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200" w:line="276" w:lineRule="auto"/>
        <w:contextualSpacing w:val="0"/>
        <w:jc w:val="left"/>
      </w:pPr>
      <w:r w:rsidDel="00000000" w:rsidR="00000000" w:rsidRPr="00000000">
        <w:rPr>
          <w:rFonts w:ascii="Times New Roman" w:cs="Times New Roman" w:eastAsia="Times New Roman" w:hAnsi="Times New Roman"/>
          <w:smallCaps w:val="1"/>
          <w:sz w:val="24"/>
          <w:szCs w:val="24"/>
          <w:rtl w:val="0"/>
        </w:rPr>
        <w:t xml:space="preserve">IN THE CIRCUIT COURT OF THE FIFTEENTH JUDICIAL CIRCUIT IN AND FOR PALM BEACH COUNTY, FLORIDA</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mallCaps w:val="1"/>
          <w:sz w:val="24"/>
          <w:szCs w:val="24"/>
          <w:rtl w:val="0"/>
        </w:rPr>
        <w:t xml:space="preserve">TED BERNSTEIN, AS TRUSTEE </w:t>
        <w:tab/>
        <w:tab/>
        <w:tab/>
        <w:tab/>
        <w:tab/>
        <w:t xml:space="preserve">PROBATE DIVISION</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mallCaps w:val="1"/>
          <w:sz w:val="24"/>
          <w:szCs w:val="24"/>
          <w:rtl w:val="0"/>
        </w:rPr>
        <w:t xml:space="preserve">OF THE SHIRLEY BERNSTEIN TRUST AGREEMENT </w:t>
        <w:tab/>
        <w:tab/>
        <w:t xml:space="preserve">CASE NO.: 502014CP003698XXXXSB</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mallCaps w:val="1"/>
          <w:sz w:val="24"/>
          <w:szCs w:val="24"/>
          <w:rtl w:val="0"/>
        </w:rPr>
        <w:t xml:space="preserve">DATED MAY 20, 2008, AS AMENDED,</w:t>
      </w:r>
      <w:r w:rsidDel="00000000" w:rsidR="00000000" w:rsidRPr="00000000">
        <w:rPr>
          <w:rtl w:val="0"/>
        </w:rPr>
      </w:r>
    </w:p>
    <w:p w:rsidR="00000000" w:rsidDel="00000000" w:rsidP="00000000" w:rsidRDefault="00000000" w:rsidRPr="00000000">
      <w:pPr>
        <w:spacing w:after="200" w:line="276" w:lineRule="auto"/>
        <w:ind w:firstLine="720"/>
        <w:contextualSpacing w:val="0"/>
      </w:pPr>
      <w:r w:rsidDel="00000000" w:rsidR="00000000" w:rsidRPr="00000000">
        <w:rPr>
          <w:rtl w:val="0"/>
        </w:rPr>
      </w:r>
    </w:p>
    <w:p w:rsidR="00000000" w:rsidDel="00000000" w:rsidP="00000000" w:rsidRDefault="00000000" w:rsidRPr="00000000">
      <w:pPr>
        <w:spacing w:after="200" w:line="276" w:lineRule="auto"/>
        <w:ind w:firstLine="720"/>
        <w:contextualSpacing w:val="0"/>
      </w:pPr>
      <w:r w:rsidDel="00000000" w:rsidR="00000000" w:rsidRPr="00000000">
        <w:rPr>
          <w:rFonts w:ascii="Times New Roman" w:cs="Times New Roman" w:eastAsia="Times New Roman" w:hAnsi="Times New Roman"/>
          <w:smallCaps w:val="1"/>
          <w:sz w:val="24"/>
          <w:szCs w:val="24"/>
          <w:rtl w:val="0"/>
        </w:rPr>
        <w:t xml:space="preserve">PLAINTIFF,</w:t>
      </w: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Fonts w:ascii="Times New Roman" w:cs="Times New Roman" w:eastAsia="Times New Roman" w:hAnsi="Times New Roman"/>
          <w:smallCaps w:val="1"/>
          <w:sz w:val="24"/>
          <w:szCs w:val="24"/>
          <w:rtl w:val="0"/>
        </w:rPr>
        <w:t xml:space="preserve">V.</w:t>
      </w: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Fonts w:ascii="Times New Roman" w:cs="Times New Roman" w:eastAsia="Times New Roman" w:hAnsi="Times New Roman"/>
          <w:smallCaps w:val="1"/>
          <w:sz w:val="24"/>
          <w:szCs w:val="24"/>
          <w:rtl w:val="0"/>
        </w:rPr>
        <w:t xml:space="preserve">ALEXANDRA BERNSTEIN; ET AL.</w:t>
      </w:r>
      <w:r w:rsidDel="00000000" w:rsidR="00000000" w:rsidRPr="00000000">
        <w:rPr>
          <w:rtl w:val="0"/>
        </w:rPr>
      </w:r>
    </w:p>
    <w:p w:rsidR="00000000" w:rsidDel="00000000" w:rsidP="00000000" w:rsidRDefault="00000000" w:rsidRPr="00000000">
      <w:pPr>
        <w:spacing w:after="200" w:line="276" w:lineRule="auto"/>
        <w:ind w:firstLine="720"/>
        <w:contextualSpacing w:val="0"/>
      </w:pPr>
      <w:r w:rsidDel="00000000" w:rsidR="00000000" w:rsidRPr="00000000">
        <w:rPr>
          <w:rFonts w:ascii="Times New Roman" w:cs="Times New Roman" w:eastAsia="Times New Roman" w:hAnsi="Times New Roman"/>
          <w:smallCaps w:val="1"/>
          <w:sz w:val="24"/>
          <w:szCs w:val="24"/>
          <w:rtl w:val="0"/>
        </w:rPr>
        <w:t xml:space="preserve">DEFENDANTS.</w:t>
      </w: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Fonts w:ascii="Times New Roman" w:cs="Times New Roman" w:eastAsia="Times New Roman" w:hAnsi="Times New Roman"/>
          <w:smallCaps w:val="1"/>
          <w:sz w:val="24"/>
          <w:szCs w:val="24"/>
          <w:rtl w:val="0"/>
        </w:rPr>
        <w:t xml:space="preserve">____________________________/</w:t>
      </w:r>
      <w:r w:rsidDel="00000000" w:rsidR="00000000" w:rsidRPr="00000000">
        <w:rPr>
          <w:rtl w:val="0"/>
        </w:rPr>
      </w:r>
    </w:p>
    <w:p w:rsidR="00000000" w:rsidDel="00000000" w:rsidP="00000000" w:rsidRDefault="00000000" w:rsidRPr="00000000">
      <w:pPr>
        <w:tabs>
          <w:tab w:val="left" w:pos="6915"/>
        </w:tabs>
        <w:spacing w:after="160" w:line="480" w:lineRule="auto"/>
        <w:contextualSpacing w:val="0"/>
        <w:jc w:val="both"/>
      </w:pPr>
      <w:r w:rsidDel="00000000" w:rsidR="00000000" w:rsidRPr="00000000">
        <w:rPr>
          <w:rFonts w:ascii="Times New Roman" w:cs="Times New Roman" w:eastAsia="Times New Roman" w:hAnsi="Times New Roman"/>
          <w:sz w:val="24"/>
          <w:szCs w:val="24"/>
          <w:rtl w:val="0"/>
        </w:rPr>
        <w:t xml:space="preserve">Other Applicable Related Cases this Disqualification of Circuit Judge John L. Phillips,  Should Apply to:</w:t>
      </w:r>
    </w:p>
    <w:p w:rsidR="00000000" w:rsidDel="00000000" w:rsidP="00000000" w:rsidRDefault="00000000" w:rsidRPr="00000000">
      <w:pPr>
        <w:tabs>
          <w:tab w:val="left" w:pos="6915"/>
        </w:tabs>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Case # 502012CP004391XXXXSB – Simon Bernstein Estate</w:t>
      </w:r>
    </w:p>
    <w:p w:rsidR="00000000" w:rsidDel="00000000" w:rsidP="00000000" w:rsidRDefault="00000000" w:rsidRPr="00000000">
      <w:pPr>
        <w:tabs>
          <w:tab w:val="left" w:pos="6915"/>
        </w:tabs>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Case # 502011CP000653XXXXSB – Shirley Bernstein Estate</w:t>
      </w:r>
    </w:p>
    <w:p w:rsidR="00000000" w:rsidDel="00000000" w:rsidP="00000000" w:rsidRDefault="00000000" w:rsidRPr="00000000">
      <w:pPr>
        <w:tabs>
          <w:tab w:val="left" w:pos="6915"/>
        </w:tabs>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Case # 502014CP002815XXXXSB – Oppenheimer v. Bernstein Minor Children</w:t>
      </w:r>
    </w:p>
    <w:p w:rsidR="00000000" w:rsidDel="00000000" w:rsidP="00000000" w:rsidRDefault="00000000" w:rsidRPr="00000000">
      <w:pPr>
        <w:tabs>
          <w:tab w:val="left" w:pos="6915"/>
        </w:tabs>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Case # 502014CP003698XXXXSB – Shirley Trust Construction</w:t>
      </w:r>
    </w:p>
    <w:p w:rsidR="00000000" w:rsidDel="00000000" w:rsidP="00000000" w:rsidRDefault="00000000" w:rsidRPr="00000000">
      <w:pPr>
        <w:tabs>
          <w:tab w:val="left" w:pos="6915"/>
        </w:tabs>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Case# 502015CP001162XXXXSB – Eliot Bernstein v. Trustee Simon Trust Case OLD CASE #    502014CA014637XXXXMB</w:t>
      </w:r>
    </w:p>
    <w:p w:rsidR="00000000" w:rsidDel="00000000" w:rsidP="00000000" w:rsidRDefault="00000000" w:rsidRPr="00000000">
      <w:pPr>
        <w:tabs>
          <w:tab w:val="left" w:pos="6915"/>
        </w:tabs>
        <w:spacing w:after="160" w:line="480" w:lineRule="auto"/>
        <w:contextualSpacing w:val="0"/>
        <w:jc w:val="both"/>
      </w:pPr>
      <w:r w:rsidDel="00000000" w:rsidR="00000000" w:rsidRPr="00000000">
        <w:rPr>
          <w:rFonts w:ascii="Times New Roman" w:cs="Times New Roman" w:eastAsia="Times New Roman" w:hAnsi="Times New Roman"/>
          <w:smallCaps w:val="1"/>
          <w:sz w:val="24"/>
          <w:szCs w:val="24"/>
          <w:rtl w:val="0"/>
        </w:rPr>
        <w:t xml:space="preserve">____________________________/</w:t>
      </w:r>
      <w:r w:rsidDel="00000000" w:rsidR="00000000" w:rsidRPr="00000000">
        <w:rPr>
          <w:rtl w:val="0"/>
        </w:rPr>
      </w:r>
    </w:p>
    <w:p w:rsidR="00000000" w:rsidDel="00000000" w:rsidP="00000000" w:rsidRDefault="00000000" w:rsidRPr="00000000">
      <w:pPr>
        <w:tabs>
          <w:tab w:val="left" w:pos="6915"/>
        </w:tabs>
        <w:spacing w:line="259" w:lineRule="auto"/>
        <w:contextualSpacing w:val="0"/>
        <w:jc w:val="center"/>
      </w:pPr>
      <w:r w:rsidDel="00000000" w:rsidR="00000000" w:rsidRPr="00000000">
        <w:rPr>
          <w:rFonts w:ascii="Times New Roman" w:cs="Times New Roman" w:eastAsia="Times New Roman" w:hAnsi="Times New Roman"/>
          <w:b w:val="1"/>
          <w:sz w:val="24"/>
          <w:szCs w:val="24"/>
          <w:u w:val="single"/>
          <w:rtl w:val="0"/>
        </w:rPr>
        <w:t xml:space="preserve">VERIFIED SWORN EMERGENCY PETITION AND AFFIDAVIT FOR</w:t>
      </w:r>
      <w:r w:rsidDel="00000000" w:rsidR="00000000" w:rsidRPr="00000000">
        <w:rPr>
          <w:rtl w:val="0"/>
        </w:rPr>
      </w:r>
    </w:p>
    <w:p w:rsidR="00000000" w:rsidDel="00000000" w:rsidP="00000000" w:rsidRDefault="00000000" w:rsidRPr="00000000">
      <w:pPr>
        <w:tabs>
          <w:tab w:val="left" w:pos="6915"/>
        </w:tabs>
        <w:spacing w:line="259" w:lineRule="auto"/>
        <w:contextualSpacing w:val="0"/>
        <w:jc w:val="center"/>
      </w:pPr>
      <w:r w:rsidDel="00000000" w:rsidR="00000000" w:rsidRPr="00000000">
        <w:rPr>
          <w:rFonts w:ascii="Times New Roman" w:cs="Times New Roman" w:eastAsia="Times New Roman" w:hAnsi="Times New Roman"/>
          <w:b w:val="1"/>
          <w:sz w:val="24"/>
          <w:szCs w:val="24"/>
          <w:u w:val="single"/>
          <w:rtl w:val="0"/>
        </w:rPr>
        <w:t xml:space="preserve">IMMEDIATE DISQUALIFICATION OF CIRCUIT JUDGE JOHN L. PHILLIPS</w:t>
      </w:r>
      <w:r w:rsidDel="00000000" w:rsidR="00000000" w:rsidRPr="00000000">
        <w:rPr>
          <w:rtl w:val="0"/>
        </w:rPr>
      </w:r>
    </w:p>
    <w:p w:rsidR="00000000" w:rsidDel="00000000" w:rsidP="00000000" w:rsidRDefault="00000000" w:rsidRPr="00000000">
      <w:pPr>
        <w:tabs>
          <w:tab w:val="left" w:pos="6915"/>
        </w:tabs>
        <w:spacing w:line="259" w:lineRule="auto"/>
        <w:contextualSpacing w:val="0"/>
        <w:jc w:val="both"/>
      </w:pPr>
      <w:r w:rsidDel="00000000" w:rsidR="00000000" w:rsidRPr="00000000">
        <w:rPr>
          <w:rtl w:val="0"/>
        </w:rPr>
      </w:r>
    </w:p>
    <w:p w:rsidR="00000000" w:rsidDel="00000000" w:rsidP="00000000" w:rsidRDefault="00000000" w:rsidRPr="00000000">
      <w:pPr>
        <w:tabs>
          <w:tab w:val="left" w:pos="6915"/>
        </w:tabs>
        <w:spacing w:after="160" w:line="480" w:lineRule="auto"/>
        <w:ind w:firstLine="720"/>
        <w:contextualSpacing w:val="0"/>
        <w:jc w:val="both"/>
      </w:pPr>
      <w:r w:rsidDel="00000000" w:rsidR="00000000" w:rsidRPr="00000000">
        <w:rPr>
          <w:rFonts w:ascii="Times New Roman" w:cs="Times New Roman" w:eastAsia="Times New Roman" w:hAnsi="Times New Roman"/>
          <w:sz w:val="24"/>
          <w:szCs w:val="24"/>
          <w:rtl w:val="0"/>
        </w:rPr>
        <w:t xml:space="preserve">COMES NOW Eliot Bernstein (“Eliot” or “Petitioner”) and files under information and belief this Verified Emergency Petition and Affidavit for Immediate Disqualification of Judge John L. Phillips, pursuant to Fla R. Admin P. 2.330 and section 38.10, Florida Statutes, for the following grounds and reasons:</w:t>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(a) Application. This rule applies only to county and circuit judges in all matters in all divisions of court.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numPr>
          <w:ilvl w:val="0"/>
          <w:numId w:val="1"/>
        </w:numPr>
        <w:tabs>
          <w:tab w:val="left" w:pos="5310"/>
          <w:tab w:val="left" w:pos="6915"/>
        </w:tabs>
        <w:spacing w:line="480" w:lineRule="auto"/>
        <w:ind w:lef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Judge John Phillips is a circuit judge in the 15th Judicial Circuit Probate Division and therefore this rule applies.</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(b) Parties. Any party, including the state, may move to disqualify the trial judge assigned to the case on grounds provided by rule, by statute, or by the Code of Judicial Conduct.</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Petitioner, a party to the case moves for mandatory disqualification and to otherwise disqualify trial Judge Phillips provided by rules, statute and by the Code of Judicial Conduct.</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Judge Phillips is alleged to have violated Statutes related to</w:t>
      </w:r>
      <w:r w:rsidDel="00000000" w:rsidR="00000000" w:rsidRPr="00000000">
        <w:rPr>
          <w:rFonts w:ascii="Times New Roman" w:cs="Times New Roman" w:eastAsia="Times New Roman" w:hAnsi="Times New Roman"/>
          <w:sz w:val="24"/>
          <w:szCs w:val="24"/>
          <w:rtl w:val="0"/>
        </w:rPr>
        <w:t xml:space="preserve">, including but not limited to;</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Fraud on the Court and by the Court – This Disqualification shall Reset the  case, render void all relevant Orders and Decisions which shall be vacated, all OFFICERS and FIDUCIARIES presently appointed by such Judge shall be replaced and more.</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Fraud in the Court</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Fraud by the Court</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Obstruction of Justice through Denial of Due Process</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Aiding and Abetting and more.</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Violations of Judicial Cannons</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Judge Phillips has violated Probate Statutes and Rules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Judge Phillips has violated the following Judicial Canons, including but not limited to,</w:t>
      </w:r>
    </w:p>
    <w:p w:rsidR="00000000" w:rsidDel="00000000" w:rsidP="00000000" w:rsidRDefault="00000000" w:rsidRPr="00000000">
      <w:pPr>
        <w:keepNext w:val="0"/>
        <w:keepLines w:val="0"/>
        <w:widowControl w:val="1"/>
        <w:numPr>
          <w:ilvl w:val="2"/>
          <w:numId w:val="1"/>
        </w:numPr>
        <w:tabs>
          <w:tab w:val="left" w:pos="5310"/>
          <w:tab w:val="left" w:pos="6915"/>
        </w:tabs>
        <w:spacing w:after="200" w:before="0" w:line="240" w:lineRule="auto"/>
        <w:ind w:left="900" w:right="0" w:firstLine="54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Canon </w:t>
      </w:r>
      <w:r w:rsidDel="00000000" w:rsidR="00000000" w:rsidRPr="00000000">
        <w:rPr>
          <w:rFonts w:ascii="Times New Roman" w:cs="Times New Roman" w:eastAsia="Times New Roman" w:hAnsi="Times New Roman"/>
          <w:b w:val="1"/>
          <w:sz w:val="24"/>
          <w:szCs w:val="24"/>
          <w:rtl w:val="0"/>
        </w:rPr>
        <w:t xml:space="preserve">1 - A Judge Shall Uphold the Integrity And Independence of the </w:t>
      </w:r>
      <w:r w:rsidDel="00000000" w:rsidR="00000000" w:rsidRPr="00000000">
        <w:rPr>
          <w:rFonts w:ascii="Times New Roman" w:cs="Times New Roman" w:eastAsia="Times New Roman" w:hAnsi="Times New Roman"/>
          <w:b w:val="1"/>
          <w:sz w:val="24"/>
          <w:szCs w:val="24"/>
          <w:highlight w:val="white"/>
          <w:rtl w:val="0"/>
        </w:rPr>
        <w:t xml:space="preserve">Judiciary</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Judge Phillips has failed to Uphold the Integrity and Independence of the Judiciary as further set forth herein.</w:t>
      </w:r>
    </w:p>
    <w:p w:rsidR="00000000" w:rsidDel="00000000" w:rsidP="00000000" w:rsidRDefault="00000000" w:rsidRPr="00000000">
      <w:pPr>
        <w:keepNext w:val="0"/>
        <w:keepLines w:val="0"/>
        <w:widowControl w:val="1"/>
        <w:numPr>
          <w:ilvl w:val="2"/>
          <w:numId w:val="1"/>
        </w:numPr>
        <w:tabs>
          <w:tab w:val="left" w:pos="5310"/>
          <w:tab w:val="left" w:pos="6915"/>
        </w:tabs>
        <w:spacing w:after="200" w:before="0" w:line="240" w:lineRule="auto"/>
        <w:ind w:left="900" w:right="0" w:firstLine="54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Canon 2 - A Judge Shall Avoid Impropriety and the Appearance of Impropriety in all of the Judge's Activities</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Judge Phillips activities thus far have the Appearance of Impropriety as set further set forth herein.</w:t>
      </w:r>
    </w:p>
    <w:p w:rsidR="00000000" w:rsidDel="00000000" w:rsidP="00000000" w:rsidRDefault="00000000" w:rsidRPr="00000000">
      <w:pPr>
        <w:keepNext w:val="0"/>
        <w:keepLines w:val="0"/>
        <w:widowControl w:val="1"/>
        <w:numPr>
          <w:ilvl w:val="2"/>
          <w:numId w:val="1"/>
        </w:numPr>
        <w:tabs>
          <w:tab w:val="left" w:pos="5310"/>
          <w:tab w:val="left" w:pos="6915"/>
        </w:tabs>
        <w:spacing w:after="200" w:before="0" w:line="240" w:lineRule="auto"/>
        <w:ind w:left="900" w:right="0" w:firstLine="54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highlight w:val="white"/>
          <w:rtl w:val="0"/>
        </w:rPr>
        <w:t xml:space="preserve">C</w:t>
      </w:r>
      <w:r w:rsidDel="00000000" w:rsidR="00000000" w:rsidRPr="00000000">
        <w:rPr>
          <w:rFonts w:ascii="Times New Roman" w:cs="Times New Roman" w:eastAsia="Times New Roman" w:hAnsi="Times New Roman"/>
          <w:b w:val="1"/>
          <w:sz w:val="24"/>
          <w:szCs w:val="24"/>
          <w:highlight w:val="white"/>
          <w:rtl w:val="0"/>
        </w:rPr>
        <w:t xml:space="preserve">anon 3 - A Judge Shall Perform the Duties of Judicial Office Impartially and Diligently.</w:t>
      </w:r>
    </w:p>
    <w:p w:rsidR="00000000" w:rsidDel="00000000" w:rsidP="00000000" w:rsidRDefault="00000000" w:rsidRPr="00000000">
      <w:pPr>
        <w:tabs>
          <w:tab w:val="left" w:pos="5310"/>
          <w:tab w:val="left" w:pos="6915"/>
        </w:tabs>
        <w:spacing w:after="200" w:line="240" w:lineRule="auto"/>
        <w:ind w:left="2160" w:firstLine="0"/>
        <w:contextualSpacing w:val="0"/>
        <w:jc w:val="both"/>
      </w:pPr>
      <w:r w:rsidDel="00000000" w:rsidR="00000000" w:rsidRPr="00000000">
        <w:rPr>
          <w:rFonts w:ascii="Times New Roman" w:cs="Times New Roman" w:eastAsia="Times New Roman" w:hAnsi="Times New Roman"/>
          <w:b w:val="1"/>
          <w:sz w:val="24"/>
          <w:szCs w:val="24"/>
          <w:rtl w:val="0"/>
        </w:rPr>
        <w:t xml:space="preserve">B. Adjudicative Responsibilities.</w:t>
      </w:r>
      <w:r w:rsidDel="00000000" w:rsidR="00000000" w:rsidRPr="00000000">
        <w:rPr>
          <w:rtl w:val="0"/>
        </w:rPr>
      </w:r>
    </w:p>
    <w:p w:rsidR="00000000" w:rsidDel="00000000" w:rsidP="00000000" w:rsidRDefault="00000000" w:rsidRPr="00000000">
      <w:pPr>
        <w:tabs>
          <w:tab w:val="left" w:pos="5310"/>
          <w:tab w:val="left" w:pos="6915"/>
        </w:tabs>
        <w:spacing w:after="200" w:line="240" w:lineRule="auto"/>
        <w:ind w:left="2160" w:firstLine="0"/>
        <w:contextualSpacing w:val="0"/>
        <w:jc w:val="both"/>
      </w:pPr>
      <w:r w:rsidDel="00000000" w:rsidR="00000000" w:rsidRPr="00000000">
        <w:rPr>
          <w:rFonts w:ascii="Times New Roman" w:cs="Times New Roman" w:eastAsia="Times New Roman" w:hAnsi="Times New Roman"/>
          <w:b w:val="1"/>
          <w:sz w:val="24"/>
          <w:szCs w:val="24"/>
          <w:rtl w:val="0"/>
        </w:rPr>
        <w:t xml:space="preserve">(1) A judge shall hear and decide matters assigned to the judge except those in which disqualification is required.</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Judge Phillips was required to disqualify as it has already been alleged by Petitioner and others that the transfer of the cases was interfered with post recusal by the former Judge Martin Colin as further set forth herein and in the pending All Writs Petition with the Florida Supreme Court in these cases.</w:t>
      </w:r>
    </w:p>
    <w:p w:rsidR="00000000" w:rsidDel="00000000" w:rsidP="00000000" w:rsidRDefault="00000000" w:rsidRPr="00000000">
      <w:pPr>
        <w:tabs>
          <w:tab w:val="left" w:pos="5310"/>
          <w:tab w:val="left" w:pos="6915"/>
        </w:tabs>
        <w:spacing w:after="200" w:line="240" w:lineRule="auto"/>
        <w:ind w:left="2160" w:firstLine="0"/>
        <w:contextualSpacing w:val="0"/>
        <w:jc w:val="both"/>
      </w:pPr>
      <w:r w:rsidDel="00000000" w:rsidR="00000000" w:rsidRPr="00000000">
        <w:rPr>
          <w:rFonts w:ascii="Times New Roman" w:cs="Times New Roman" w:eastAsia="Times New Roman" w:hAnsi="Times New Roman"/>
          <w:b w:val="1"/>
          <w:sz w:val="24"/>
          <w:szCs w:val="24"/>
          <w:rtl w:val="0"/>
        </w:rPr>
        <w:t xml:space="preserve">(2) A judge shall be faithful to the law and maintain professional competence in it. A judge shall not be swayed by partisan interests, public clamor, or fear of criticism.</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Judge Phillips has not maintained professional competence in hearing the Estate and Trust matters of Simon and Shirley Bernstein as further set forth herein.</w:t>
      </w:r>
    </w:p>
    <w:p w:rsidR="00000000" w:rsidDel="00000000" w:rsidP="00000000" w:rsidRDefault="00000000" w:rsidRPr="00000000">
      <w:pPr>
        <w:tabs>
          <w:tab w:val="left" w:pos="5310"/>
          <w:tab w:val="left" w:pos="6915"/>
        </w:tabs>
        <w:spacing w:after="200" w:line="240" w:lineRule="auto"/>
        <w:ind w:left="2160" w:firstLine="0"/>
        <w:contextualSpacing w:val="0"/>
        <w:jc w:val="both"/>
      </w:pPr>
      <w:r w:rsidDel="00000000" w:rsidR="00000000" w:rsidRPr="00000000">
        <w:rPr>
          <w:rFonts w:ascii="Times New Roman" w:cs="Times New Roman" w:eastAsia="Times New Roman" w:hAnsi="Times New Roman"/>
          <w:b w:val="1"/>
          <w:sz w:val="24"/>
          <w:szCs w:val="24"/>
          <w:rtl w:val="0"/>
        </w:rPr>
        <w:t xml:space="preserve">D. Disciplinary Responsibilities.</w:t>
      </w:r>
    </w:p>
    <w:p w:rsidR="00000000" w:rsidDel="00000000" w:rsidP="00000000" w:rsidRDefault="00000000" w:rsidRPr="00000000">
      <w:pPr>
        <w:tabs>
          <w:tab w:val="left" w:pos="5310"/>
          <w:tab w:val="left" w:pos="6915"/>
        </w:tabs>
        <w:spacing w:after="200" w:line="240" w:lineRule="auto"/>
        <w:ind w:left="2160" w:firstLine="0"/>
        <w:contextualSpacing w:val="0"/>
        <w:jc w:val="both"/>
      </w:pPr>
      <w:r w:rsidDel="00000000" w:rsidR="00000000" w:rsidRPr="00000000">
        <w:rPr>
          <w:rFonts w:ascii="Times New Roman" w:cs="Times New Roman" w:eastAsia="Times New Roman" w:hAnsi="Times New Roman"/>
          <w:b w:val="1"/>
          <w:sz w:val="24"/>
          <w:szCs w:val="24"/>
          <w:rtl w:val="0"/>
        </w:rPr>
        <w:t xml:space="preserve">(1) A judge who receives information or has actual knowledge that substantial likelihood exists that another judge has committed a violation of this Code shall take appropriate action.</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Judge Phillips received information and has actual knowledge that a substantial likelihood exists that another judge, Martin Colin, has committed a violation of the Judicial Cannons and has failed to take appropriate action in regards to the fraud on the court that has already been proven in the Court of Judge Colin and has material impact on these matters and even on his own ability to hear the case due to possible improper transfer of the case post recusal by Judge Colin. </w:t>
      </w:r>
    </w:p>
    <w:p w:rsidR="00000000" w:rsidDel="00000000" w:rsidP="00000000" w:rsidRDefault="00000000" w:rsidRPr="00000000">
      <w:pPr>
        <w:tabs>
          <w:tab w:val="left" w:pos="5310"/>
          <w:tab w:val="left" w:pos="6915"/>
        </w:tabs>
        <w:spacing w:after="200" w:line="240" w:lineRule="auto"/>
        <w:ind w:left="2160" w:firstLine="0"/>
        <w:contextualSpacing w:val="0"/>
        <w:jc w:val="both"/>
      </w:pPr>
      <w:r w:rsidDel="00000000" w:rsidR="00000000" w:rsidRPr="00000000">
        <w:rPr>
          <w:rFonts w:ascii="Times New Roman" w:cs="Times New Roman" w:eastAsia="Times New Roman" w:hAnsi="Times New Roman"/>
          <w:b w:val="1"/>
          <w:sz w:val="24"/>
          <w:szCs w:val="24"/>
          <w:rtl w:val="0"/>
        </w:rPr>
        <w:t xml:space="preserve">(2) A judge </w:t>
      </w:r>
      <w:r w:rsidDel="00000000" w:rsidR="00000000" w:rsidRPr="00000000">
        <w:rPr>
          <w:rFonts w:ascii="Times New Roman" w:cs="Times New Roman" w:eastAsia="Times New Roman" w:hAnsi="Times New Roman"/>
          <w:b w:val="1"/>
          <w:sz w:val="24"/>
          <w:szCs w:val="24"/>
          <w:rtl w:val="0"/>
        </w:rPr>
        <w:t xml:space="preserve">who receives information or has actual knowledge that substantial likelihood exists that a lawyer has committed a violation of the Rules Regulating The Florida Bar shall take appropriate action.</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Judge Phillips received information and has actual knowledge that a substantial likelihood exists that another lawyer, Alan B. Rose, Esq. has committed a violation of the Rules Regulating the Florida Bar and has failed to take appropriate action.  Judge Phillips was made aware in hearings that another Attorney at Law and new Personal Representative of the Estate of Simon Bernstein made pleadings to the Court that Ted Bernstein, counseled by Rose, is acting as a fiduciary when he is not qualified under the terms of the trust he is operating under as he is related to the issuer of the trust, Simon Bernstein and is also considered predeceased in the dispositive documents for all purposes of the trust and dispositions made thereunder, yet despite knowing this, Alan B. Rose, Esq. continues to file pleadings on behalf of a client he knows is not valid and Judge Phillips refuses to address the issue of his client’s validity as Trustee first and foremost.  Despite this claim coming from a Florida Bar attorney, Judge Phillips has chosen to allow Rose and Ted Bernstein to continue to plead fraudulently to the Court without first determining the veracity of O’Connell’s claims.</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That Judge Phillips has information that Alan B. Rose, Esq. may be acting improperly in violation of the Rules Regulating the Florida Bar with his client Ted Bernstein in an Illinois District Court case, acting in conflict and with adverse interest to parties in these matters and where this information of the improper conduct was identified by Attorney at Law Peter Feaman in a letter to the PR O’Connell and submitted to the Colin Court by Eliot Bernstein. Yet, without first determining these matters first Judge Phillips has ignored this information and moved forward with Alan B. Rose and Ted Bernstein as fiduciaries and counsel without questioning the merits of the claims by licensed Florida Bar members O’Connell or Feaman.</w:t>
      </w:r>
    </w:p>
    <w:p w:rsidR="00000000" w:rsidDel="00000000" w:rsidP="00000000" w:rsidRDefault="00000000" w:rsidRPr="00000000">
      <w:pPr>
        <w:keepNext w:val="0"/>
        <w:keepLines w:val="0"/>
        <w:widowControl w:val="1"/>
        <w:tabs>
          <w:tab w:val="left" w:pos="5310"/>
          <w:tab w:val="left" w:pos="6915"/>
        </w:tabs>
        <w:spacing w:after="0" w:before="0" w:line="240" w:lineRule="auto"/>
        <w:ind w:left="2080" w:right="1280" w:firstLine="0"/>
        <w:contextualSpacing w:val="0"/>
        <w:jc w:val="both"/>
      </w:pPr>
      <w:r w:rsidDel="00000000" w:rsidR="00000000" w:rsidRPr="00000000">
        <w:rPr>
          <w:rFonts w:ascii="Times New Roman" w:cs="Times New Roman" w:eastAsia="Times New Roman" w:hAnsi="Times New Roman"/>
          <w:b w:val="1"/>
          <w:sz w:val="24"/>
          <w:szCs w:val="24"/>
          <w:rtl w:val="0"/>
        </w:rPr>
        <w:t xml:space="preserve">E. Disqualification.</w:t>
      </w:r>
    </w:p>
    <w:p w:rsidR="00000000" w:rsidDel="00000000" w:rsidP="00000000" w:rsidRDefault="00000000" w:rsidRPr="00000000">
      <w:pPr>
        <w:keepNext w:val="0"/>
        <w:keepLines w:val="0"/>
        <w:widowControl w:val="1"/>
        <w:tabs>
          <w:tab w:val="left" w:pos="5310"/>
          <w:tab w:val="left" w:pos="6915"/>
        </w:tabs>
        <w:spacing w:after="0" w:before="0" w:line="240" w:lineRule="auto"/>
        <w:ind w:left="2080" w:right="128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2080" w:right="1280" w:firstLine="0"/>
        <w:contextualSpacing w:val="0"/>
        <w:jc w:val="both"/>
      </w:pPr>
      <w:r w:rsidDel="00000000" w:rsidR="00000000" w:rsidRPr="00000000">
        <w:rPr>
          <w:rFonts w:ascii="Times New Roman" w:cs="Times New Roman" w:eastAsia="Times New Roman" w:hAnsi="Times New Roman"/>
          <w:b w:val="1"/>
          <w:sz w:val="24"/>
          <w:szCs w:val="24"/>
          <w:rtl w:val="0"/>
        </w:rPr>
        <w:t xml:space="preserve">(1) A judg</w:t>
      </w:r>
      <w:r w:rsidDel="00000000" w:rsidR="00000000" w:rsidRPr="00000000">
        <w:rPr>
          <w:rFonts w:ascii="Times New Roman" w:cs="Times New Roman" w:eastAsia="Times New Roman" w:hAnsi="Times New Roman"/>
          <w:b w:val="1"/>
          <w:sz w:val="24"/>
          <w:szCs w:val="24"/>
          <w:highlight w:val="white"/>
          <w:rtl w:val="0"/>
        </w:rPr>
        <w:t xml:space="preserve">e shall disqualify himself or herself in a proceeding in which the judge's impartiality might reasonably be questioned, including but not limited to instances where:</w:t>
      </w:r>
    </w:p>
    <w:p w:rsidR="00000000" w:rsidDel="00000000" w:rsidP="00000000" w:rsidRDefault="00000000" w:rsidRPr="00000000">
      <w:pPr>
        <w:keepNext w:val="0"/>
        <w:keepLines w:val="0"/>
        <w:widowControl w:val="1"/>
        <w:tabs>
          <w:tab w:val="left" w:pos="5310"/>
          <w:tab w:val="left" w:pos="6915"/>
        </w:tabs>
        <w:spacing w:after="0" w:before="0" w:line="240" w:lineRule="auto"/>
        <w:ind w:left="2080" w:right="128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Judge Phillips impartiality is reasonably questioned as set forth herein.</w:t>
      </w:r>
    </w:p>
    <w:p w:rsidR="00000000" w:rsidDel="00000000" w:rsidP="00000000" w:rsidRDefault="00000000" w:rsidRPr="00000000">
      <w:pPr>
        <w:keepNext w:val="0"/>
        <w:keepLines w:val="0"/>
        <w:widowControl w:val="1"/>
        <w:tabs>
          <w:tab w:val="left" w:pos="5310"/>
          <w:tab w:val="left" w:pos="6915"/>
        </w:tabs>
        <w:spacing w:after="0" w:before="0" w:line="240" w:lineRule="auto"/>
        <w:ind w:left="2080" w:right="1280" w:firstLine="0"/>
        <w:contextualSpacing w:val="0"/>
        <w:jc w:val="both"/>
      </w:pPr>
      <w:r w:rsidDel="00000000" w:rsidR="00000000" w:rsidRPr="00000000">
        <w:rPr>
          <w:rFonts w:ascii="Times New Roman" w:cs="Times New Roman" w:eastAsia="Times New Roman" w:hAnsi="Times New Roman"/>
          <w:b w:val="1"/>
          <w:sz w:val="24"/>
          <w:szCs w:val="24"/>
          <w:rtl w:val="0"/>
        </w:rPr>
        <w:t xml:space="preserve">(a) the judge has a personal bias or prejudice concerning a party or a party's lawyer, or personal knowledge of disputed evidentiary facts concerning the proceeding</w:t>
      </w:r>
    </w:p>
    <w:p w:rsidR="00000000" w:rsidDel="00000000" w:rsidP="00000000" w:rsidRDefault="00000000" w:rsidRPr="00000000">
      <w:pPr>
        <w:keepNext w:val="0"/>
        <w:keepLines w:val="0"/>
        <w:widowControl w:val="1"/>
        <w:tabs>
          <w:tab w:val="left" w:pos="5310"/>
          <w:tab w:val="left" w:pos="6915"/>
        </w:tabs>
        <w:spacing w:after="0" w:before="0" w:line="240" w:lineRule="auto"/>
        <w:ind w:left="2080" w:right="128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Judge Phillips has expressed personal bias for a party to the proceeding in claiming his “love” for Judge Martin Colin who is alleged to have participated in a fraud in and on his court and it is therefore highly unlikely that he will deal with the fraud in a responsible non biased way.  Judge Phillips also spoke to his personal knowledge of the attorneys at law involved and how he knew them well and did not know Petitioner Eliot Bernstein and this also seemed prejudicial, since attorneys at law in the cases have already committed fraudulent acts, including fraud on the court.</w:t>
      </w:r>
    </w:p>
    <w:p w:rsidR="00000000" w:rsidDel="00000000" w:rsidP="00000000" w:rsidRDefault="00000000" w:rsidRPr="00000000">
      <w:pPr>
        <w:keepNext w:val="0"/>
        <w:keepLines w:val="0"/>
        <w:widowControl w:val="1"/>
        <w:tabs>
          <w:tab w:val="left" w:pos="5310"/>
          <w:tab w:val="left" w:pos="6915"/>
        </w:tabs>
        <w:spacing w:after="0" w:before="0" w:line="240" w:lineRule="auto"/>
        <w:ind w:left="2080" w:right="1280" w:firstLine="0"/>
        <w:contextualSpacing w:val="0"/>
        <w:jc w:val="both"/>
      </w:pP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b w:val="1"/>
          <w:sz w:val="24"/>
          <w:szCs w:val="24"/>
          <w:rtl w:val="0"/>
        </w:rPr>
        <w:t xml:space="preserve">d) the judge or the judge's spouse, or a person within the third degree of relationship to either of them, or the spouse of such a person:</w:t>
      </w:r>
    </w:p>
    <w:p w:rsidR="00000000" w:rsidDel="00000000" w:rsidP="00000000" w:rsidRDefault="00000000" w:rsidRPr="00000000">
      <w:pPr>
        <w:keepNext w:val="0"/>
        <w:keepLines w:val="0"/>
        <w:widowControl w:val="1"/>
        <w:tabs>
          <w:tab w:val="left" w:pos="5310"/>
          <w:tab w:val="left" w:pos="6915"/>
        </w:tabs>
        <w:spacing w:after="0" w:before="0" w:line="240" w:lineRule="auto"/>
        <w:ind w:left="2080" w:right="128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2080" w:right="1280" w:firstLine="0"/>
        <w:contextualSpacing w:val="0"/>
        <w:jc w:val="both"/>
      </w:pPr>
      <w:r w:rsidDel="00000000" w:rsidR="00000000" w:rsidRPr="00000000">
        <w:rPr>
          <w:rFonts w:ascii="Times New Roman" w:cs="Times New Roman" w:eastAsia="Times New Roman" w:hAnsi="Times New Roman"/>
          <w:b w:val="1"/>
          <w:sz w:val="24"/>
          <w:szCs w:val="24"/>
          <w:rtl w:val="0"/>
        </w:rPr>
        <w:t xml:space="preserve">(iv) is to the judge's knowledge likely to be a material witness in the proceeding;</w:t>
      </w:r>
    </w:p>
    <w:p w:rsidR="00000000" w:rsidDel="00000000" w:rsidP="00000000" w:rsidRDefault="00000000" w:rsidRPr="00000000">
      <w:pPr>
        <w:keepNext w:val="0"/>
        <w:keepLines w:val="0"/>
        <w:widowControl w:val="1"/>
        <w:tabs>
          <w:tab w:val="left" w:pos="5310"/>
          <w:tab w:val="left" w:pos="6915"/>
        </w:tabs>
        <w:spacing w:after="0" w:before="0" w:line="240" w:lineRule="auto"/>
        <w:ind w:left="2080" w:right="128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Judge Phillips is a material witness in the proceeding as it is already alleged that he was a participant in the improper steering of the case, knowingly or unknowingly his involvement must be questioned to determine if Ex Parte conversations took place with Judge Colin prior to the transfer as further defined herein.</w:t>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(c) Motion. </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A motion to disqualify shall: </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(1) be in writing.</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M</w:t>
      </w:r>
      <w:r w:rsidDel="00000000" w:rsidR="00000000" w:rsidRPr="00000000">
        <w:rPr>
          <w:rFonts w:ascii="Times New Roman" w:cs="Times New Roman" w:eastAsia="Times New Roman" w:hAnsi="Times New Roman"/>
          <w:sz w:val="24"/>
          <w:szCs w:val="24"/>
          <w:rtl w:val="0"/>
        </w:rPr>
        <w:t xml:space="preserve">otion</w:t>
      </w:r>
      <w:r w:rsidDel="00000000" w:rsidR="00000000" w:rsidRPr="00000000">
        <w:rPr>
          <w:rFonts w:ascii="Times New Roman" w:cs="Times New Roman" w:eastAsia="Times New Roman" w:hAnsi="Times New Roman"/>
          <w:sz w:val="24"/>
          <w:szCs w:val="24"/>
          <w:highlight w:val="white"/>
          <w:rtl w:val="0"/>
        </w:rPr>
        <w:t xml:space="preserve"> is in writing.</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(c) Motion </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(2) allege specifically the facts and reasons upon which the movant relies as the grounds for disqualification. </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Motion specifically alleges specific facts and reasons upon which the movant relies as the grounds for disqualification.</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(c) Motion</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 (3) be sworn to by the party by signing the motion under oath or by a separate affidavit.</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Petitioner </w:t>
      </w:r>
      <w:r w:rsidDel="00000000" w:rsidR="00000000" w:rsidRPr="00000000">
        <w:rPr>
          <w:rFonts w:ascii="Times New Roman" w:cs="Times New Roman" w:eastAsia="Times New Roman" w:hAnsi="Times New Roman"/>
          <w:sz w:val="24"/>
          <w:szCs w:val="24"/>
          <w:rtl w:val="0"/>
        </w:rPr>
        <w:t xml:space="preserve">is acting Pro Se and has no attorney and therefore Petitioner has sworn to and signed this Motion for Disqualification under oath and before a notary as required by Rule 2.330 (c)    </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(c) Motion</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(4) include the dates of all previously granted motions to disqualify filed under this rule in the case and the dates of the orders granting those motions. </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There has been no previously granted motions to disqualify in this case filed under Rule 2.330</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(c)  Motion</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(4) The attorney for the party shall also separately certify that the motion and the client’s statements are made in good faith. In addition to filing with the clerk, the movant shall immediately serve a copy of the motion on the subject judge </w:t>
      </w:r>
      <w:r w:rsidDel="00000000" w:rsidR="00000000" w:rsidRPr="00000000">
        <w:rPr>
          <w:rFonts w:ascii="Times New Roman" w:cs="Times New Roman" w:eastAsia="Times New Roman" w:hAnsi="Times New Roman"/>
          <w:b w:val="1"/>
          <w:sz w:val="24"/>
          <w:szCs w:val="24"/>
          <w:rtl w:val="0"/>
        </w:rPr>
        <w:t xml:space="preserve">as set forth in Florida Rule of  Florida Rule of Civil Procedure 1.080.  </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Petitioner movant </w:t>
      </w:r>
      <w:r w:rsidDel="00000000" w:rsidR="00000000" w:rsidRPr="00000000">
        <w:rPr>
          <w:rFonts w:ascii="Times New Roman" w:cs="Times New Roman" w:eastAsia="Times New Roman" w:hAnsi="Times New Roman"/>
          <w:sz w:val="24"/>
          <w:szCs w:val="24"/>
          <w:rtl w:val="0"/>
        </w:rPr>
        <w:t xml:space="preserve">is acting Pro Se and thus has no attorney at law representing him and Pro Se Petitioner has certified that the motion and the statements made herein are made in good faith.  That Service is proper to Judge Phillips under Rule 1.080.</w:t>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(d) Grounds. </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A motion to disqualify shall show: </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(1) that the party fears that he or she will not receive a fair trial or hearing because of specifically described prejudice or bias of the judge.</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That Petitioner asserts as set out below and further herein that he will not and has not already received a fair trial or hearing and that Judge Phillips because of the following specifically described prejudices and biases under Rule 2.330 (d) should be mandatorily disqualified for the reasons that follow: </w:t>
      </w: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Canon 3 - A Judge Shall Perform the Duties of Judicial Office Impartially and Diligently.</w:t>
      </w: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B. Adjudicative Responsibilities.</w:t>
      </w: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(1) </w:t>
      </w:r>
      <w:r w:rsidDel="00000000" w:rsidR="00000000" w:rsidRPr="00000000">
        <w:rPr>
          <w:rFonts w:ascii="Times New Roman" w:cs="Times New Roman" w:eastAsia="Times New Roman" w:hAnsi="Times New Roman"/>
          <w:b w:val="1"/>
          <w:sz w:val="24"/>
          <w:szCs w:val="24"/>
          <w:highlight w:val="white"/>
          <w:u w:val="single"/>
          <w:rtl w:val="0"/>
        </w:rPr>
        <w:t xml:space="preserve">A judge shall hear and decide matters assigned to the judge except those in which disqualification is required.</w:t>
      </w: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E. Disqualification.</w:t>
      </w: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(1) </w:t>
      </w:r>
      <w:r w:rsidDel="00000000" w:rsidR="00000000" w:rsidRPr="00000000">
        <w:rPr>
          <w:rFonts w:ascii="Times New Roman" w:cs="Times New Roman" w:eastAsia="Times New Roman" w:hAnsi="Times New Roman"/>
          <w:b w:val="1"/>
          <w:sz w:val="24"/>
          <w:szCs w:val="24"/>
          <w:highlight w:val="white"/>
          <w:u w:val="single"/>
          <w:rtl w:val="0"/>
        </w:rPr>
        <w:t xml:space="preserve">A judge shall disqualify himself or herself in a proceeding in which the judge's impartiality might reasonably be questioned</w:t>
      </w:r>
      <w:r w:rsidDel="00000000" w:rsidR="00000000" w:rsidRPr="00000000">
        <w:rPr>
          <w:rFonts w:ascii="Times New Roman" w:cs="Times New Roman" w:eastAsia="Times New Roman" w:hAnsi="Times New Roman"/>
          <w:b w:val="1"/>
          <w:sz w:val="24"/>
          <w:szCs w:val="24"/>
          <w:highlight w:val="white"/>
          <w:rtl w:val="0"/>
        </w:rPr>
        <w:t xml:space="preserve">, including but not limited to instances where:</w:t>
      </w: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(a)</w:t>
      </w:r>
      <w:r w:rsidDel="00000000" w:rsidR="00000000" w:rsidRPr="00000000">
        <w:rPr>
          <w:rFonts w:ascii="Times New Roman" w:cs="Times New Roman" w:eastAsia="Times New Roman" w:hAnsi="Times New Roman"/>
          <w:b w:val="1"/>
          <w:sz w:val="24"/>
          <w:szCs w:val="24"/>
          <w:highlight w:val="white"/>
          <w:u w:val="single"/>
          <w:rtl w:val="0"/>
        </w:rPr>
        <w:t xml:space="preserve"> the judge has a personal bias or prejudice concerning a party</w:t>
      </w:r>
      <w:r w:rsidDel="00000000" w:rsidR="00000000" w:rsidRPr="00000000">
        <w:rPr>
          <w:rFonts w:ascii="Times New Roman" w:cs="Times New Roman" w:eastAsia="Times New Roman" w:hAnsi="Times New Roman"/>
          <w:b w:val="1"/>
          <w:sz w:val="24"/>
          <w:szCs w:val="24"/>
          <w:highlight w:val="white"/>
          <w:rtl w:val="0"/>
        </w:rPr>
        <w:t xml:space="preserve"> or a party's lawyer, or </w:t>
      </w:r>
      <w:r w:rsidDel="00000000" w:rsidR="00000000" w:rsidRPr="00000000">
        <w:rPr>
          <w:rFonts w:ascii="Times New Roman" w:cs="Times New Roman" w:eastAsia="Times New Roman" w:hAnsi="Times New Roman"/>
          <w:b w:val="1"/>
          <w:sz w:val="24"/>
          <w:szCs w:val="24"/>
          <w:highlight w:val="white"/>
          <w:u w:val="single"/>
          <w:rtl w:val="0"/>
        </w:rPr>
        <w:t xml:space="preserve">personal knowledge of disputed evidentiary facts concerning the proceeding</w:t>
      </w: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(d) the judge or the judge's spouse, or a person within the third degree of relationship to either of them, or the spouse of such a person:</w:t>
      </w: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(iv) is to the judge's knowledge </w:t>
      </w:r>
      <w:r w:rsidDel="00000000" w:rsidR="00000000" w:rsidRPr="00000000">
        <w:rPr>
          <w:rFonts w:ascii="Times New Roman" w:cs="Times New Roman" w:eastAsia="Times New Roman" w:hAnsi="Times New Roman"/>
          <w:b w:val="1"/>
          <w:sz w:val="24"/>
          <w:szCs w:val="24"/>
          <w:highlight w:val="white"/>
          <w:u w:val="single"/>
          <w:rtl w:val="0"/>
        </w:rPr>
        <w:t xml:space="preserve">likely to be a material witness in the proceeding</w:t>
      </w:r>
      <w:r w:rsidDel="00000000" w:rsidR="00000000" w:rsidRPr="00000000">
        <w:rPr>
          <w:rFonts w:ascii="Times New Roman" w:cs="Times New Roman" w:eastAsia="Times New Roman" w:hAnsi="Times New Roman"/>
          <w:b w:val="1"/>
          <w:sz w:val="24"/>
          <w:szCs w:val="24"/>
          <w:highlight w:val="white"/>
          <w:rtl w:val="0"/>
        </w:rPr>
        <w:t xml:space="preserve">;</w:t>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480" w:lineRule="auto"/>
        <w:ind w:right="0"/>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CANON 3B(1) - ...</w:t>
      </w:r>
      <w:r w:rsidDel="00000000" w:rsidR="00000000" w:rsidRPr="00000000">
        <w:rPr>
          <w:rFonts w:ascii="Times New Roman" w:cs="Times New Roman" w:eastAsia="Times New Roman" w:hAnsi="Times New Roman"/>
          <w:b w:val="1"/>
          <w:sz w:val="24"/>
          <w:szCs w:val="24"/>
          <w:highlight w:val="white"/>
          <w:rtl w:val="0"/>
        </w:rPr>
        <w:t xml:space="preserve">A judge shall hear and decide matters assigned to the judge except those in which disqualification is required.</w:t>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That it is is alleged in the All Writ Petition in these matters currently before the Supreme Court of Florida that Judge Coates was never the intended party Judge Colin interfered post recusal to steer the case to, allegedly knowing of Conflict with Coates due to his being a former Proskauer Rose partner and that Proskauer was a counter defendant in these matters and knowing the case would be moved to a new Judge who was unknown at the time.  After Coates first hearing where he Sua Sponte recused himself on record, the case was transferred to Judge Phillips.  Where it is alleged based on information and belief that the interference by Colin was to move the case to Phillips, despite whether it is true, it can only be proven after Petitioner has access to the Court record from Colin, Coates and Phillips and Petitioner has the right to question each party under deposition or otherwise to ascertain their involvement, Judge Phillips new becomes a material and fact witness to a major allegation of fraud on the court in the transfer by Colin and to answer if he had any Ex Parte communications with Judge Coates or Judges Colin or any other party prior to taking the cases that Colin is alleged to have improperly steered to the North District.  In the fact that this question can be reasonably asked of Judge Phillips due to the improper post recusal steering of the case by Colin, Judge Phillips should on his own initiative have then disqualified himself as a witness, allowed a completely independent judge to be picked properly and thus from the start Judge Phillips could not hear the matters further without first addressing this most serious issue of the transfer.</w:t>
      </w: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480" w:lineRule="auto"/>
        <w:ind w:right="0"/>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CANON 3E(1) - ...</w:t>
      </w:r>
      <w:r w:rsidDel="00000000" w:rsidR="00000000" w:rsidRPr="00000000">
        <w:rPr>
          <w:rFonts w:ascii="Times New Roman" w:cs="Times New Roman" w:eastAsia="Times New Roman" w:hAnsi="Times New Roman"/>
          <w:b w:val="1"/>
          <w:sz w:val="24"/>
          <w:szCs w:val="24"/>
          <w:highlight w:val="white"/>
          <w:rtl w:val="0"/>
        </w:rPr>
        <w:t xml:space="preserve">A judge shall disqualify himself or herself in a proceeding in which the judge's impartiality might reasonably be questioned.</w:t>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Judge Phillips impartiality is challenged as despite now being a material and fact witness in the matter, he did not clarify or rectify this matter first before determining if he could adjudicate, or allow the Florida Supreme Court to determine if the Colin transfer was improper, before taking ANY judicial action in the matters.  Instead, Judge John L. Phillips began acting in the matters and in fact held two hearings, including issuing an Order on Sept. 24, 2015 thereby scheduling a Trial date of December 15, 2015 on a claim for construction filed by Attorney Alan B. Rose, Esq. on behalf of an alleged trustee Ted Bernstein and further enforcing a prior Stay Order of Judge Martin Colin who was petitioned for mandatory Disqualification by Eliot I. Bernstein as a material and fact witness to fraud in the Court, upon the Court and potentially by the Court and further that this Order by Judge John L. Phillips was issued despite the pendency of a Petition for All Writs at the Supreme Court of Florida seeking Mandamus and Prohibition in relation to the conduct of Judge Martin Colin and further seeking injunctive relief and other redress. See, </w:t>
      </w:r>
      <w:r w:rsidDel="00000000" w:rsidR="00000000" w:rsidRPr="00000000">
        <w:rPr>
          <w:rFonts w:ascii="Times New Roman" w:cs="Times New Roman" w:eastAsia="Times New Roman" w:hAnsi="Times New Roman"/>
          <w:sz w:val="24"/>
          <w:szCs w:val="24"/>
          <w:highlight w:val="yellow"/>
          <w:rtl w:val="0"/>
        </w:rPr>
        <w:t xml:space="preserve">Attached Exhibit 1</w:t>
      </w:r>
      <w:r w:rsidDel="00000000" w:rsidR="00000000" w:rsidRPr="00000000">
        <w:rPr>
          <w:rFonts w:ascii="Times New Roman" w:cs="Times New Roman" w:eastAsia="Times New Roman" w:hAnsi="Times New Roman"/>
          <w:sz w:val="24"/>
          <w:szCs w:val="24"/>
          <w:highlight w:val="white"/>
          <w:rtl w:val="0"/>
        </w:rPr>
        <w:t xml:space="preserve">, Order of Judge Phillips, and </w:t>
      </w:r>
      <w:r w:rsidDel="00000000" w:rsidR="00000000" w:rsidRPr="00000000">
        <w:rPr>
          <w:rFonts w:ascii="Times New Roman" w:cs="Times New Roman" w:eastAsia="Times New Roman" w:hAnsi="Times New Roman"/>
          <w:sz w:val="24"/>
          <w:szCs w:val="24"/>
          <w:highlight w:val="yellow"/>
          <w:rtl w:val="0"/>
        </w:rPr>
        <w:t xml:space="preserve">Exhibit 2</w:t>
      </w:r>
      <w:r w:rsidDel="00000000" w:rsidR="00000000" w:rsidRPr="00000000">
        <w:rPr>
          <w:rFonts w:ascii="Times New Roman" w:cs="Times New Roman" w:eastAsia="Times New Roman" w:hAnsi="Times New Roman"/>
          <w:sz w:val="24"/>
          <w:szCs w:val="24"/>
          <w:highlight w:val="white"/>
          <w:rtl w:val="0"/>
        </w:rPr>
        <w:t xml:space="preserve">, subsequent Order re-done for not Docketing on Sept. 27, 2015, </w:t>
      </w:r>
      <w:r w:rsidDel="00000000" w:rsidR="00000000" w:rsidRPr="00000000">
        <w:rPr>
          <w:rFonts w:ascii="Times New Roman" w:cs="Times New Roman" w:eastAsia="Times New Roman" w:hAnsi="Times New Roman"/>
          <w:sz w:val="24"/>
          <w:szCs w:val="24"/>
          <w:highlight w:val="yellow"/>
          <w:rtl w:val="0"/>
        </w:rPr>
        <w:t xml:space="preserve">Exhibit 3</w:t>
      </w:r>
      <w:r w:rsidDel="00000000" w:rsidR="00000000" w:rsidRPr="00000000">
        <w:rPr>
          <w:rFonts w:ascii="Times New Roman" w:cs="Times New Roman" w:eastAsia="Times New Roman" w:hAnsi="Times New Roman"/>
          <w:sz w:val="24"/>
          <w:szCs w:val="24"/>
          <w:highlight w:val="white"/>
          <w:rtl w:val="0"/>
        </w:rPr>
        <w:t xml:space="preserve">, Petition for All Writs by Eliot I. Bernstein. </w:t>
      </w:r>
      <w:r w:rsidDel="00000000" w:rsidR="00000000" w:rsidRPr="00000000">
        <w:rPr>
          <w:rFonts w:ascii="Times New Roman" w:cs="Times New Roman" w:eastAsia="Times New Roman" w:hAnsi="Times New Roman"/>
          <w:sz w:val="24"/>
          <w:szCs w:val="24"/>
          <w:highlight w:val="yellow"/>
          <w:rtl w:val="0"/>
        </w:rPr>
        <w:t xml:space="preserve">Exhibit 4, Disqualification Motion to Judge Martin Colin.</w:t>
      </w:r>
      <w:r w:rsidDel="00000000" w:rsidR="00000000" w:rsidRPr="00000000">
        <w:rPr>
          <w:rFonts w:ascii="Times New Roman" w:cs="Times New Roman" w:eastAsia="Times New Roman" w:hAnsi="Times New Roman"/>
          <w:color w:val="00ffff"/>
          <w:sz w:val="24"/>
          <w:szCs w:val="24"/>
          <w:highlight w:val="white"/>
          <w:rtl w:val="0"/>
        </w:rPr>
        <w:t xml:space="preserve">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Judge John L. Phillips, both by express words, conduct and by omission has committed acts that mandate Disqualification since the </w:t>
      </w:r>
      <w:r w:rsidDel="00000000" w:rsidR="00000000" w:rsidRPr="00000000">
        <w:rPr>
          <w:rFonts w:ascii="Times New Roman" w:cs="Times New Roman" w:eastAsia="Times New Roman" w:hAnsi="Times New Roman"/>
          <w:sz w:val="24"/>
          <w:szCs w:val="24"/>
          <w:rtl w:val="0"/>
        </w:rPr>
        <w:t xml:space="preserve">judge's impartiality might reasonably be questioned</w:t>
      </w:r>
      <w:r w:rsidDel="00000000" w:rsidR="00000000" w:rsidRPr="00000000">
        <w:rPr>
          <w:rFonts w:ascii="Times New Roman" w:cs="Times New Roman" w:eastAsia="Times New Roman" w:hAnsi="Times New Roman"/>
          <w:sz w:val="24"/>
          <w:szCs w:val="24"/>
          <w:highlight w:val="white"/>
          <w:rtl w:val="0"/>
        </w:rPr>
        <w:t xml:space="preserve"> in this  proceeding as defined herein. </w:t>
      </w:r>
    </w:p>
    <w:p w:rsidR="00000000" w:rsidDel="00000000" w:rsidP="00000000" w:rsidRDefault="00000000" w:rsidRPr="00000000">
      <w:pPr>
        <w:keepNext w:val="0"/>
        <w:keepLines w:val="0"/>
        <w:widowControl w:val="1"/>
        <w:tabs>
          <w:tab w:val="left" w:pos="5310"/>
          <w:tab w:val="left" w:pos="6915"/>
        </w:tabs>
        <w:spacing w:after="0" w:before="0" w:line="480" w:lineRule="auto"/>
        <w:ind w:right="0"/>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CANON 3E(1)(a) - ...</w:t>
      </w:r>
      <w:r w:rsidDel="00000000" w:rsidR="00000000" w:rsidRPr="00000000">
        <w:rPr>
          <w:rFonts w:ascii="Times New Roman" w:cs="Times New Roman" w:eastAsia="Times New Roman" w:hAnsi="Times New Roman"/>
          <w:b w:val="1"/>
          <w:sz w:val="24"/>
          <w:szCs w:val="24"/>
          <w:highlight w:val="white"/>
          <w:rtl w:val="0"/>
        </w:rPr>
        <w:t xml:space="preserve">the judge has a personal bias or prejudice concerning a party or a party's lawyer, or personal knowledge of disputed evidentiary facts concerning the proceeding.</w:t>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Judge John L. Phillips is further mandated to be Disqualified again both by express words, conduct and by omissions demonstrating bias and prejudice against Eliot I. Bernstein, a party in this proceeding as defined herein. </w:t>
      </w:r>
      <w:r w:rsidDel="00000000" w:rsidR="00000000" w:rsidRPr="00000000">
        <w:rPr>
          <w:rtl w:val="0"/>
        </w:rPr>
      </w:r>
    </w:p>
    <w:p w:rsidR="00000000" w:rsidDel="00000000" w:rsidP="00000000" w:rsidRDefault="00000000" w:rsidRPr="00000000">
      <w:pPr>
        <w:tabs>
          <w:tab w:val="left" w:pos="5310"/>
          <w:tab w:val="left" w:pos="6915"/>
        </w:tabs>
        <w:spacing w:line="480" w:lineRule="auto"/>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CANON 3E(1)(d)(iv) - ...the judge or the judge's spouse, or a person within the third degree of relationship to either of them, or the spouse of such a person: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(iv) is to the judge's knowledge </w:t>
      </w:r>
      <w:r w:rsidDel="00000000" w:rsidR="00000000" w:rsidRPr="00000000">
        <w:rPr>
          <w:rFonts w:ascii="Times New Roman" w:cs="Times New Roman" w:eastAsia="Times New Roman" w:hAnsi="Times New Roman"/>
          <w:b w:val="1"/>
          <w:sz w:val="24"/>
          <w:szCs w:val="24"/>
          <w:highlight w:val="white"/>
          <w:u w:val="single"/>
          <w:rtl w:val="0"/>
        </w:rPr>
        <w:t xml:space="preserve">likely to be a material witness in the proceeding</w:t>
      </w:r>
      <w:r w:rsidDel="00000000" w:rsidR="00000000" w:rsidRPr="00000000">
        <w:rPr>
          <w:rFonts w:ascii="Times New Roman" w:cs="Times New Roman" w:eastAsia="Times New Roman" w:hAnsi="Times New Roman"/>
          <w:b w:val="1"/>
          <w:sz w:val="24"/>
          <w:szCs w:val="24"/>
          <w:highlight w:val="white"/>
          <w:rtl w:val="0"/>
        </w:rPr>
        <w:t xml:space="preserve">;</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 already stated above Judge Phillips has knowledge that he is likely to be a material and fact witness in the proceedings.</w:t>
      </w:r>
    </w:p>
    <w:p w:rsidR="00000000" w:rsidDel="00000000" w:rsidP="00000000" w:rsidRDefault="00000000" w:rsidRPr="00000000">
      <w:pPr>
        <w:keepNext w:val="0"/>
        <w:keepLines w:val="0"/>
        <w:widowControl w:val="1"/>
        <w:tabs>
          <w:tab w:val="left" w:pos="5310"/>
          <w:tab w:val="left" w:pos="6915"/>
        </w:tabs>
        <w:spacing w:after="0" w:before="0" w:line="480" w:lineRule="auto"/>
        <w:ind w:right="0"/>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OTHER ISSUES REQUIRING DISQUALIFICATION UNDER CANON 3</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By the time this case came before Florida Judge John L. Phillips for the very first time on the Record on or about August ___, 2015, not only had TWO prior “recusals” of the most recent Judges occurred, but one “recusal” led to the filing of a Petition for All Writs at the state’s highest court, the Florida Supreme Court, seeking various forms of  relief including Injunctive relief.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Petition for All Writs seeking various forms of relief including but not limited to Injunctive relief was pending at Florida Supreme Court at the time of this first appearance before Judge Phillips, was still pending by the time of the second appearance before Judge Phillips, and is presently pending as of this date.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Petition for All Writs brings  up very serious actions in the case including but not limited to proven fraud and fraud on the court, beneficiaries, including allegations of fraud against the original Personal Representatives and Trustees, the attorneys Tescher &amp; Spallina, who were directly involved in the drafting of specific Trust and Estate documents directly at issue before Judge Phillips.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yellow"/>
          <w:rtl w:val="0"/>
        </w:rPr>
        <w:t xml:space="preserve">The Petition for All Writs further brings up that, not only has one of the direct employees who was under the direction, control and management of Attorneys Tescher &amp; Spallina, a Paralegal-Notary named Kimberly Moran, Admitted to Criminal charges in her acts of forging and fraud in preparation of FIVE Notarizations on dispositive documents of likely beneficiaries and a sixth POST MORTEM forgery for Simon Bernstein in the case in documents </w:t>
      </w:r>
      <w:r w:rsidDel="00000000" w:rsidR="00000000" w:rsidRPr="00000000">
        <w:rPr>
          <w:rFonts w:ascii="Times New Roman" w:cs="Times New Roman" w:eastAsia="Times New Roman" w:hAnsi="Times New Roman"/>
          <w:sz w:val="24"/>
          <w:szCs w:val="24"/>
          <w:highlight w:val="yellow"/>
          <w:rtl w:val="0"/>
        </w:rPr>
        <w:t xml:space="preserve">the law firm of Tescher &amp; Spallina, P.A. </w:t>
      </w:r>
      <w:r w:rsidDel="00000000" w:rsidR="00000000" w:rsidRPr="00000000">
        <w:rPr>
          <w:rFonts w:ascii="Times New Roman" w:cs="Times New Roman" w:eastAsia="Times New Roman" w:hAnsi="Times New Roman"/>
          <w:b w:val="1"/>
          <w:sz w:val="24"/>
          <w:szCs w:val="24"/>
          <w:highlight w:val="yellow"/>
          <w:rtl w:val="0"/>
        </w:rPr>
        <w:t xml:space="preserve">then fraudulently deposited</w:t>
      </w:r>
      <w:r w:rsidDel="00000000" w:rsidR="00000000" w:rsidRPr="00000000">
        <w:rPr>
          <w:rFonts w:ascii="Times New Roman" w:cs="Times New Roman" w:eastAsia="Times New Roman" w:hAnsi="Times New Roman"/>
          <w:sz w:val="24"/>
          <w:szCs w:val="24"/>
          <w:highlight w:val="yellow"/>
          <w:rtl w:val="0"/>
        </w:rPr>
        <w:t xml:space="preserve"> with the Palm Beach Court of Martin Colin and then later Attorney Spallina admitted to Palm Beach County Sheriff officers that he and his partner, Donald Tescher. Esq., further fraudulently altered a Shirley Bernstein trust document but also that Palm Beach County Probate Court Judge Martin Colin was a direct material and fact Witness to the fraud in and and upon the Court and thus was mandated to Disqualify himself from the proceedings from the start and void his Orders, not simply issue a Recusal.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Colin’s Recusal came a day after denying his own Disqualification Motion filed by Eliot Bernstein seeking to strike and void entirely all Colin’s Orders for the proven and multiple Frauds on the Court that have occurred and reset the case and replace all parties involved in the Frauds, including but not limited to, counsel, courts officials and court appointed fiduciaries involved or potentially involved with the prior frauds and frauds on the court in the cases.   As Colin interfered and steered the transfer of the cases to the North District and ultimately Phillips after his recusal, this would be cause to reset the whole jurisdiction and transfer.</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fact, the precise circumstances of the “Recusal” and Transfer of this case leading to Judge John L. Phillips presiding is brought up and pending before the Florida Supreme Court presently and has been pending at all times Judge John L. Phillips has presided in this case.</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fact, proceeding without determination of the transfer issues raised in the All Writ Petition further denies due process, allegedly continues a fraud on the court and continues to causes waste, fraud and abuse for all parties and for all of the following reasons: </w:t>
      </w:r>
    </w:p>
    <w:p w:rsidR="00000000" w:rsidDel="00000000" w:rsidP="00000000" w:rsidRDefault="00000000" w:rsidRPr="00000000">
      <w:pPr>
        <w:keepNext w:val="0"/>
        <w:keepLines w:val="0"/>
        <w:widowControl w:val="1"/>
        <w:numPr>
          <w:ilvl w:val="1"/>
          <w:numId w:val="1"/>
        </w:numPr>
        <w:tabs>
          <w:tab w:val="left" w:pos="5310"/>
          <w:tab w:val="left" w:pos="6915"/>
        </w:tabs>
        <w:spacing w:after="0" w:before="0" w:line="480" w:lineRule="auto"/>
        <w:ind w:left="720" w:right="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 noted in the Petition for All Writs, not only is Mandamus sought to force Judge Colin to issue a mandatory Disqualification in this case, not a Recusal, but further seeks Prohibition as Judge Colin, upon receiving the last motion for Disqualification on or about May __, 2015, initially Denies the motion as insufficient and then, within 24 hours or less Sua Sponte “recuses” and after proceeding to have “conversations” with other Judges in the Palm Beach Court Southern District, in a case where he was Petitioned to be a Material Fact Witness in the Fraud upon the Court. Colin’s Order and actions steer the case to the North District where the cases first ended up before one Judge Coates who ultimately at the first hearing Sua Sponte recused himself for multiple conflicts that should have precluded his involvement and mandated his mandatory disqualification before a hearing was even scheduled and more time and cost incurred wastefully and now sending the cases before Judge John L. Phillips.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That Eliot Petitioned in the All Writ that Colin in fact allegedly knowingly transferred the case to Coates to give Proskauer Rose the confidential court files for their use in the matters they are involved in and giving them unfair advantage and knowing after gaining access to the files Coates would be forced out by his conflicts with Eliot and Iviewit. </w:t>
      </w:r>
      <w:r w:rsidDel="00000000" w:rsidR="00000000" w:rsidRPr="00000000">
        <w:rPr>
          <w:rFonts w:ascii="Times New Roman" w:cs="Times New Roman" w:eastAsia="Times New Roman" w:hAnsi="Times New Roman"/>
          <w:sz w:val="24"/>
          <w:szCs w:val="24"/>
          <w:rtl w:val="0"/>
        </w:rPr>
        <w:t xml:space="preserve">It should be noted that North District is the furthest courthouse approx 20-30 miles traveled for all parties involved, including 5-10 attorneys per hearing, fueling even more estate waste fraud and abuse as those attorney all have offices minutes away from the Palm Beach Main Courthouse. </w:t>
      </w:r>
    </w:p>
    <w:p w:rsidR="00000000" w:rsidDel="00000000" w:rsidP="00000000" w:rsidRDefault="00000000" w:rsidRPr="00000000">
      <w:pPr>
        <w:numPr>
          <w:ilvl w:val="2"/>
          <w:numId w:val="1"/>
        </w:numPr>
        <w:tabs>
          <w:tab w:val="left" w:pos="5310"/>
          <w:tab w:val="left" w:pos="6915"/>
        </w:tabs>
        <w:spacing w:line="480" w:lineRule="auto"/>
        <w:ind w:left="1440" w:firstLine="180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Judge Coates also is alleged to maintain an interest in the Iviewit Companies as Proskauer Rose the law firm was a direct shareholder in the companies involved and where these companies and the Intellectual Properties which are suspended at the USPTO and are still under ongoing investigations and legal actions that directly implicate Proskauer and its partners, associates, of counsel et al.</w:t>
      </w:r>
    </w:p>
    <w:p w:rsidR="00000000" w:rsidDel="00000000" w:rsidP="00000000" w:rsidRDefault="00000000" w:rsidRPr="00000000">
      <w:pPr>
        <w:numPr>
          <w:ilvl w:val="2"/>
          <w:numId w:val="1"/>
        </w:numPr>
        <w:tabs>
          <w:tab w:val="left" w:pos="5310"/>
          <w:tab w:val="left" w:pos="6915"/>
        </w:tabs>
        <w:spacing w:line="480" w:lineRule="auto"/>
        <w:ind w:left="1440" w:firstLine="180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Ironically enough, the first Judge where this case was steered by Judge Martin Colin’s direct involvement while he was knowingly claimed to be a material and fact witness happens to be Judge Coates who just happened to not only turn out to formerly be a Partner at Proskauer Rose but who was reminded at the only appearance of this case in his Court in July of 2015 that Judge Coates was personally known to Eliot I. Bernstein as having worked at a Proskauer office right “across the hall” from their client Eliot I. Bernstein and the Iviewit companies in Boca Raton, Florida where some of the original Thefts of the Technology rights and inventions were occurring at the time and that his former firm Proskauer was not only conflicted in these matters but also was a Counter Defendant in the very matters before him that he was adjudicating upon. </w:t>
      </w:r>
    </w:p>
    <w:p w:rsidR="00000000" w:rsidDel="00000000" w:rsidP="00000000" w:rsidRDefault="00000000" w:rsidRPr="00000000">
      <w:pPr>
        <w:numPr>
          <w:ilvl w:val="2"/>
          <w:numId w:val="1"/>
        </w:numPr>
        <w:tabs>
          <w:tab w:val="left" w:pos="5310"/>
          <w:tab w:val="left" w:pos="6915"/>
        </w:tabs>
        <w:spacing w:line="480" w:lineRule="auto"/>
        <w:ind w:left="1440" w:firstLine="180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Judge Coates ultimately recused himself on his own initiative from all of the cases herein although one case out of six, __________________, appears to have mistakenly not had a Recusal Order issued presently. </w:t>
      </w:r>
      <w:r w:rsidDel="00000000" w:rsidR="00000000" w:rsidRPr="00000000">
        <w:rPr>
          <w:rtl w:val="0"/>
        </w:rPr>
      </w:r>
    </w:p>
    <w:p w:rsidR="00000000" w:rsidDel="00000000" w:rsidP="00000000" w:rsidRDefault="00000000" w:rsidRPr="00000000">
      <w:pPr>
        <w:numPr>
          <w:ilvl w:val="2"/>
          <w:numId w:val="1"/>
        </w:numPr>
        <w:tabs>
          <w:tab w:val="left" w:pos="5310"/>
          <w:tab w:val="left" w:pos="6915"/>
        </w:tabs>
        <w:spacing w:line="480" w:lineRule="auto"/>
        <w:ind w:left="1440" w:firstLine="180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That it is alleged that the intended party that Colin may have intended to steer the cases to all along was Judge Phillips</w:t>
      </w:r>
      <w:r w:rsidDel="00000000" w:rsidR="00000000" w:rsidRPr="00000000">
        <w:rPr>
          <w:rFonts w:ascii="Times New Roman" w:cs="Times New Roman" w:eastAsia="Times New Roman" w:hAnsi="Times New Roman"/>
          <w:color w:val="ff0000"/>
          <w:sz w:val="24"/>
          <w:szCs w:val="24"/>
          <w:highlight w:val="white"/>
          <w:rtl w:val="0"/>
        </w:rPr>
        <w:t xml:space="preserve">, as it is suspected</w:t>
      </w:r>
      <w:r w:rsidDel="00000000" w:rsidR="00000000" w:rsidRPr="00000000">
        <w:rPr>
          <w:rFonts w:ascii="Times New Roman" w:cs="Times New Roman" w:eastAsia="Times New Roman" w:hAnsi="Times New Roman"/>
          <w:sz w:val="24"/>
          <w:szCs w:val="24"/>
          <w:highlight w:val="white"/>
          <w:rtl w:val="0"/>
        </w:rPr>
        <w:t xml:space="preserve"> Colin knew that Judge Coates was a former Proskauer Rose partner and that Eliot had included Proskauer in the Estate Cases as Counter Defendants in certain actions in these matters and that Eliot had sued them previously and was pursuing them currently in other federal civil and criminal actions ongoing.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Further, the Petition for All Writs brings up whether the State of Florida Courts, presently headed by Chief Judge Jorge Labarga, can even be a fair and proper jurisdiction to hear any of these matters for a variety of reasons including but not limited to Judge Labarga’s direct involvement in a prior case involving False Billing and Fraudulent Patent Applications filed in part by the international law firm of Proskauer Rose (where Judge Coates worked) involving Eliot I. Bernstein and his father Simon’s Intellectual Property rights valued by Leading Experts in the digital video and imaging fields as worth Billions. </w:t>
      </w:r>
      <w:r w:rsidDel="00000000" w:rsidR="00000000" w:rsidRPr="00000000">
        <w:rPr>
          <w:rtl w:val="0"/>
        </w:rPr>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Moreover, the Petition for All Writs brings up for review and petitions and pleads making it clear that Eliot I. Bernstein seeks as relief the Vacating and Voiding of All Orders of Judge Martin Colin certainly at least from the time when he became a material and fact witness to the fraudulent dispositive documents being filed by the Tescher &amp; Spallina law firm that were used to illegally seize dominion and control of the Estates and Trusts and yet despite a mandatory disqualification on his own initiative as proscribed by judicial cannon and statute continued to adjudicate outside the color of law.  Colin then denied motions to disqualify himself filed by Eliot.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 Phillips to act on Colin’s prior Orders, as he does, without first knowing if the Orders of Colin will be stricken, “putting the cart before the horse,” again causes fraud, waste and abuse of the Court and all parties time and monies, especially if the Colin Orders are stricken and all actions must then be reversed.</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All Writs Petition makes it clear that under law Eliot I. Bernstein has the right to seek challenge, voiding and vacating of any such Orders in all jurisdictions where Fraud Upon  the Court has occurred.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Yet, while the Petition for All Writs was first filed and pending ( and remains pending ) at the Florida Supreme Court, the current PR of Simon Bernstein’s Estate Brian O’Connell’s office filed prematurely to bring the cases onto the docket before Judge John L. Phillips for a Conference to set a schedule for other conferences and hearings to be held although PR O’Connell’s office did not file or propose any Order for which motions and hearings should be held and this first appearance occurred before Judge John L. Phillips on or about August ___, 2015.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Approximately 7-8 lawyers for other parties appeared and Eliot I. Bernstein appeared in person at this first appearance before Judge John L. Phillips on August __, 2015 and while Judge Phillips himself took No Notice or Acknowledgement on his own action of the pending Petition for All Writs at the Florida Supreme Court in this case where millions of dollars and properties are alleged to have been looted and illegally distributed, where admissions of crimes have already occurred in the filings before the Court, where murder has been alleged by Ted Bernstein to state authorities, Judge John L. Phillips did at least say twice on the Record during this first appearance when Eliot I. Bernstein brought up the pending Petition for All Writs that this Petition would be addressed at the next Court appearance and ultimately the parties were directed to work amongst themselves to arrive at a proposed schedule to hear matters by the next appearance.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Despite this direction by the Court and despite the fact that it was the PR of Simon Bernstein’s Estate Brian O’Connell’s office who had called for the original conference before Judge Phillips, on </w:t>
      </w:r>
      <w:r w:rsidDel="00000000" w:rsidR="00000000" w:rsidRPr="00000000">
        <w:rPr>
          <w:rFonts w:ascii="Times New Roman" w:cs="Times New Roman" w:eastAsia="Times New Roman" w:hAnsi="Times New Roman"/>
          <w:b w:val="1"/>
          <w:i w:val="1"/>
          <w:sz w:val="24"/>
          <w:szCs w:val="24"/>
          <w:highlight w:val="white"/>
          <w:u w:val="single"/>
          <w:rtl w:val="0"/>
        </w:rPr>
        <w:t xml:space="preserve">eve of the night before the second appearance and after close of business hours</w:t>
      </w:r>
      <w:r w:rsidDel="00000000" w:rsidR="00000000" w:rsidRPr="00000000">
        <w:rPr>
          <w:rFonts w:ascii="Times New Roman" w:cs="Times New Roman" w:eastAsia="Times New Roman" w:hAnsi="Times New Roman"/>
          <w:sz w:val="24"/>
          <w:szCs w:val="24"/>
          <w:highlight w:val="white"/>
          <w:rtl w:val="0"/>
        </w:rPr>
        <w:t xml:space="preserve"> no proposed Schedule had been made by the PR Brian O’Connell but instead attorney Alan Rose, attorney for alleged Ted Bernstein who was the client ( and business partner ) with Attorneys Tescher &amp; Spallina at the center of the fraud upon the Court, proceeds to file an </w:t>
      </w:r>
      <w:r w:rsidDel="00000000" w:rsidR="00000000" w:rsidRPr="00000000">
        <w:rPr>
          <w:rFonts w:ascii="Times New Roman" w:cs="Times New Roman" w:eastAsia="Times New Roman" w:hAnsi="Times New Roman"/>
          <w:b w:val="1"/>
          <w:i w:val="1"/>
          <w:sz w:val="24"/>
          <w:szCs w:val="24"/>
          <w:highlight w:val="white"/>
          <w:u w:val="single"/>
          <w:rtl w:val="0"/>
        </w:rPr>
        <w:t xml:space="preserve">after hours after close of business filing</w:t>
      </w:r>
      <w:r w:rsidDel="00000000" w:rsidR="00000000" w:rsidRPr="00000000">
        <w:rPr>
          <w:rFonts w:ascii="Times New Roman" w:cs="Times New Roman" w:eastAsia="Times New Roman" w:hAnsi="Times New Roman"/>
          <w:sz w:val="24"/>
          <w:szCs w:val="24"/>
          <w:highlight w:val="white"/>
          <w:rtl w:val="0"/>
        </w:rPr>
        <w:t xml:space="preserve"> with Judge John L. Phillips seeking to completely re-do and change the Schedule for the next morning to now be a schedule to appoint Guardians for Eliot Bernstein’s children where no pleading for such had been made.  </w:t>
      </w:r>
      <w:r w:rsidDel="00000000" w:rsidR="00000000" w:rsidRPr="00000000">
        <w:rPr>
          <w:rFonts w:ascii="Times New Roman" w:cs="Times New Roman" w:eastAsia="Times New Roman" w:hAnsi="Times New Roman"/>
          <w:sz w:val="24"/>
          <w:szCs w:val="24"/>
          <w:highlight w:val="yellow"/>
          <w:rtl w:val="0"/>
        </w:rPr>
        <w:t xml:space="preserve">See attached Exhibit ___</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second appearance also generating fees for approximately 5-7 attorneys, all having to drive over 40 miles and all wasting time and money for a third hearing in approximately four months to achieve nothing but churning of legal bills and scheduling a hearing in a different case then was heard.</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Sure enough, the next morning before Judge John L. Phillips, Judge Phillips proceeds to allow attorney Alan Rose to take over the schedule and course of proceedings despite the fact that not only did his filing come </w:t>
      </w:r>
      <w:r w:rsidDel="00000000" w:rsidR="00000000" w:rsidRPr="00000000">
        <w:rPr>
          <w:rFonts w:ascii="Times New Roman" w:cs="Times New Roman" w:eastAsia="Times New Roman" w:hAnsi="Times New Roman"/>
          <w:b w:val="1"/>
          <w:i w:val="1"/>
          <w:sz w:val="24"/>
          <w:szCs w:val="24"/>
          <w:highlight w:val="white"/>
          <w:u w:val="single"/>
          <w:rtl w:val="0"/>
        </w:rPr>
        <w:t xml:space="preserve">after close of business hours</w:t>
      </w:r>
      <w:r w:rsidDel="00000000" w:rsidR="00000000" w:rsidRPr="00000000">
        <w:rPr>
          <w:rFonts w:ascii="Times New Roman" w:cs="Times New Roman" w:eastAsia="Times New Roman" w:hAnsi="Times New Roman"/>
          <w:sz w:val="24"/>
          <w:szCs w:val="24"/>
          <w:highlight w:val="white"/>
          <w:rtl w:val="0"/>
        </w:rPr>
        <w:t xml:space="preserve"> the night before but also despite the fact that 2 other Florida licensed attorneys, the PR Brian O’Connell of the Estate of Simon Bernstein and attorney Peter Feaman for a Creditor William Stansbury who is suing Ted Bernstein and the Estate, both had already filed motions before Judge Colin showing that Ted Bernstein is not properly acting as a Trustee, that he and his counsel Rose were potentially violating ethical cannons and fiduciary duties and boith requested the Court should have a hearing to remove Ted Bernstein as Trustee before any other matter, yet Phillips ignored this information and moved in favor of Rose’s request.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last minute </w:t>
      </w:r>
      <w:r w:rsidDel="00000000" w:rsidR="00000000" w:rsidRPr="00000000">
        <w:rPr>
          <w:rFonts w:ascii="Times New Roman" w:cs="Times New Roman" w:eastAsia="Times New Roman" w:hAnsi="Times New Roman"/>
          <w:b w:val="1"/>
          <w:i w:val="1"/>
          <w:sz w:val="24"/>
          <w:szCs w:val="24"/>
          <w:highlight w:val="white"/>
          <w:u w:val="single"/>
          <w:rtl w:val="0"/>
        </w:rPr>
        <w:t xml:space="preserve">after close of business hours filing</w:t>
      </w:r>
      <w:r w:rsidDel="00000000" w:rsidR="00000000" w:rsidRPr="00000000">
        <w:rPr>
          <w:rFonts w:ascii="Times New Roman" w:cs="Times New Roman" w:eastAsia="Times New Roman" w:hAnsi="Times New Roman"/>
          <w:sz w:val="24"/>
          <w:szCs w:val="24"/>
          <w:highlight w:val="white"/>
          <w:rtl w:val="0"/>
        </w:rPr>
        <w:t xml:space="preserve"> by Alan Rose and Judge Phillips conduct in permitting this after hours business filing to take over the case that day on Sept. ___, 2015 under the circumstances and history of this case is sufficient to demonstrate lack of impartiality, bias and prejudice against Eliot I. Bernstein and a reasonable fear that he will not receive a fair trial before Judge Phillips sufficient to mandate Disqualification by Judge Phillips itself. </w:t>
      </w:r>
      <w:r w:rsidDel="00000000" w:rsidR="00000000" w:rsidRPr="00000000">
        <w:rPr>
          <w:rFonts w:ascii="Times New Roman" w:cs="Times New Roman" w:eastAsia="Times New Roman" w:hAnsi="Times New Roman"/>
          <w:sz w:val="24"/>
          <w:szCs w:val="24"/>
          <w:highlight w:val="yellow"/>
          <w:rtl w:val="0"/>
        </w:rPr>
        <w:t xml:space="preserve">DO WE WANT TO EXHIBIT ROSE DOCUMENT and point out a few of his lies in the document???</w:t>
      </w:r>
      <w:r w:rsidDel="00000000" w:rsidR="00000000" w:rsidRPr="00000000">
        <w:rPr>
          <w:rtl w:val="0"/>
        </w:rPr>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Still, the express words and conduct of Judge Phillips itself during this appearance culminating in the Order issued Sept. 24, 2015 further provide the factual basis to mandate the Disqualification of Judge John L. Phillips since a careful and proper review of said Audio transcripts of said proceeding will demonstrate notable bias and prejudice toward Eliot I. Bernstein creating the reasonable fear that he can not receive a fair trial before Judge Phillips.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It is noted that Candice Bernstein, wife of Eliot Bernstein, contacted the Court of Judge John L. Phillips the day after this appearance on or about Sept. __, 2015 to determine how to obtain an audio transcript and yet over 10 days later, neither Candice nor Eliot Bernstein have heard back from the Court of Judge Phillips in this request further demonstrating bias, prejudice and lack of impartiality and creating the reasonable fear that a fair trial can not occur before Judge Phillips and thus mandating Disqualification.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At the time of this second appearance before Judge John L. Phillips on Sept. __, 2015, at </w:t>
      </w:r>
      <w:r w:rsidDel="00000000" w:rsidR="00000000" w:rsidRPr="00000000">
        <w:rPr>
          <w:rFonts w:ascii="Times New Roman" w:cs="Times New Roman" w:eastAsia="Times New Roman" w:hAnsi="Times New Roman"/>
          <w:b w:val="1"/>
          <w:i w:val="1"/>
          <w:sz w:val="24"/>
          <w:szCs w:val="24"/>
          <w:highlight w:val="white"/>
          <w:u w:val="single"/>
          <w:rtl w:val="0"/>
        </w:rPr>
        <w:t xml:space="preserve">no time anytime during this appearance did Judge Phillips even acknowledge</w:t>
      </w:r>
      <w:r w:rsidDel="00000000" w:rsidR="00000000" w:rsidRPr="00000000">
        <w:rPr>
          <w:rFonts w:ascii="Times New Roman" w:cs="Times New Roman" w:eastAsia="Times New Roman" w:hAnsi="Times New Roman"/>
          <w:sz w:val="24"/>
          <w:szCs w:val="24"/>
          <w:highlight w:val="white"/>
          <w:rtl w:val="0"/>
        </w:rPr>
        <w:t xml:space="preserve"> the pending Petition for All Writs at the Florida Supreme Court which brings up </w:t>
      </w:r>
      <w:r w:rsidDel="00000000" w:rsidR="00000000" w:rsidRPr="00000000">
        <w:rPr>
          <w:rFonts w:ascii="Times New Roman" w:cs="Times New Roman" w:eastAsia="Times New Roman" w:hAnsi="Times New Roman"/>
          <w:b w:val="1"/>
          <w:i w:val="1"/>
          <w:sz w:val="24"/>
          <w:szCs w:val="24"/>
          <w:highlight w:val="white"/>
          <w:u w:val="single"/>
          <w:rtl w:val="0"/>
        </w:rPr>
        <w:t xml:space="preserve">very serious alleged criminal acts, fraudulent acts, acts showing Judge Colin as a material and fact witness</w:t>
      </w:r>
      <w:r w:rsidDel="00000000" w:rsidR="00000000" w:rsidRPr="00000000">
        <w:rPr>
          <w:rFonts w:ascii="Times New Roman" w:cs="Times New Roman" w:eastAsia="Times New Roman" w:hAnsi="Times New Roman"/>
          <w:sz w:val="24"/>
          <w:szCs w:val="24"/>
          <w:highlight w:val="white"/>
          <w:rtl w:val="0"/>
        </w:rPr>
        <w:t xml:space="preserve">, acts implicating the validity of ALL orders of Judge Colin, acts calling into question Chief Judge LaBarga himself and whether as a matter of fundamental US Constitutional Due Process the Florida Courts can even be a proper jurisdiction to hear these cases and yet not only does Judge John L. Phillips wholly disregard these petitions as if these did not even exist, but further acts with express words and conduct to deny and cut off and deprive Eliot I. Bernstein’s fair Opportunity to be heard due process rights throughout the proceeding this day.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That at the second hearing while demanding the scheduling of a hearing in a different case, Phillips requested the parties to identify how much time a Shirley Trust construction would take.  When Rose stated it would take a day, Eliot Bernstein objected and stated that additional time of a day or two would be required as it would have to first entail a hearing to remove Ted Bernstein as Trustee first, as is allowed under Florida Probate Statute for a Trust Construction but Phillips again rudely cut off Eliot’s request and moved forward scheduling only a day for the Trust Construction to be heard.  The problem for Ted and Rose, also ignored by Judge Phillips is that if Ted is not a valid Trustee as claimed by the PR and others how can he conduct further hearings and further, if the outcome of the Trust Construction does not come out as intended by Rose, Ted Bernstein and his lineal descendants will receive nothing and thus Ted cannot impartially represent the trust when his own pecuniary interest is at stake, creating an imparsable conflict of interest that makes him have adverse interests to certain alleged beneficiaries.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That at the second hearing scheduling conference Judge Phillips denied to hear a Petition for Attorney fees to be paid by the Estate for Eliot and his minor children beneficiaries, where representation is directly caused by the frauds of on the court by the prior removed fiduciaries Tescher and Spallina and the current alleged fiduciary Ted Bernstein and then scheduled the trust construction hearing whereby Eliot and his minor children would be deprived counsel paid for by the Estate or by those who directly caused the disputes through fraudulently altering the dispositive documents in the matters.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These actions here not only demonstrate the lack of impartiality of Judge Phillips but further the competency of this Judge, both which mandate Disqualification.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Judge Phillips knew and should have known that due process is a fundamental US Constitutional right and the fair Opportunity to be heard is a part of that right.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Judge Phillips knew and should have known that a Petition such as the Petition for All Writs which calls up for review the fundamental fairness of the Florida Courts to act in these cases is central to any ability to move the case forward in his Court.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Yet without deciding, determining, or even acknowledging these Petitions by Eliot I. Bernstein,  and the seriousness of the claims made, Judge Phillips not only denies Eliot Bernstein the fair opportunity to be heard by cutting him off repeatedly and not providing a fair opportunity but instead Judge Phillips goes even further making the fatal error of proclaiming actual “Love” for Judge Martin Colin, such that Judge Phillips proclaims his “Love” for Judge Martin Colin twice on the record without ever acknowledging, hearing, deciding or determining whether Colin is a Material Fact Witness or a participant in the Fraud In his Court, without permitting Eliot Bernstein the fair opportunity to be heard to proclaim that Judge Colin is a material and fact witness and instead Judge Phillips permits the attorney for Ted Bernstein, Alan B. Rose, Esq. who is at the center of the fraud with Tescher &amp; Spallina to take over the proceedings, not even having the PR Brian O’Connell be heard who was the attorney who first Noticed the Conference that lead to this appearance in the first instance. </w:t>
      </w:r>
    </w:p>
    <w:p w:rsidR="00000000" w:rsidDel="00000000" w:rsidP="00000000" w:rsidRDefault="00000000" w:rsidRPr="00000000">
      <w:pPr>
        <w:keepNext w:val="0"/>
        <w:keepLines w:val="0"/>
        <w:widowControl w:val="1"/>
        <w:tabs>
          <w:tab w:val="left" w:pos="5310"/>
          <w:tab w:val="left" w:pos="6915"/>
        </w:tabs>
        <w:spacing w:after="0" w:before="0" w:line="480" w:lineRule="auto"/>
        <w:ind w:right="0"/>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OTHER ISSUES REQUIRING DISQUALIFICATION</w:t>
      </w:r>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 pointed out in the Petition for All Writs pending with the Florida Supreme Court, Judge Martin Colin somehow had allowed attorneys Tescher &amp; Spallina as well as alleged Trustee Ted Bernstein to Not provide any Accounting in the cases of the Simon and Shirley Bernstein Trusts for YEARS, violating Probate Rules and Statutes, despite being notified expressly by an Emergency filing made by Eliot I. Bernstein in May of 2015 detailing various acts of fraud and wrongdoing upon the court and before the Court in an Estate that should be worth in the millions, may in fact be worth be billions but somehow has been depleted to perhaps $2 million or less at this time without Accountings or accountability by fiduciaries and attorneys at law moving in fraud.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Proskauer Rose also was involved in prior Estate Planning for Simon Bernstein who was a 30% shareholder in the Iviewit Technologies and now where current alleged Trustee Ted Bernstein alleged on the night of Simon Bernstein’s passing that this may be “murder” and called with others for a Sheriff’s investigation and Coroner’s investigation claiming Simon’s girlfriend may have poisoned him.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yellow"/>
          <w:u w:val="none"/>
        </w:rPr>
      </w:pPr>
      <w:r w:rsidDel="00000000" w:rsidR="00000000" w:rsidRPr="00000000">
        <w:rPr>
          <w:rFonts w:ascii="Times New Roman" w:cs="Times New Roman" w:eastAsia="Times New Roman" w:hAnsi="Times New Roman"/>
          <w:sz w:val="24"/>
          <w:szCs w:val="24"/>
          <w:highlight w:val="yellow"/>
          <w:rtl w:val="0"/>
        </w:rPr>
        <w:t xml:space="preserve">Estate Planning was done at great expense to Simon and Eliot by Proskauer in addition to the Intellectual Property work, as Proskauer felt it was best to distribute the stock of the Iviewit companies into irrevocable trusts created for their children while the stock was at a relatively low value after seed investments, including from Wayne Huizenga and other institutional investors, the company had a Private Placement Memo with Wachovia, contracts with Fortune 100 companies for licensing of the IP and had Goldman Sachs preparing to go IPO at the height of the internet boom before the controlled bust, where it was anticipated the stock price would skyrocket.  The intellectual properties being backbone technologies now power over 90% of internet transmissions.  With the stocks transferred pre-IPO the growth would grow in the children of Eliot and Simon and skip taxes on the growth and transfer of the stocks that occur if it was done post-IPO, therefore the estate plans were being rushed as things were moving light speed toward IPO and Simon prepared plans as did Eliot for his children.  </w:t>
      </w:r>
      <w:r w:rsidDel="00000000" w:rsidR="00000000" w:rsidRPr="00000000">
        <w:rPr>
          <w:rFonts w:ascii="Times New Roman" w:cs="Times New Roman" w:eastAsia="Times New Roman" w:hAnsi="Times New Roman"/>
          <w:sz w:val="24"/>
          <w:szCs w:val="24"/>
          <w:highlight w:val="green"/>
          <w:rtl w:val="0"/>
        </w:rPr>
        <w:t xml:space="preserve">SHOULD WE ATTACH CRIME CHART AT SOME POINT HERE!!!ATTACH SEC INSIDER CASE INFO ON SPALLINA TESCHER</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Further bias, prejudice, lack of impartiality and a reasonable fear that a fair trial can not be held is demonstrated by Judge Phillips issuing the Order for Construction the Shirley Bernstein Trust case, which case and pleadings were not Noticed to be Heard at the second hearing as it was a hearing in the Simon Bernstein Estate and when Eliot Bernstein attempted to clarify the matter and set straight the case being heard before the court that day the bias and prejudice was further exaggerated by Judge Phillips repeatedly denying Eliot I. Bernstein fair opportunity to be heard to even clarify on the Record which Case Judge Phillips was even discussing and issuing Orders under.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Due process requires fair notice and an opportunity to be heard. The Shirley Bernstein Trust case was not Noticed for hearing at the time of the appearance in Simon’s Estate case noticed by the PR Brian O’Connell and the resulting VOID Order was issued on a pleading in the Shirley Trust case.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Order issued by Judge Phillips in a case Not noticed to be heard and denying opportunity to even clarify on the record all the while disregarding any of the fundamental due process issues raised in the Petition for All Writs embodies all the grounds that mandate disqualification at this time.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Attorney at Law and new PR O’Connell has already Petitioned the Court that Ted is invalid as Trustee under the terms of the Trust and Attorney at Law Peter Feaman for the creditor William Stansbury has made a written statement entered into the court record that Ted and Alan Rose should be removed and are acting improperly in the Federal Insurance Case under Judge John Robert Blakey involving the Estate of Simon and more and yet Phillips in the second hearing held by him allows Alan Rose to run the hearing scheduled by the PR O’Connell who virtually says nothing on the record and turn the hearing into a discussion about Shirley Bernstein’s trust and schedule with Phillips a hearing for trust construction in Shirley’s Trust which Rose was petitioning for without proper notice.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Rose also attempts to schedule a hearing to have a guardian placed on Eliot Bernstein and his children. where no motion was filed for such guardianship and no notice of hearing was scheduled for one and where Rose when asked by Phillips if a motion for guardianship had been filed, stated one had not been filed and factually failed to Disclose that in a prior Hearing for guardianship Rose was denied a Guardian motion for Eliot Bernstein and his children a year earlier on the same flawed logic he claimed to Phillips.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green"/>
          <w:rtl w:val="0"/>
        </w:rPr>
        <w:t xml:space="preserve">KEVIN FIX </w:t>
      </w:r>
      <w:r w:rsidDel="00000000" w:rsidR="00000000" w:rsidRPr="00000000">
        <w:rPr>
          <w:rFonts w:ascii="Times New Roman" w:cs="Times New Roman" w:eastAsia="Times New Roman" w:hAnsi="Times New Roman"/>
          <w:sz w:val="24"/>
          <w:szCs w:val="24"/>
          <w:highlight w:val="yellow"/>
          <w:rtl w:val="0"/>
        </w:rPr>
        <w:t xml:space="preserve">Phillips could have figured out from the Record; Phillips on “one hand” being stupid, wrangling with Octopuses, yet on other hand making Substantive Ruling without allegedly knowing the background and yet still not allowing EIB fair Opportunity to be Heard, due process, fraud in the machinery of the courts - Tescher Spallina Breach of Fiduciary Duties, theft from clients SEC action </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Grounds.</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(e) Time.  A motion to disqualify shall be filed within a reasonable time not to exceed 10 days after discovery of the facts constituting the grounds for the motion and shall be promptly presented to the court for an immediate ruling. Any motion for disqualification made during a hearing or trial must be based on facts discovered during the hearing or trial and may be stated on the record, provided that it is also promptly reduced to writing in compliance with subdivision (c) and promptly filed. A motion made during hearing or trial shall be ruled on immediately.</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Motion is timely because all actions past and future of Judge Phillips are void as his mandatory disqualification from the matters should have occurred the instant he was aware that he was a material and fact witness in regard to the Colin alleged improper transfer to his Court and thus all judicial acts, present, past and future are all grounds for immediate investigation, disqualification and a voiding of any/all orders and sanctions for the attempt to continue the fraud on the court that started with Colin by violating Judicial Cannons, Probate Rules and Regulations and law and continuing the fraudulent acts without rectifying the past fraud first.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Said Orders of Judge John L. Phillips and other material information requiring Disqualification further defined herein embody the conduct which mandates Disqualification and thus this motion for Disqualification is therefore timely and appropriate. </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Grounds.</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(f) Determination - Initial Motion.</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The judge against whom an initial motion to disqualify under subdivision (d)(1) is directed shall determine only the legal sufficiency of the motion and shall not pass on the truth of the facts alleged. If the motion is legally sufficient, the judge shall immediately enter an order granting disqualification and proceed no further in the action. If any motion is legally insufficient, an order denying the motion shall immediately be entered. No other reason for denial shall be stated, and an order of denial shall not take issue with the motion.</w:t>
      </w:r>
    </w:p>
    <w:p w:rsidR="00000000" w:rsidDel="00000000" w:rsidP="00000000" w:rsidRDefault="00000000" w:rsidRPr="00000000">
      <w:pPr>
        <w:keepNext w:val="0"/>
        <w:keepLines w:val="0"/>
        <w:widowControl w:val="1"/>
        <w:tabs>
          <w:tab w:val="left" w:pos="5310"/>
          <w:tab w:val="left" w:pos="6915"/>
        </w:tabs>
        <w:spacing w:after="0" w:before="0" w:line="480" w:lineRule="auto"/>
        <w:ind w:right="0"/>
        <w:contextualSpacing w:val="0"/>
        <w:jc w:val="both"/>
      </w:pPr>
      <w:r w:rsidDel="00000000" w:rsidR="00000000" w:rsidRPr="00000000">
        <w:rPr>
          <w:rtl w:val="0"/>
        </w:rPr>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Petitioner states that the Motion is legally sufficient under Rule 2.330 as it fully complies with this code and whether Petitioner has filed a legally sufficient pleading would not negate the fact that Judge Phillips has to voluntarily and mandatorily disqualify under Judicial Canons, Attorney Conduct Codes and Law as stated herein.</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Grounds.</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(g) Determination - Successive Motions.</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If a judge has been previously disqualified on motion for alleged prejudice or partiality under subdivision (d)(1), a successor judge shall not be disqualified based on a successive motion by the same party unless the successor judge rules that he or she is in fact not fair or impartial in the case. Such a successor judge may rule on the truth of the facts alleged in support of the motion.</w:t>
      </w:r>
    </w:p>
    <w:p w:rsidR="00000000" w:rsidDel="00000000" w:rsidP="00000000" w:rsidRDefault="00000000" w:rsidRPr="00000000">
      <w:pPr>
        <w:tabs>
          <w:tab w:val="left" w:pos="8655"/>
        </w:tabs>
        <w:spacing w:line="480" w:lineRule="auto"/>
        <w:ind w:left="1360" w:right="1280" w:firstLine="0"/>
        <w:contextualSpacing w:val="0"/>
        <w:jc w:val="cente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Petitioner states there have been no Successive Motions.</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Grounds.</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(h) Prior Rulings.</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Prior factual or legal rulings by a disqualified judge may be reconsidered and vacated or amended by a successor judge based upon a motion for reconsideration, which must be filed within 20 days of the order of disqualification, unless good cause is shown for a delay in moving for reconsideration or other grounds for reconsideration exist.</w:t>
      </w:r>
    </w:p>
    <w:p w:rsidR="00000000" w:rsidDel="00000000" w:rsidP="00000000" w:rsidRDefault="00000000" w:rsidRPr="00000000">
      <w:pPr>
        <w:tabs>
          <w:tab w:val="left" w:pos="8655"/>
        </w:tabs>
        <w:spacing w:line="48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Petitioner seeks that upon disqualification of Judge Phillips, that all prior factual or legal rulings be vacated by the successor judge due to the alleged continued civil torts against Petitioner by Judge Colin and his successors.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That further, Petitioner seeks a replacement Judge, who is not a member of the same jurisdiction as Judge Colin or Phillips and who is not a member of the Florida Bar to preside over the cases of Judge Colin/Coates/Phillips involving the Estates and Trusts of Simon and Shirley Bernstein and the case involving the Trusts of Petitioner's minor children.  This request due to the fact that Petitioner does not feel he can get a fair and impartial hearing in the State of Florida and certainly not by the 15th Judicial, perhaps the conflicts now include any members of the Florida Bar for reasons cited herein and in the All Writ and therefore Petitioner is seeking this Court to move the matters to a Federal Court or find other suitable remedy in such serious case where the Court is alleged part of the frauds and adhering to rules and regulations is of primary concern due to the past three years of alleged fraud.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following cases that Judge Phillips now presides over are all tainted for the same reasons as stated herein and Judge Phillips should immediately voluntarily disqualify himself from these cases as well, voiding any/all orders, etc. and turning over the court records to Petitioner for review and save Petitioner the expense and aggravation of having to file Disqualification pleadings and subpoenas in each case to force his mandated disqualification and release of critical to the case court records already requested in the All Writs Petition pending:</w:t>
      </w:r>
    </w:p>
    <w:p w:rsidR="00000000" w:rsidDel="00000000" w:rsidP="00000000" w:rsidRDefault="00000000" w:rsidRPr="00000000">
      <w:pPr>
        <w:keepNext w:val="0"/>
        <w:keepLines w:val="0"/>
        <w:widowControl w:val="1"/>
        <w:numPr>
          <w:ilvl w:val="1"/>
          <w:numId w:val="1"/>
        </w:numPr>
        <w:tabs>
          <w:tab w:val="left" w:pos="5310"/>
          <w:tab w:val="left" w:pos="6915"/>
        </w:tabs>
        <w:spacing w:after="0" w:before="0" w:line="480" w:lineRule="auto"/>
        <w:ind w:left="810" w:right="0" w:firstLine="1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Case# 502012CP004391XXXXSB – Simon Bernstein Estate</w:t>
      </w:r>
    </w:p>
    <w:p w:rsidR="00000000" w:rsidDel="00000000" w:rsidP="00000000" w:rsidRDefault="00000000" w:rsidRPr="00000000">
      <w:pPr>
        <w:keepNext w:val="0"/>
        <w:keepLines w:val="0"/>
        <w:widowControl w:val="1"/>
        <w:numPr>
          <w:ilvl w:val="1"/>
          <w:numId w:val="1"/>
        </w:numPr>
        <w:tabs>
          <w:tab w:val="left" w:pos="5310"/>
          <w:tab w:val="left" w:pos="6915"/>
        </w:tabs>
        <w:spacing w:after="0" w:before="0" w:line="480" w:lineRule="auto"/>
        <w:ind w:left="810" w:right="0" w:firstLine="1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Case# 502011CP000653XXXXSB – Shirley Bernstein Estate</w:t>
      </w:r>
    </w:p>
    <w:p w:rsidR="00000000" w:rsidDel="00000000" w:rsidP="00000000" w:rsidRDefault="00000000" w:rsidRPr="00000000">
      <w:pPr>
        <w:keepNext w:val="0"/>
        <w:keepLines w:val="0"/>
        <w:widowControl w:val="1"/>
        <w:numPr>
          <w:ilvl w:val="1"/>
          <w:numId w:val="1"/>
        </w:numPr>
        <w:tabs>
          <w:tab w:val="left" w:pos="5310"/>
          <w:tab w:val="left" w:pos="6915"/>
        </w:tabs>
        <w:spacing w:after="0" w:before="0" w:line="480" w:lineRule="auto"/>
        <w:ind w:left="810" w:right="0" w:firstLine="1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Case# 502014CP002815XXXXSB – Oppenheimer v. Bernstein Minor Children</w:t>
      </w:r>
    </w:p>
    <w:p w:rsidR="00000000" w:rsidDel="00000000" w:rsidP="00000000" w:rsidRDefault="00000000" w:rsidRPr="00000000">
      <w:pPr>
        <w:keepNext w:val="0"/>
        <w:keepLines w:val="0"/>
        <w:widowControl w:val="1"/>
        <w:numPr>
          <w:ilvl w:val="1"/>
          <w:numId w:val="1"/>
        </w:numPr>
        <w:tabs>
          <w:tab w:val="left" w:pos="5310"/>
          <w:tab w:val="left" w:pos="6915"/>
        </w:tabs>
        <w:spacing w:after="0" w:before="0" w:line="480" w:lineRule="auto"/>
        <w:ind w:left="810" w:right="0" w:firstLine="1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Case# 502014CP003698XXXXSB – Shirley Trust Construction</w:t>
      </w:r>
    </w:p>
    <w:p w:rsidR="00000000" w:rsidDel="00000000" w:rsidP="00000000" w:rsidRDefault="00000000" w:rsidRPr="00000000">
      <w:pPr>
        <w:keepNext w:val="0"/>
        <w:keepLines w:val="0"/>
        <w:widowControl w:val="1"/>
        <w:numPr>
          <w:ilvl w:val="1"/>
          <w:numId w:val="1"/>
        </w:numPr>
        <w:tabs>
          <w:tab w:val="left" w:pos="5310"/>
          <w:tab w:val="left" w:pos="6915"/>
        </w:tabs>
        <w:spacing w:after="0" w:before="0" w:line="480" w:lineRule="auto"/>
        <w:ind w:left="810" w:right="0" w:firstLine="1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Case# 502015CP001162XXXXSB – Eliot Bernstein v. Trustee Simon Trust Case OLD Case# 502014CA014637XXXXMB</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Grounds.</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(i) Judge’s Initiative.</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Nothing in this rule limits the judge’s authority to enter an order of disqualification on the judge’s own initiative.</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Petitioner states that Judge Phillips should have already entered an order of disqualification on his own initiative according to Judicial Canons, Statutes and Rules when he became aware that disqualification was mandated of him as a potential witness regarding the alleged improper post recusal steering of the cases by Colin but has thus far failed to do so and instead rushed into hearings without first addressing these fundamental issues of fair and impartial due process. If for any reason Judge Phillips finds this Motion legally insufficient, Judge Phillips must disqualify himself on his own initiative as set forth under this rule 2.330 (i) and Judicial Canon, Attorney Conduct Codes, Probate Rules and Statutes and Law for the reasons stated herein, whether pled sufficiently or not by Pro Se Eliot Bernstein.</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Grounds.</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(j) Time for Determination.</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The judge shall rule on a motion to disqualify immediately, but no later than 30 days after the service of the motion as set forth in subdivision (c). If not ruled on within 30 days of service, the motion shall be deemed granted and the moving party may seek an order from the court directing the clerk to reassign the case.</w:t>
      </w:r>
    </w:p>
    <w:p w:rsidR="00000000" w:rsidDel="00000000" w:rsidP="00000000" w:rsidRDefault="00000000" w:rsidRPr="00000000">
      <w:pPr>
        <w:tabs>
          <w:tab w:val="left" w:pos="8655"/>
        </w:tabs>
        <w:spacing w:line="48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Petitioner demands due to the EMERGENCY NATURE of this case where claims have been made that Petitioner’s children are in life threatening dangers due to the abusive and fraudulent Probate rulings and proceedings for the last three year which have directly and intentionally interfered with inheritances/expectancies causing massive harms to them caused directly by the Fraud on the Court by the Court Appointed Attorneys at Law and Fiduciaries and potentially the Court itself and this requires that this Disqualification be made instantly.  Delays cause further ongoing harms and damages of Petitioner’s minor children and Petitioner’s family which results in additional liabilities to those parties ultimately held accountable for the criminal acts, civil torts and frauds that occurred in Judge Colin and Judge French’s courts.</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That PRIOR to any other actions by Judge Phillips, this Disqualification must first be ruled on.</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Florida Statutes 38.10</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Disqualification of judge for prejudice; application; affidavits; etc.—</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Whenever a party to any action or proceeding makes and files an affidavit stating fear that he or she will not receive a fair trial in the court where the suit is pending on account of the prejudice of the judge of that court against the applicant or in favor of the adverse party, the judge shall proceed no further, but another judge shall be designated in the manner prescribed by the laws of this state for the substitution of judges for the trial of causes in which the presiding judge is disqualified. Every such affidavit shall state the facts and the reasons for the belief that any such bias or prejudice exists and shall be accompanied by a certificate of counsel of record that such affidavit and application are made in good faith.</w:t>
      </w:r>
    </w:p>
    <w:p w:rsidR="00000000" w:rsidDel="00000000" w:rsidP="00000000" w:rsidRDefault="00000000" w:rsidRPr="00000000">
      <w:pPr>
        <w:tabs>
          <w:tab w:val="left" w:pos="8655"/>
        </w:tabs>
        <w:spacing w:line="480" w:lineRule="auto"/>
        <w:ind w:left="1360" w:right="1280" w:firstLine="0"/>
        <w:contextualSpacing w:val="0"/>
        <w:jc w:val="cente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Petitioner has supplied a legally sufficient Affidavit herein.</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Judge John L. Phillips is again mandated to be Disqualified under the Rules by both express words, conduct and by omissions by creating a reasonable fear by the party Eliot I. Bernstein that he will not receive a fair trial as defined herein. </w:t>
      </w:r>
    </w:p>
    <w:p w:rsidR="00000000" w:rsidDel="00000000" w:rsidP="00000000" w:rsidRDefault="00000000" w:rsidRPr="00000000">
      <w:pPr>
        <w:keepNext w:val="0"/>
        <w:keepLines w:val="0"/>
        <w:widowControl w:val="1"/>
        <w:tabs>
          <w:tab w:val="left" w:pos="5310"/>
          <w:tab w:val="left" w:pos="6915"/>
        </w:tabs>
        <w:spacing w:after="0" w:before="0" w:line="480" w:lineRule="auto"/>
        <w:ind w:right="0" w:firstLine="720"/>
        <w:contextualSpacing w:val="0"/>
        <w:jc w:val="both"/>
        <w:rPr/>
      </w:pPr>
      <w:r w:rsidDel="00000000" w:rsidR="00000000" w:rsidRPr="00000000">
        <w:rPr>
          <w:rFonts w:ascii="Times New Roman" w:cs="Times New Roman" w:eastAsia="Times New Roman" w:hAnsi="Times New Roman"/>
          <w:sz w:val="24"/>
          <w:szCs w:val="24"/>
          <w:highlight w:val="white"/>
          <w:rtl w:val="0"/>
        </w:rPr>
        <w:t xml:space="preserve">WHEREFORE, the PRO SE Petitioner requests that Judge Phillips immediately disqualify as this is a legally sufficient pleading.  In the alternative if it is determined by Judge Phillips that this Pro Se pleading is legally insufficient then he must on his own motion and initiative disqualify himself as required by Judicial Cannons, Attorney Conduct Codes and Law.</w:t>
      </w:r>
    </w:p>
    <w:p w:rsidR="00000000" w:rsidDel="00000000" w:rsidP="00000000" w:rsidRDefault="00000000" w:rsidRPr="00000000">
      <w:pPr>
        <w:keepNext w:val="0"/>
        <w:keepLines w:val="0"/>
        <w:widowControl w:val="1"/>
        <w:tabs>
          <w:tab w:val="left" w:pos="5310"/>
          <w:tab w:val="left" w:pos="6915"/>
        </w:tabs>
        <w:spacing w:after="0" w:before="0" w:line="480" w:lineRule="auto"/>
        <w:ind w:left="0" w:right="0" w:firstLine="720"/>
        <w:contextualSpacing w:val="0"/>
        <w:jc w:val="both"/>
      </w:pPr>
      <w:r w:rsidDel="00000000" w:rsidR="00000000" w:rsidRPr="00000000">
        <w:rPr>
          <w:rFonts w:ascii="Times New Roman" w:cs="Times New Roman" w:eastAsia="Times New Roman" w:hAnsi="Times New Roman"/>
          <w:sz w:val="24"/>
          <w:szCs w:val="24"/>
          <w:highlight w:val="white"/>
          <w:rtl w:val="0"/>
        </w:rPr>
        <w:t xml:space="preserve">Under Penalties of perjury, I, Eliot Ivan Bernstein, swear under oath and affirm that I have read the foregoing and the facts alleged are made in good faith and are true to the best of my knowledge and belief.</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Dated this </w:t>
      </w:r>
      <w:r w:rsidDel="00000000" w:rsidR="00000000" w:rsidRPr="00000000">
        <w:rPr>
          <w:rFonts w:ascii="Times New Roman" w:cs="Times New Roman" w:eastAsia="Times New Roman" w:hAnsi="Times New Roman"/>
          <w:sz w:val="24"/>
          <w:szCs w:val="24"/>
          <w:highlight w:val="yellow"/>
          <w:rtl w:val="0"/>
        </w:rPr>
        <w:t xml:space="preserve">25th day of April, 2015</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tl w:val="0"/>
        </w:rPr>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Respectfully Submitted,</w:t>
      </w:r>
    </w:p>
    <w:p w:rsidR="00000000" w:rsidDel="00000000" w:rsidP="00000000" w:rsidRDefault="00000000" w:rsidRPr="00000000">
      <w:pPr>
        <w:tabs>
          <w:tab w:val="left" w:pos="8655"/>
        </w:tabs>
        <w:spacing w:line="24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                                                                                </w:t>
        <w:tab/>
        <w:t xml:space="preserve">Eliot Ivan Bernstein</w:t>
      </w:r>
    </w:p>
    <w:p w:rsidR="00000000" w:rsidDel="00000000" w:rsidP="00000000" w:rsidRDefault="00000000" w:rsidRPr="00000000">
      <w:pPr>
        <w:tabs>
          <w:tab w:val="left" w:pos="8655"/>
        </w:tabs>
        <w:spacing w:line="24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2753 NW 34</w:t>
      </w:r>
      <w:r w:rsidDel="00000000" w:rsidR="00000000" w:rsidRPr="00000000">
        <w:rPr>
          <w:rFonts w:ascii="Times New Roman" w:cs="Times New Roman" w:eastAsia="Times New Roman" w:hAnsi="Times New Roman"/>
          <w:sz w:val="24"/>
          <w:szCs w:val="24"/>
          <w:highlight w:val="white"/>
          <w:vertAlign w:val="superscript"/>
          <w:rtl w:val="0"/>
        </w:rPr>
        <w:t xml:space="preserve">th</w:t>
      </w:r>
      <w:r w:rsidDel="00000000" w:rsidR="00000000" w:rsidRPr="00000000">
        <w:rPr>
          <w:rFonts w:ascii="Times New Roman" w:cs="Times New Roman" w:eastAsia="Times New Roman" w:hAnsi="Times New Roman"/>
          <w:sz w:val="24"/>
          <w:szCs w:val="24"/>
          <w:highlight w:val="white"/>
          <w:rtl w:val="0"/>
        </w:rPr>
        <w:t xml:space="preserve"> ST</w:t>
      </w:r>
    </w:p>
    <w:p w:rsidR="00000000" w:rsidDel="00000000" w:rsidP="00000000" w:rsidRDefault="00000000" w:rsidRPr="00000000">
      <w:pPr>
        <w:tabs>
          <w:tab w:val="left" w:pos="8655"/>
        </w:tabs>
        <w:spacing w:line="24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Boca Raton, FL 33434                                                         </w:t>
      </w:r>
    </w:p>
    <w:p w:rsidR="00000000" w:rsidDel="00000000" w:rsidP="00000000" w:rsidRDefault="00000000" w:rsidRPr="00000000">
      <w:pPr>
        <w:tabs>
          <w:tab w:val="left" w:pos="8655"/>
        </w:tabs>
        <w:spacing w:line="24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Telephone. 561-245-8588</w:t>
      </w:r>
    </w:p>
    <w:p w:rsidR="00000000" w:rsidDel="00000000" w:rsidP="00000000" w:rsidRDefault="00000000" w:rsidRPr="00000000">
      <w:pPr>
        <w:tabs>
          <w:tab w:val="left" w:pos="8655"/>
        </w:tabs>
        <w:spacing w:line="240" w:lineRule="auto"/>
        <w:ind w:right="1275"/>
        <w:contextualSpacing w:val="0"/>
        <w:jc w:val="both"/>
      </w:pPr>
      <w:r w:rsidDel="00000000" w:rsidR="00000000" w:rsidRPr="00000000">
        <w:rPr>
          <w:rFonts w:ascii="Times New Roman" w:cs="Times New Roman" w:eastAsia="Times New Roman" w:hAnsi="Times New Roman"/>
          <w:color w:val="0000ff"/>
          <w:sz w:val="24"/>
          <w:szCs w:val="24"/>
          <w:highlight w:val="white"/>
          <w:rtl w:val="0"/>
        </w:rPr>
        <w:t xml:space="preserve">iviewit@iviewit.tv</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___________________________________</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Eliot Ivan Bernstein</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tabs>
          <w:tab w:val="left" w:pos="8655"/>
        </w:tabs>
        <w:spacing w:line="480" w:lineRule="auto"/>
        <w:ind w:right="0"/>
        <w:contextualSpacing w:val="0"/>
        <w:jc w:val="center"/>
      </w:pPr>
      <w:r w:rsidDel="00000000" w:rsidR="00000000" w:rsidRPr="00000000">
        <w:rPr>
          <w:rtl w:val="0"/>
        </w:rPr>
      </w:r>
    </w:p>
    <w:p w:rsidR="00000000" w:rsidDel="00000000" w:rsidP="00000000" w:rsidRDefault="00000000" w:rsidRPr="00000000">
      <w:pPr>
        <w:tabs>
          <w:tab w:val="left" w:pos="8655"/>
        </w:tabs>
        <w:spacing w:line="480" w:lineRule="auto"/>
        <w:ind w:right="0"/>
        <w:contextualSpacing w:val="0"/>
        <w:jc w:val="center"/>
      </w:pPr>
      <w:r w:rsidDel="00000000" w:rsidR="00000000" w:rsidRPr="00000000">
        <w:rPr>
          <w:rFonts w:ascii="Times New Roman" w:cs="Times New Roman" w:eastAsia="Times New Roman" w:hAnsi="Times New Roman"/>
          <w:b w:val="1"/>
          <w:sz w:val="24"/>
          <w:szCs w:val="24"/>
          <w:highlight w:val="white"/>
          <w:u w:val="single"/>
          <w:rtl w:val="0"/>
        </w:rPr>
        <w:t xml:space="preserve">CERTIFICATE OF SERVICE</w:t>
      </w:r>
    </w:p>
    <w:p w:rsidR="00000000" w:rsidDel="00000000" w:rsidP="00000000" w:rsidRDefault="00000000" w:rsidRPr="00000000">
      <w:pPr>
        <w:keepNext w:val="0"/>
        <w:keepLines w:val="0"/>
        <w:widowControl w:val="1"/>
        <w:tabs>
          <w:tab w:val="left" w:pos="5310"/>
          <w:tab w:val="left" w:pos="6915"/>
        </w:tabs>
        <w:spacing w:after="0" w:before="0" w:line="480" w:lineRule="auto"/>
        <w:ind w:left="0" w:right="0" w:firstLine="720"/>
        <w:contextualSpacing w:val="0"/>
        <w:jc w:val="both"/>
      </w:pPr>
      <w:r w:rsidDel="00000000" w:rsidR="00000000" w:rsidRPr="00000000">
        <w:rPr>
          <w:rFonts w:ascii="Times New Roman" w:cs="Times New Roman" w:eastAsia="Times New Roman" w:hAnsi="Times New Roman"/>
          <w:sz w:val="24"/>
          <w:szCs w:val="24"/>
          <w:highlight w:val="white"/>
          <w:rtl w:val="0"/>
        </w:rPr>
        <w:t xml:space="preserve">Petitioner does hereby certify that the foregoing Petition was served on all parties by e-file with the clerk of the court this </w:t>
      </w:r>
      <w:r w:rsidDel="00000000" w:rsidR="00000000" w:rsidRPr="00000000">
        <w:rPr>
          <w:rFonts w:ascii="Times New Roman" w:cs="Times New Roman" w:eastAsia="Times New Roman" w:hAnsi="Times New Roman"/>
          <w:sz w:val="24"/>
          <w:szCs w:val="24"/>
          <w:highlight w:val="yellow"/>
          <w:rtl w:val="0"/>
        </w:rPr>
        <w:t xml:space="preserve">25th day of April, 2015</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                                                                   ___________________________________</w:t>
        <w:br w:type="textWrapping"/>
        <w:t xml:space="preserve">Eliot Ivan Bernstein</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STATE OF FLORIDA</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COUNTY OF PALM BEACH COUNTY</w:t>
      </w:r>
    </w:p>
    <w:p w:rsidR="00000000" w:rsidDel="00000000" w:rsidP="00000000" w:rsidRDefault="00000000" w:rsidRPr="00000000">
      <w:pPr>
        <w:tabs>
          <w:tab w:val="left" w:pos="8655"/>
        </w:tabs>
        <w:spacing w:line="480" w:lineRule="auto"/>
        <w:ind w:right="1275" w:firstLine="720"/>
        <w:contextualSpacing w:val="0"/>
        <w:jc w:val="both"/>
      </w:pPr>
      <w:r w:rsidDel="00000000" w:rsidR="00000000" w:rsidRPr="00000000">
        <w:rPr>
          <w:rFonts w:ascii="Times New Roman" w:cs="Times New Roman" w:eastAsia="Times New Roman" w:hAnsi="Times New Roman"/>
          <w:sz w:val="24"/>
          <w:szCs w:val="24"/>
          <w:highlight w:val="white"/>
          <w:rtl w:val="0"/>
        </w:rPr>
        <w:t xml:space="preserve">Sworn to or affirmed and subscribed before me this </w:t>
      </w:r>
      <w:r w:rsidDel="00000000" w:rsidR="00000000" w:rsidRPr="00000000">
        <w:rPr>
          <w:rFonts w:ascii="Times New Roman" w:cs="Times New Roman" w:eastAsia="Times New Roman" w:hAnsi="Times New Roman"/>
          <w:sz w:val="24"/>
          <w:szCs w:val="24"/>
          <w:highlight w:val="yellow"/>
          <w:rtl w:val="0"/>
        </w:rPr>
        <w:t xml:space="preserve">25th day of April, 2015</w:t>
      </w:r>
      <w:r w:rsidDel="00000000" w:rsidR="00000000" w:rsidRPr="00000000">
        <w:rPr>
          <w:rFonts w:ascii="Times New Roman" w:cs="Times New Roman" w:eastAsia="Times New Roman" w:hAnsi="Times New Roman"/>
          <w:sz w:val="24"/>
          <w:szCs w:val="24"/>
          <w:highlight w:val="white"/>
          <w:rtl w:val="0"/>
        </w:rPr>
        <w:t xml:space="preserve"> by Eliot Bernstein who is known to me or produced the following identification.____________________</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tl w:val="0"/>
        </w:rPr>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NOTARY PUBLIC</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Print name of Notary: </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___________________________</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sz w:val="24"/>
          <w:szCs w:val="24"/>
          <w:highlight w:val="white"/>
          <w:u w:val="single"/>
          <w:rtl w:val="0"/>
        </w:rPr>
        <w:t xml:space="preserve">Notary Signature:     </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tl w:val="0"/>
        </w:rPr>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sz w:val="24"/>
          <w:szCs w:val="24"/>
          <w:highlight w:val="white"/>
          <w:u w:val="single"/>
          <w:rtl w:val="0"/>
        </w:rPr>
        <w:t xml:space="preserve">X</w:t>
      </w:r>
      <w:r w:rsidDel="00000000" w:rsidR="00000000" w:rsidRPr="00000000">
        <w:rPr>
          <w:rFonts w:ascii="Times New Roman" w:cs="Times New Roman" w:eastAsia="Times New Roman" w:hAnsi="Times New Roman"/>
          <w:sz w:val="24"/>
          <w:szCs w:val="24"/>
          <w:highlight w:val="white"/>
          <w:rtl w:val="0"/>
        </w:rPr>
        <w:t xml:space="preserve">___________________________                   </w:t>
      </w:r>
      <w:r w:rsidDel="00000000" w:rsidR="00000000" w:rsidRPr="00000000">
        <w:rPr>
          <w:rFonts w:ascii="Times New Roman" w:cs="Times New Roman" w:eastAsia="Times New Roman" w:hAnsi="Times New Roman"/>
          <w:sz w:val="24"/>
          <w:szCs w:val="24"/>
          <w:highlight w:val="white"/>
          <w:u w:val="single"/>
          <w:rtl w:val="0"/>
        </w:rPr>
        <w:t xml:space="preserve">                                         </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Stamp</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My commission expires: ____________</w:t>
      </w:r>
    </w:p>
    <w:p w:rsidR="00000000" w:rsidDel="00000000" w:rsidP="00000000" w:rsidRDefault="00000000" w:rsidRPr="00000000">
      <w:pPr>
        <w:tabs>
          <w:tab w:val="left" w:pos="8655"/>
        </w:tabs>
        <w:spacing w:line="480" w:lineRule="auto"/>
        <w:ind w:left="0" w:right="1275" w:firstLine="0"/>
        <w:contextualSpacing w:val="0"/>
      </w:pPr>
      <w:r w:rsidDel="00000000" w:rsidR="00000000" w:rsidRPr="00000000">
        <w:rPr>
          <w:rtl w:val="0"/>
        </w:rPr>
      </w:r>
    </w:p>
    <w:p w:rsidR="00000000" w:rsidDel="00000000" w:rsidP="00000000" w:rsidRDefault="00000000" w:rsidRPr="00000000">
      <w:pPr>
        <w:tabs>
          <w:tab w:val="left" w:pos="8655"/>
        </w:tabs>
        <w:spacing w:line="480" w:lineRule="auto"/>
        <w:ind w:left="0" w:right="1275" w:firstLine="0"/>
        <w:contextualSpacing w:val="0"/>
      </w:pPr>
      <w:r w:rsidDel="00000000" w:rsidR="00000000" w:rsidRPr="00000000">
        <w:rPr>
          <w:rtl w:val="0"/>
        </w:rPr>
      </w:r>
    </w:p>
    <w:p w:rsidR="00000000" w:rsidDel="00000000" w:rsidP="00000000" w:rsidRDefault="00000000" w:rsidRPr="00000000">
      <w:pPr>
        <w:tabs>
          <w:tab w:val="left" w:pos="8655"/>
        </w:tabs>
        <w:spacing w:line="480" w:lineRule="auto"/>
        <w:ind w:left="0" w:right="1275" w:firstLine="0"/>
        <w:contextualSpacing w:val="0"/>
      </w:pPr>
      <w:r w:rsidDel="00000000" w:rsidR="00000000" w:rsidRPr="00000000">
        <w:rPr>
          <w:rtl w:val="0"/>
        </w:rPr>
      </w:r>
    </w:p>
    <w:p w:rsidR="00000000" w:rsidDel="00000000" w:rsidP="00000000" w:rsidRDefault="00000000" w:rsidRPr="00000000">
      <w:pPr>
        <w:tabs>
          <w:tab w:val="left" w:pos="8655"/>
        </w:tabs>
        <w:spacing w:line="480" w:lineRule="auto"/>
        <w:ind w:right="0"/>
        <w:contextualSpacing w:val="0"/>
        <w:jc w:val="cente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55"/>
        </w:tabs>
        <w:spacing w:line="480" w:lineRule="auto"/>
        <w:ind w:right="0"/>
        <w:contextualSpacing w:val="0"/>
        <w:jc w:val="center"/>
      </w:pPr>
      <w:r w:rsidDel="00000000" w:rsidR="00000000" w:rsidRPr="00000000">
        <w:rPr>
          <w:rtl w:val="0"/>
        </w:rPr>
      </w:r>
    </w:p>
    <w:p w:rsidR="00000000" w:rsidDel="00000000" w:rsidP="00000000" w:rsidRDefault="00000000" w:rsidRPr="00000000">
      <w:pPr>
        <w:tabs>
          <w:tab w:val="left" w:pos="8655"/>
        </w:tabs>
        <w:spacing w:line="480" w:lineRule="auto"/>
        <w:ind w:right="0"/>
        <w:contextualSpacing w:val="0"/>
        <w:jc w:val="center"/>
      </w:pPr>
      <w:r w:rsidDel="00000000" w:rsidR="00000000" w:rsidRPr="00000000">
        <w:rPr>
          <w:rFonts w:ascii="Times New Roman" w:cs="Times New Roman" w:eastAsia="Times New Roman" w:hAnsi="Times New Roman"/>
          <w:b w:val="1"/>
          <w:sz w:val="24"/>
          <w:szCs w:val="24"/>
          <w:highlight w:val="white"/>
          <w:u w:val="single"/>
          <w:rtl w:val="0"/>
        </w:rPr>
        <w:t xml:space="preserve">AFFIDAVIT</w:t>
      </w:r>
    </w:p>
    <w:p w:rsidR="00000000" w:rsidDel="00000000" w:rsidP="00000000" w:rsidRDefault="00000000" w:rsidRPr="00000000">
      <w:pPr>
        <w:tabs>
          <w:tab w:val="left" w:pos="8655"/>
        </w:tabs>
        <w:spacing w:line="480" w:lineRule="auto"/>
        <w:ind w:right="1275"/>
        <w:contextualSpacing w:val="0"/>
        <w:jc w:val="cente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keepNext w:val="0"/>
        <w:keepLines w:val="0"/>
        <w:widowControl w:val="1"/>
        <w:tabs>
          <w:tab w:val="left" w:pos="5310"/>
          <w:tab w:val="left" w:pos="6915"/>
        </w:tabs>
        <w:spacing w:after="0" w:before="0" w:line="480" w:lineRule="auto"/>
        <w:ind w:left="0" w:right="0" w:firstLine="720"/>
        <w:contextualSpacing w:val="0"/>
        <w:jc w:val="both"/>
      </w:pPr>
      <w:r w:rsidDel="00000000" w:rsidR="00000000" w:rsidRPr="00000000">
        <w:rPr>
          <w:rFonts w:ascii="Times New Roman" w:cs="Times New Roman" w:eastAsia="Times New Roman" w:hAnsi="Times New Roman"/>
          <w:sz w:val="24"/>
          <w:szCs w:val="24"/>
          <w:highlight w:val="white"/>
          <w:rtl w:val="0"/>
        </w:rPr>
        <w:t xml:space="preserve">Affiant, Eliot Bernstein hereby states under oath that the attached Verified Emergency Petition and Affidavit for Immediate Disqualification of Judge John L. Phillips is true and correct to the best of his knowledge and belief and that he fears that for all the reasons herein he will not receive a fair and impartial trial with due process and procedure.</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_________________</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Eliot Ivan Bernstein</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yellow"/>
          <w:rtl w:val="0"/>
        </w:rPr>
        <w:t xml:space="preserve">April 25, 2015</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STATE OF FLORIDA</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COUNTY OF PALM BEACH</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Sworn to or affirmed and subscribed before me this </w:t>
      </w:r>
      <w:r w:rsidDel="00000000" w:rsidR="00000000" w:rsidRPr="00000000">
        <w:rPr>
          <w:rFonts w:ascii="Times New Roman" w:cs="Times New Roman" w:eastAsia="Times New Roman" w:hAnsi="Times New Roman"/>
          <w:sz w:val="24"/>
          <w:szCs w:val="24"/>
          <w:highlight w:val="yellow"/>
          <w:rtl w:val="0"/>
        </w:rPr>
        <w:t xml:space="preserve">25th day of April, 2015 </w:t>
      </w:r>
      <w:r w:rsidDel="00000000" w:rsidR="00000000" w:rsidRPr="00000000">
        <w:rPr>
          <w:rFonts w:ascii="Times New Roman" w:cs="Times New Roman" w:eastAsia="Times New Roman" w:hAnsi="Times New Roman"/>
          <w:sz w:val="24"/>
          <w:szCs w:val="24"/>
          <w:highlight w:val="white"/>
          <w:rtl w:val="0"/>
        </w:rPr>
        <w:t xml:space="preserve">by Eliot Ivan Bernstein who is known to me or produced the following identification ______________________</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Notary Public</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Print name: _________</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Notary Signature: ______________________</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Stamp</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My commission expires:  ______</w:t>
      </w:r>
    </w:p>
    <w:p w:rsidR="00000000" w:rsidDel="00000000" w:rsidP="00000000" w:rsidRDefault="00000000" w:rsidRPr="00000000">
      <w:pPr>
        <w:tabs>
          <w:tab w:val="left" w:pos="8655"/>
        </w:tabs>
        <w:spacing w:line="480" w:lineRule="auto"/>
        <w:ind w:left="0" w:right="1275"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55"/>
        </w:tabs>
        <w:spacing w:line="480" w:lineRule="auto"/>
        <w:ind w:left="0" w:right="1275" w:firstLine="0"/>
        <w:contextualSpacing w:val="0"/>
      </w:pPr>
      <w:r w:rsidDel="00000000" w:rsidR="00000000" w:rsidRPr="00000000">
        <w:rPr>
          <w:rtl w:val="0"/>
        </w:rPr>
      </w:r>
    </w:p>
    <w:p w:rsidR="00000000" w:rsidDel="00000000" w:rsidP="00000000" w:rsidRDefault="00000000" w:rsidRPr="00000000">
      <w:pPr>
        <w:tabs>
          <w:tab w:val="left" w:pos="5310"/>
          <w:tab w:val="left" w:pos="6915"/>
        </w:tabs>
        <w:spacing w:line="480" w:lineRule="auto"/>
        <w:contextualSpacing w:val="0"/>
        <w:jc w:val="center"/>
      </w:pPr>
      <w:r w:rsidDel="00000000" w:rsidR="00000000" w:rsidRPr="00000000">
        <w:rPr>
          <w:rFonts w:ascii="Times New Roman" w:cs="Times New Roman" w:eastAsia="Times New Roman" w:hAnsi="Times New Roman"/>
          <w:sz w:val="36"/>
          <w:szCs w:val="36"/>
          <w:rtl w:val="0"/>
        </w:rPr>
        <w:t xml:space="preserve">Exhibit 1</w:t>
      </w:r>
    </w:p>
    <w:p w:rsidR="00000000" w:rsidDel="00000000" w:rsidP="00000000" w:rsidRDefault="00000000" w:rsidRPr="00000000">
      <w:pPr>
        <w:tabs>
          <w:tab w:val="left" w:pos="5310"/>
          <w:tab w:val="left" w:pos="6915"/>
        </w:tabs>
        <w:spacing w:line="480" w:lineRule="auto"/>
        <w:contextualSpacing w:val="0"/>
        <w:jc w:val="center"/>
      </w:pPr>
      <w:r w:rsidDel="00000000" w:rsidR="00000000" w:rsidRPr="00000000">
        <w:rPr>
          <w:rFonts w:ascii="Times New Roman" w:cs="Times New Roman" w:eastAsia="Times New Roman" w:hAnsi="Times New Roman"/>
          <w:sz w:val="36"/>
          <w:szCs w:val="36"/>
          <w:rtl w:val="0"/>
        </w:rPr>
        <w:t xml:space="preserve">Order of Judge Phillips</w:t>
      </w:r>
    </w:p>
    <w:p w:rsidR="00000000" w:rsidDel="00000000" w:rsidP="00000000" w:rsidRDefault="00000000" w:rsidRPr="00000000">
      <w:pPr>
        <w:tabs>
          <w:tab w:val="left" w:pos="5310"/>
          <w:tab w:val="left" w:pos="6915"/>
        </w:tabs>
        <w:spacing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line="480" w:lineRule="auto"/>
        <w:contextualSpacing w:val="0"/>
        <w:jc w:val="cente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5310"/>
          <w:tab w:val="left" w:pos="6915"/>
        </w:tabs>
        <w:spacing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line="480" w:lineRule="auto"/>
        <w:contextualSpacing w:val="0"/>
        <w:jc w:val="center"/>
      </w:pPr>
      <w:r w:rsidDel="00000000" w:rsidR="00000000" w:rsidRPr="00000000">
        <w:rPr>
          <w:rFonts w:ascii="Times New Roman" w:cs="Times New Roman" w:eastAsia="Times New Roman" w:hAnsi="Times New Roman"/>
          <w:sz w:val="36"/>
          <w:szCs w:val="36"/>
          <w:rtl w:val="0"/>
        </w:rPr>
        <w:t xml:space="preserve">Exhibit 2</w:t>
      </w:r>
    </w:p>
    <w:p w:rsidR="00000000" w:rsidDel="00000000" w:rsidP="00000000" w:rsidRDefault="00000000" w:rsidRPr="00000000">
      <w:pPr>
        <w:tabs>
          <w:tab w:val="left" w:pos="5310"/>
          <w:tab w:val="left" w:pos="6915"/>
        </w:tabs>
        <w:spacing w:line="480" w:lineRule="auto"/>
        <w:contextualSpacing w:val="0"/>
        <w:jc w:val="center"/>
      </w:pPr>
      <w:r w:rsidDel="00000000" w:rsidR="00000000" w:rsidRPr="00000000">
        <w:rPr>
          <w:rFonts w:ascii="Times New Roman" w:cs="Times New Roman" w:eastAsia="Times New Roman" w:hAnsi="Times New Roman"/>
          <w:sz w:val="36"/>
          <w:szCs w:val="36"/>
          <w:rtl w:val="0"/>
        </w:rPr>
        <w:t xml:space="preserve">S</w:t>
      </w:r>
      <w:r w:rsidDel="00000000" w:rsidR="00000000" w:rsidRPr="00000000">
        <w:rPr>
          <w:rFonts w:ascii="Times New Roman" w:cs="Times New Roman" w:eastAsia="Times New Roman" w:hAnsi="Times New Roman"/>
          <w:sz w:val="36"/>
          <w:szCs w:val="36"/>
          <w:rtl w:val="0"/>
        </w:rPr>
        <w:t xml:space="preserve">ubsequent Order re-done for not Docketing on Sept. 27, 2015, </w:t>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5310"/>
          <w:tab w:val="left" w:pos="6915"/>
        </w:tabs>
        <w:spacing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line="480" w:lineRule="auto"/>
        <w:contextualSpacing w:val="0"/>
        <w:jc w:val="center"/>
      </w:pPr>
      <w:r w:rsidDel="00000000" w:rsidR="00000000" w:rsidRPr="00000000">
        <w:rPr>
          <w:rFonts w:ascii="Times New Roman" w:cs="Times New Roman" w:eastAsia="Times New Roman" w:hAnsi="Times New Roman"/>
          <w:sz w:val="36"/>
          <w:szCs w:val="36"/>
          <w:rtl w:val="0"/>
        </w:rPr>
        <w:t xml:space="preserve">Exhibit 3</w:t>
      </w:r>
    </w:p>
    <w:p w:rsidR="00000000" w:rsidDel="00000000" w:rsidP="00000000" w:rsidRDefault="00000000" w:rsidRPr="00000000">
      <w:pPr>
        <w:tabs>
          <w:tab w:val="left" w:pos="5310"/>
          <w:tab w:val="left" w:pos="6915"/>
        </w:tabs>
        <w:spacing w:line="480" w:lineRule="auto"/>
        <w:contextualSpacing w:val="0"/>
        <w:jc w:val="center"/>
      </w:pPr>
      <w:r w:rsidDel="00000000" w:rsidR="00000000" w:rsidRPr="00000000">
        <w:rPr>
          <w:rFonts w:ascii="Times New Roman" w:cs="Times New Roman" w:eastAsia="Times New Roman" w:hAnsi="Times New Roman"/>
          <w:sz w:val="36"/>
          <w:szCs w:val="36"/>
          <w:rtl w:val="0"/>
        </w:rPr>
        <w:t xml:space="preserve">Petition for All Writs by Eliot I. Bernstein</w:t>
      </w:r>
    </w:p>
    <w:p w:rsidR="00000000" w:rsidDel="00000000" w:rsidP="00000000" w:rsidRDefault="00000000" w:rsidRPr="00000000">
      <w:pPr>
        <w:tabs>
          <w:tab w:val="left" w:pos="5310"/>
          <w:tab w:val="left" w:pos="6915"/>
        </w:tabs>
        <w:spacing w:line="480" w:lineRule="auto"/>
        <w:contextualSpacing w:val="0"/>
        <w:jc w:val="cente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5310"/>
          <w:tab w:val="left" w:pos="6915"/>
        </w:tabs>
        <w:spacing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line="480" w:lineRule="auto"/>
        <w:contextualSpacing w:val="0"/>
        <w:jc w:val="center"/>
      </w:pPr>
      <w:r w:rsidDel="00000000" w:rsidR="00000000" w:rsidRPr="00000000">
        <w:rPr>
          <w:rFonts w:ascii="Times New Roman" w:cs="Times New Roman" w:eastAsia="Times New Roman" w:hAnsi="Times New Roman"/>
          <w:sz w:val="36"/>
          <w:szCs w:val="36"/>
          <w:rtl w:val="0"/>
        </w:rPr>
        <w:t xml:space="preserve">Exhibit 4</w:t>
      </w:r>
    </w:p>
    <w:p w:rsidR="00000000" w:rsidDel="00000000" w:rsidP="00000000" w:rsidRDefault="00000000" w:rsidRPr="00000000">
      <w:pPr>
        <w:tabs>
          <w:tab w:val="left" w:pos="8655"/>
        </w:tabs>
        <w:spacing w:line="480" w:lineRule="auto"/>
        <w:ind w:left="0" w:right="1275" w:firstLine="0"/>
        <w:contextualSpacing w:val="0"/>
      </w:pPr>
      <w:r w:rsidDel="00000000" w:rsidR="00000000" w:rsidRPr="00000000">
        <w:rPr>
          <w:rtl w:val="0"/>
        </w:rPr>
      </w:r>
    </w:p>
    <w:p w:rsidR="00000000" w:rsidDel="00000000" w:rsidP="00000000" w:rsidRDefault="00000000" w:rsidRPr="00000000">
      <w:pPr>
        <w:tabs>
          <w:tab w:val="left" w:pos="8655"/>
        </w:tabs>
        <w:spacing w:line="480" w:lineRule="auto"/>
        <w:ind w:left="0" w:right="1275" w:firstLine="0"/>
        <w:contextualSpacing w:val="0"/>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line="240" w:lineRule="auto"/>
        <w:ind w:left="645" w:right="1275" w:firstLine="0"/>
        <w:contextualSpacing w:val="0"/>
        <w:jc w:val="center"/>
      </w:pPr>
      <w:r w:rsidDel="00000000" w:rsidR="00000000" w:rsidRPr="00000000">
        <w:rPr>
          <w:rtl w:val="0"/>
        </w:rPr>
      </w:r>
    </w:p>
    <w:p w:rsidR="00000000" w:rsidDel="00000000" w:rsidP="00000000" w:rsidRDefault="00000000" w:rsidRPr="00000000">
      <w:pPr>
        <w:numPr>
          <w:ilvl w:val="0"/>
          <w:numId w:val="2"/>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Phillips will be witness to how the cases were transferred to him by Colin and was it improper, EIB fears that he will not receive fair impartial due process.</w:t>
      </w:r>
    </w:p>
    <w:p w:rsidR="00000000" w:rsidDel="00000000" w:rsidP="00000000" w:rsidRDefault="00000000" w:rsidRPr="00000000">
      <w:pPr>
        <w:numPr>
          <w:ilvl w:val="1"/>
          <w:numId w:val="2"/>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Phillips Loves Loves Colin, says it twice at Case Management Conference Without ever Acknowledging the Florida Supreme Court Petition for All Writs which Declares Colin At Minimum as a Material Fact Witness, Personal Staff Directly involved with Robert Spallina’s Office, Fraud etc - See Petition for All Writs and Motion to Disqual Colin etc -  </w:t>
      </w:r>
    </w:p>
    <w:p w:rsidR="00000000" w:rsidDel="00000000" w:rsidP="00000000" w:rsidRDefault="00000000" w:rsidRPr="00000000">
      <w:pPr>
        <w:numPr>
          <w:ilvl w:val="1"/>
          <w:numId w:val="2"/>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“Loves, Loves” - Lack of Impartiality; </w:t>
      </w:r>
    </w:p>
    <w:p w:rsidR="00000000" w:rsidDel="00000000" w:rsidP="00000000" w:rsidRDefault="00000000" w:rsidRPr="00000000">
      <w:pPr>
        <w:numPr>
          <w:ilvl w:val="1"/>
          <w:numId w:val="2"/>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Failure to Acknowledge Petition for All Writs, Stay Injunction - Lack of Impartiality</w:t>
      </w:r>
    </w:p>
    <w:p w:rsidR="00000000" w:rsidDel="00000000" w:rsidP="00000000" w:rsidRDefault="00000000" w:rsidRPr="00000000">
      <w:pPr>
        <w:numPr>
          <w:ilvl w:val="1"/>
          <w:numId w:val="2"/>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Failure to Allow Eliot I. Bernstein fair Opportunity to be Heard - Due Process blocking and Lack of Impartiality </w:t>
      </w:r>
    </w:p>
    <w:p w:rsidR="00000000" w:rsidDel="00000000" w:rsidP="00000000" w:rsidRDefault="00000000" w:rsidRPr="00000000">
      <w:pPr>
        <w:numPr>
          <w:ilvl w:val="1"/>
          <w:numId w:val="2"/>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PHillips knows attorneys but not EIB and thus prejudices cases and refuses to let EIB speak or object to his jurisdiction or the scheduling of hearings, attempting to prejudice case.</w:t>
      </w:r>
    </w:p>
    <w:p w:rsidR="00000000" w:rsidDel="00000000" w:rsidP="00000000" w:rsidRDefault="00000000" w:rsidRPr="00000000">
      <w:pPr>
        <w:numPr>
          <w:ilvl w:val="1"/>
          <w:numId w:val="2"/>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not start by releasing court files to show proper transfer - Does Not Start by Acknowledging Clear Admitted Fraud on the Court by the Office of the very Attorney that Drafted Witnesses Involved with key Trust Estate Documents </w:t>
      </w:r>
    </w:p>
    <w:p w:rsidR="00000000" w:rsidDel="00000000" w:rsidP="00000000" w:rsidRDefault="00000000" w:rsidRPr="00000000">
      <w:pPr>
        <w:numPr>
          <w:ilvl w:val="1"/>
          <w:numId w:val="2"/>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not wait for FL Supreme ruling</w:t>
      </w:r>
    </w:p>
    <w:p w:rsidR="00000000" w:rsidDel="00000000" w:rsidP="00000000" w:rsidRDefault="00000000" w:rsidRPr="00000000">
      <w:pPr>
        <w:numPr>
          <w:ilvl w:val="1"/>
          <w:numId w:val="2"/>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hearings in one case and rules in another more advantageous to opposition - Improper Notice to EIB and Parties by Moving in Case Not on the Calendar; Further Failed to Permit EIB to Clarify on the Record what case was being Heard thereby further Denying EIB Due Process Opportunity to be Heard </w:t>
      </w:r>
    </w:p>
    <w:p w:rsidR="00000000" w:rsidDel="00000000" w:rsidP="00000000" w:rsidRDefault="00000000" w:rsidRPr="00000000">
      <w:pPr>
        <w:numPr>
          <w:ilvl w:val="1"/>
          <w:numId w:val="2"/>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not listen to two FL Attorneys, Members of the Florida Bar, who report to him that Ted is a fraud and not valid trustee, allows Ted to take over estate O’Connell hearings and steer court</w:t>
      </w:r>
    </w:p>
    <w:p w:rsidR="00000000" w:rsidDel="00000000" w:rsidP="00000000" w:rsidRDefault="00000000" w:rsidRPr="00000000">
      <w:pPr>
        <w:numPr>
          <w:ilvl w:val="1"/>
          <w:numId w:val="2"/>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not reset the case due to the fraud</w:t>
      </w:r>
    </w:p>
    <w:p w:rsidR="00000000" w:rsidDel="00000000" w:rsidP="00000000" w:rsidRDefault="00000000" w:rsidRPr="00000000">
      <w:pPr>
        <w:numPr>
          <w:ilvl w:val="1"/>
          <w:numId w:val="2"/>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not prosecute or investigate Colin, Tescher, Spallina et al and attempts to just move on in the fraud</w:t>
      </w:r>
    </w:p>
    <w:p w:rsidR="00000000" w:rsidDel="00000000" w:rsidP="00000000" w:rsidRDefault="00000000" w:rsidRPr="00000000">
      <w:pPr>
        <w:numPr>
          <w:ilvl w:val="0"/>
          <w:numId w:val="2"/>
        </w:numPr>
        <w:ind w:left="720" w:hanging="360"/>
        <w:contextualSpacing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sectPr>
      <w:footerReference r:id="rId5"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pPr>
    <w:fldSimple w:instr="PAGE" w:fldLock="0" w:dirty="0">
      <w:r w:rsidDel="00000000" w:rsidR="00000000" w:rsidRPr="00000000">
        <w:rPr/>
      </w:r>
    </w:fldSimple>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0" w:firstLine="360"/>
      </w:pPr>
      <w:rPr>
        <w:u w:val="none"/>
      </w:rPr>
    </w:lvl>
    <w:lvl w:ilvl="1">
      <w:start w:val="1"/>
      <w:numFmt w:val="lowerLetter"/>
      <w:lvlText w:val="%2."/>
      <w:lvlJc w:val="left"/>
      <w:pPr>
        <w:ind w:left="720" w:firstLine="1800"/>
      </w:pPr>
      <w:rPr>
        <w:u w:val="none"/>
      </w:rPr>
    </w:lvl>
    <w:lvl w:ilvl="2">
      <w:start w:val="1"/>
      <w:numFmt w:val="lowerRoman"/>
      <w:lvlText w:val="%3."/>
      <w:lvlJc w:val="right"/>
      <w:pPr>
        <w:ind w:left="1440" w:firstLine="3240"/>
      </w:pPr>
      <w:rPr>
        <w:u w:val="none"/>
      </w:rPr>
    </w:lvl>
    <w:lvl w:ilvl="3">
      <w:start w:val="1"/>
      <w:numFmt w:val="decimal"/>
      <w:lvlText w:val="%4."/>
      <w:lvlJc w:val="left"/>
      <w:pPr>
        <w:ind w:left="2160" w:firstLine="4680"/>
      </w:pPr>
      <w:rPr>
        <w:u w:val="none"/>
      </w:rPr>
    </w:lvl>
    <w:lvl w:ilvl="4">
      <w:start w:val="1"/>
      <w:numFmt w:val="lowerLetter"/>
      <w:lvlText w:val="%5."/>
      <w:lvlJc w:val="left"/>
      <w:pPr>
        <w:ind w:left="2880" w:firstLine="6120"/>
      </w:pPr>
      <w:rPr>
        <w:u w:val="none"/>
      </w:rPr>
    </w:lvl>
    <w:lvl w:ilvl="5">
      <w:start w:val="1"/>
      <w:numFmt w:val="lowerRoman"/>
      <w:lvlText w:val="%6."/>
      <w:lvlJc w:val="right"/>
      <w:pPr>
        <w:ind w:left="3600" w:firstLine="7560"/>
      </w:pPr>
      <w:rPr>
        <w:u w:val="none"/>
      </w:rPr>
    </w:lvl>
    <w:lvl w:ilvl="6">
      <w:start w:val="1"/>
      <w:numFmt w:val="decimal"/>
      <w:lvlText w:val="%7."/>
      <w:lvlJc w:val="left"/>
      <w:pPr>
        <w:ind w:left="4320" w:firstLine="9000"/>
      </w:pPr>
      <w:rPr>
        <w:u w:val="none"/>
      </w:rPr>
    </w:lvl>
    <w:lvl w:ilvl="7">
      <w:start w:val="1"/>
      <w:numFmt w:val="lowerLetter"/>
      <w:lvlText w:val="%8."/>
      <w:lvlJc w:val="left"/>
      <w:pPr>
        <w:ind w:left="5040" w:firstLine="10440"/>
      </w:pPr>
      <w:rPr>
        <w:u w:val="none"/>
      </w:rPr>
    </w:lvl>
    <w:lvl w:ilvl="8">
      <w:start w:val="1"/>
      <w:numFmt w:val="lowerRoman"/>
      <w:lvlText w:val="%9."/>
      <w:lvlJc w:val="right"/>
      <w:pPr>
        <w:ind w:left="5760" w:firstLine="1188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