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414D"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01C1EE02"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07D47DB3" w14:textId="77777777" w:rsidR="00AF02F6" w:rsidRPr="00AF02F6" w:rsidRDefault="00AF02F6" w:rsidP="00AF02F6">
      <w:pPr>
        <w:widowControl w:val="0"/>
        <w:spacing w:after="100"/>
        <w:ind w:firstLine="5035"/>
        <w:rPr>
          <w:rFonts w:ascii="Times New Roman" w:eastAsia="Times New Roman" w:hAnsi="Times New Roman" w:cs="Times New Roman"/>
          <w:color w:val="000000"/>
          <w:sz w:val="28"/>
          <w:szCs w:val="28"/>
        </w:rPr>
      </w:pPr>
    </w:p>
    <w:p w14:paraId="23C99B54"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0858B70B"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INSURANCE TRUST DTD. 6/21/95, </w:t>
      </w:r>
      <w:r w:rsidRPr="00AF02F6">
        <w:rPr>
          <w:rFonts w:ascii="Times New Roman" w:eastAsia="Times New Roman" w:hAnsi="Times New Roman" w:cs="Times New Roman"/>
          <w:color w:val="000000"/>
          <w:sz w:val="28"/>
          <w:szCs w:val="28"/>
          <w:highlight w:val="white"/>
        </w:rPr>
        <w:tab/>
        <w:t xml:space="preserve">) </w:t>
      </w:r>
    </w:p>
    <w:p w14:paraId="4E72C616"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14:paraId="24261076" w14:textId="77777777" w:rsidR="00AF02F6" w:rsidRPr="00AF02F6" w:rsidRDefault="00AF02F6" w:rsidP="00AF02F6">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35249DE"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66E8C308"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0A8EEDA4" w14:textId="77777777" w:rsidR="00AF02F6" w:rsidRPr="00AF02F6" w:rsidRDefault="000846BF" w:rsidP="00AF02F6">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00AF02F6" w:rsidRPr="00AF02F6">
        <w:rPr>
          <w:rFonts w:ascii="Times New Roman" w:eastAsia="Times New Roman" w:hAnsi="Times New Roman" w:cs="Times New Roman"/>
          <w:color w:val="000000"/>
          <w:sz w:val="28"/>
          <w:szCs w:val="28"/>
          <w:highlight w:val="white"/>
        </w:rPr>
        <w:t xml:space="preserve">et al.,       </w:t>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t>)</w:t>
      </w:r>
    </w:p>
    <w:p w14:paraId="283F56FD"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highlight w:val="white"/>
        </w:rPr>
        <w:t xml:space="preserve">Defendants-Appellees.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0F8FA69" w14:textId="77777777" w:rsidR="00AF02F6" w:rsidRPr="00AF02F6" w:rsidRDefault="00AF02F6" w:rsidP="00AF02F6">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0AAB4119"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66ED2356" w14:textId="77777777" w:rsidR="00AF02F6" w:rsidRPr="00AF02F6" w:rsidRDefault="00AF02F6" w:rsidP="00AF02F6">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3271907B"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49C08A49"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Appellant.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7A85F6EC" w14:textId="77777777" w:rsidR="00AF02F6" w:rsidRPr="00AF02F6" w:rsidRDefault="00AF02F6" w:rsidP="00AF02F6">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005EA4DD" w14:textId="77777777" w:rsidR="00AF02F6" w:rsidRPr="005771C6" w:rsidRDefault="00AF02F6" w:rsidP="00AF02F6">
      <w:pPr>
        <w:rPr>
          <w:rFonts w:ascii="Times New Roman" w:hAnsi="Times New Roman" w:cs="Times New Roman"/>
          <w:sz w:val="28"/>
          <w:szCs w:val="28"/>
        </w:rPr>
      </w:pPr>
    </w:p>
    <w:p w14:paraId="49E75FC4" w14:textId="77777777" w:rsidR="00AF02F6" w:rsidRPr="005771C6" w:rsidRDefault="00AF02F6" w:rsidP="005771C6">
      <w:pPr>
        <w:jc w:val="center"/>
        <w:rPr>
          <w:rFonts w:ascii="Times New Roman" w:hAnsi="Times New Roman" w:cs="Times New Roman"/>
          <w:b/>
          <w:sz w:val="28"/>
          <w:szCs w:val="28"/>
        </w:rPr>
      </w:pPr>
      <w:r w:rsidRPr="005771C6">
        <w:rPr>
          <w:rFonts w:ascii="Times New Roman" w:hAnsi="Times New Roman" w:cs="Times New Roman"/>
          <w:b/>
          <w:sz w:val="28"/>
          <w:szCs w:val="28"/>
        </w:rPr>
        <w:t>CIRCUIT RULE 3(c) DOCKETING STATEMENT</w:t>
      </w:r>
    </w:p>
    <w:p w14:paraId="4C51C5DC" w14:textId="77777777" w:rsidR="00AF02F6" w:rsidRPr="005771C6" w:rsidRDefault="00AF02F6" w:rsidP="00AF02F6">
      <w:pPr>
        <w:rPr>
          <w:rFonts w:ascii="Times New Roman" w:hAnsi="Times New Roman" w:cs="Times New Roman"/>
          <w:sz w:val="28"/>
          <w:szCs w:val="28"/>
        </w:rPr>
      </w:pPr>
      <w:r w:rsidRPr="005771C6">
        <w:rPr>
          <w:rFonts w:ascii="Times New Roman" w:hAnsi="Times New Roman" w:cs="Times New Roman"/>
          <w:sz w:val="28"/>
          <w:szCs w:val="28"/>
        </w:rPr>
        <w:t>__________________________________________________________________</w:t>
      </w:r>
    </w:p>
    <w:p w14:paraId="6E586809" w14:textId="1D1633A3" w:rsidR="00A02187" w:rsidRPr="00A02187" w:rsidRDefault="00AF02F6" w:rsidP="00A02187">
      <w:pPr>
        <w:pStyle w:val="ListParagraph"/>
        <w:numPr>
          <w:ilvl w:val="0"/>
          <w:numId w:val="1"/>
        </w:numPr>
        <w:spacing w:line="360" w:lineRule="auto"/>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Statement of Jurisdiction for</w:t>
      </w:r>
    </w:p>
    <w:p w14:paraId="7820611C" w14:textId="509C03F3" w:rsidR="00AF02F6" w:rsidRPr="00AA18A4" w:rsidRDefault="00AF02F6" w:rsidP="00A02187">
      <w:pPr>
        <w:pStyle w:val="ListParagraph"/>
        <w:spacing w:line="360" w:lineRule="auto"/>
        <w:ind w:left="1080"/>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the United States District</w:t>
      </w:r>
      <w:r w:rsidRPr="00AA18A4">
        <w:rPr>
          <w:rFonts w:ascii="Times New Roman" w:hAnsi="Times New Roman" w:cs="Times New Roman"/>
          <w:b/>
          <w:sz w:val="28"/>
          <w:szCs w:val="28"/>
          <w:u w:val="single"/>
        </w:rPr>
        <w:t xml:space="preserve"> Court.</w:t>
      </w:r>
    </w:p>
    <w:p w14:paraId="4619F1FE" w14:textId="7C3EB58C" w:rsidR="00C23FF6" w:rsidRPr="00C23FF6" w:rsidRDefault="009C7087" w:rsidP="00C23FF6">
      <w:pPr>
        <w:pStyle w:val="ListParagraph"/>
        <w:numPr>
          <w:ilvl w:val="0"/>
          <w:numId w:val="3"/>
        </w:numPr>
        <w:spacing w:line="480" w:lineRule="auto"/>
        <w:ind w:left="0" w:firstLine="360"/>
        <w:rPr>
          <w:rFonts w:ascii="Times New Roman" w:hAnsi="Times New Roman" w:cs="Times New Roman"/>
          <w:sz w:val="28"/>
          <w:szCs w:val="28"/>
        </w:rPr>
      </w:pPr>
      <w:r w:rsidRPr="00C23FF6">
        <w:rPr>
          <w:rFonts w:ascii="Times New Roman" w:hAnsi="Times New Roman" w:cs="Times New Roman"/>
          <w:i/>
          <w:sz w:val="28"/>
          <w:szCs w:val="28"/>
        </w:rPr>
        <w:t>This case is premised upon</w:t>
      </w:r>
      <w:r w:rsidRPr="00C23FF6">
        <w:rPr>
          <w:rFonts w:ascii="Times New Roman" w:hAnsi="Times New Roman" w:cs="Times New Roman"/>
          <w:sz w:val="28"/>
          <w:szCs w:val="28"/>
        </w:rPr>
        <w:t xml:space="preserve"> </w:t>
      </w:r>
      <w:r w:rsidRPr="00C23FF6">
        <w:rPr>
          <w:rFonts w:ascii="Times New Roman" w:hAnsi="Times New Roman" w:cs="Times New Roman"/>
          <w:i/>
          <w:sz w:val="28"/>
          <w:szCs w:val="28"/>
        </w:rPr>
        <w:t>purported diversity jurisdiction</w:t>
      </w:r>
      <w:r w:rsidRPr="00C23FF6">
        <w:rPr>
          <w:rFonts w:ascii="Times New Roman" w:hAnsi="Times New Roman" w:cs="Times New Roman"/>
          <w:sz w:val="28"/>
          <w:szCs w:val="28"/>
        </w:rPr>
        <w:t>,</w:t>
      </w:r>
      <w:r w:rsidR="000846BF" w:rsidRPr="00C23FF6">
        <w:rPr>
          <w:rFonts w:ascii="Times New Roman" w:hAnsi="Times New Roman" w:cs="Times New Roman"/>
          <w:sz w:val="28"/>
          <w:szCs w:val="28"/>
        </w:rPr>
        <w:t xml:space="preserve"> </w:t>
      </w:r>
      <w:r w:rsidR="00EB19DD" w:rsidRPr="00C23FF6">
        <w:rPr>
          <w:rFonts w:ascii="Times New Roman" w:hAnsi="Times New Roman" w:cs="Times New Roman"/>
          <w:i/>
          <w:sz w:val="28"/>
          <w:szCs w:val="28"/>
        </w:rPr>
        <w:t xml:space="preserve">under 28 U.S.C. 1441 but the PARTIES who brought this lawsuit knew from the beginning that jurisdiction </w:t>
      </w:r>
      <w:r w:rsidR="00011D22" w:rsidRPr="00C23FF6">
        <w:rPr>
          <w:rFonts w:ascii="Times New Roman" w:hAnsi="Times New Roman" w:cs="Times New Roman"/>
          <w:i/>
          <w:sz w:val="28"/>
          <w:szCs w:val="28"/>
        </w:rPr>
        <w:t xml:space="preserve">and venue </w:t>
      </w:r>
      <w:r w:rsidR="00EB19DD" w:rsidRPr="00C23FF6">
        <w:rPr>
          <w:rFonts w:ascii="Times New Roman" w:hAnsi="Times New Roman" w:cs="Times New Roman"/>
          <w:i/>
          <w:sz w:val="28"/>
          <w:szCs w:val="28"/>
        </w:rPr>
        <w:t>was indisputably in Palm Beach, Florida</w:t>
      </w:r>
      <w:r w:rsidR="00E15783" w:rsidRPr="00C23FF6">
        <w:rPr>
          <w:rFonts w:ascii="Times New Roman" w:hAnsi="Times New Roman" w:cs="Times New Roman"/>
          <w:i/>
          <w:sz w:val="28"/>
          <w:szCs w:val="28"/>
        </w:rPr>
        <w:t xml:space="preserve"> not </w:t>
      </w:r>
      <w:r w:rsidR="009162D4" w:rsidRPr="00C23FF6">
        <w:rPr>
          <w:rFonts w:ascii="Times New Roman" w:hAnsi="Times New Roman" w:cs="Times New Roman"/>
          <w:i/>
          <w:sz w:val="28"/>
          <w:szCs w:val="28"/>
        </w:rPr>
        <w:t>Illinois, whether federal or state court</w:t>
      </w:r>
      <w:r w:rsidR="00EB19DD" w:rsidRPr="00C23FF6">
        <w:rPr>
          <w:rFonts w:ascii="Times New Roman" w:hAnsi="Times New Roman" w:cs="Times New Roman"/>
          <w:i/>
          <w:sz w:val="28"/>
          <w:szCs w:val="28"/>
        </w:rPr>
        <w:t xml:space="preserve">. </w:t>
      </w:r>
      <w:r w:rsidR="009162D4" w:rsidRPr="00C23FF6">
        <w:rPr>
          <w:rFonts w:ascii="Times New Roman" w:hAnsi="Times New Roman" w:cs="Times New Roman"/>
          <w:sz w:val="28"/>
          <w:szCs w:val="28"/>
        </w:rPr>
        <w:t>Ted Bernstein</w:t>
      </w:r>
      <w:r w:rsidR="00A8303E" w:rsidRPr="00C23FF6">
        <w:rPr>
          <w:rFonts w:ascii="Times New Roman" w:hAnsi="Times New Roman" w:cs="Times New Roman"/>
          <w:sz w:val="28"/>
          <w:szCs w:val="28"/>
        </w:rPr>
        <w:t xml:space="preserve"> (“Ted”)</w:t>
      </w:r>
      <w:r w:rsidR="009162D4" w:rsidRPr="00C23FF6">
        <w:rPr>
          <w:rFonts w:ascii="Times New Roman" w:hAnsi="Times New Roman" w:cs="Times New Roman"/>
          <w:sz w:val="28"/>
          <w:szCs w:val="28"/>
        </w:rPr>
        <w:t xml:space="preserve"> and his </w:t>
      </w:r>
      <w:r w:rsidR="00C606D7" w:rsidRPr="00C23FF6">
        <w:rPr>
          <w:rFonts w:ascii="Times New Roman" w:hAnsi="Times New Roman" w:cs="Times New Roman"/>
          <w:sz w:val="28"/>
          <w:szCs w:val="28"/>
        </w:rPr>
        <w:t xml:space="preserve">cadre of </w:t>
      </w:r>
      <w:r w:rsidR="009162D4" w:rsidRPr="00C23FF6">
        <w:rPr>
          <w:rFonts w:ascii="Times New Roman" w:hAnsi="Times New Roman" w:cs="Times New Roman"/>
          <w:sz w:val="28"/>
          <w:szCs w:val="28"/>
        </w:rPr>
        <w:t>attorneys have orchestrated a circus of fraud upon the court requiring Eliot Bernstein</w:t>
      </w:r>
      <w:r w:rsidR="00D00D56" w:rsidRPr="00C23FF6">
        <w:rPr>
          <w:rFonts w:ascii="Times New Roman" w:hAnsi="Times New Roman" w:cs="Times New Roman"/>
          <w:sz w:val="28"/>
          <w:szCs w:val="28"/>
        </w:rPr>
        <w:t xml:space="preserve"> (“Eliot”)</w:t>
      </w:r>
      <w:r w:rsidR="009162D4" w:rsidRPr="00C23FF6">
        <w:rPr>
          <w:rFonts w:ascii="Times New Roman" w:hAnsi="Times New Roman" w:cs="Times New Roman"/>
          <w:sz w:val="28"/>
          <w:szCs w:val="28"/>
        </w:rPr>
        <w:t xml:space="preserve"> to seek a judicial declaration that the </w:t>
      </w:r>
      <w:r w:rsidR="00A8303E" w:rsidRPr="00C23FF6">
        <w:rPr>
          <w:rFonts w:ascii="Times New Roman" w:hAnsi="Times New Roman" w:cs="Times New Roman"/>
          <w:sz w:val="28"/>
          <w:szCs w:val="28"/>
        </w:rPr>
        <w:t>United States D</w:t>
      </w:r>
      <w:r w:rsidR="009162D4" w:rsidRPr="00C23FF6">
        <w:rPr>
          <w:rFonts w:ascii="Times New Roman" w:hAnsi="Times New Roman" w:cs="Times New Roman"/>
          <w:sz w:val="28"/>
          <w:szCs w:val="28"/>
        </w:rPr>
        <w:t xml:space="preserve">istrict </w:t>
      </w:r>
      <w:r w:rsidR="00A8303E" w:rsidRPr="00C23FF6">
        <w:rPr>
          <w:rFonts w:ascii="Times New Roman" w:hAnsi="Times New Roman" w:cs="Times New Roman"/>
          <w:sz w:val="28"/>
          <w:szCs w:val="28"/>
        </w:rPr>
        <w:t>C</w:t>
      </w:r>
      <w:r w:rsidR="009162D4" w:rsidRPr="00C23FF6">
        <w:rPr>
          <w:rFonts w:ascii="Times New Roman" w:hAnsi="Times New Roman" w:cs="Times New Roman"/>
          <w:sz w:val="28"/>
          <w:szCs w:val="28"/>
        </w:rPr>
        <w:t>ourt</w:t>
      </w:r>
      <w:r w:rsidR="00A8303E" w:rsidRPr="00C23FF6">
        <w:rPr>
          <w:rFonts w:ascii="Times New Roman" w:hAnsi="Times New Roman" w:cs="Times New Roman"/>
          <w:sz w:val="28"/>
          <w:szCs w:val="28"/>
        </w:rPr>
        <w:t xml:space="preserve"> for the </w:t>
      </w:r>
      <w:r w:rsidR="00A8303E" w:rsidRPr="00C23FF6">
        <w:rPr>
          <w:rFonts w:ascii="Times New Roman" w:hAnsi="Times New Roman" w:cs="Times New Roman"/>
          <w:sz w:val="28"/>
          <w:szCs w:val="28"/>
        </w:rPr>
        <w:lastRenderedPageBreak/>
        <w:t>Northern District of Illinois (“District Court”)</w:t>
      </w:r>
      <w:r w:rsidR="009162D4" w:rsidRPr="00C23FF6">
        <w:rPr>
          <w:rFonts w:ascii="Times New Roman" w:hAnsi="Times New Roman" w:cs="Times New Roman"/>
          <w:sz w:val="28"/>
          <w:szCs w:val="28"/>
        </w:rPr>
        <w:t xml:space="preserve"> lacks and lacked subject matter jurisdiction over this case, rendering all court orders void as a matter of law.</w:t>
      </w:r>
      <w:r w:rsidR="00AA18A4" w:rsidRPr="00C23FF6">
        <w:rPr>
          <w:rFonts w:ascii="Times New Roman" w:hAnsi="Times New Roman" w:cs="Times New Roman"/>
          <w:sz w:val="28"/>
          <w:szCs w:val="28"/>
        </w:rPr>
        <w:t xml:space="preserve"> </w:t>
      </w:r>
      <w:r w:rsidR="00A02187" w:rsidRPr="00C23FF6">
        <w:rPr>
          <w:rFonts w:ascii="Times New Roman" w:hAnsi="Times New Roman" w:cs="Times New Roman"/>
          <w:sz w:val="28"/>
          <w:szCs w:val="28"/>
        </w:rPr>
        <w:t xml:space="preserve"> Th</w:t>
      </w:r>
      <w:r w:rsidR="00D00D56" w:rsidRPr="00C23FF6">
        <w:rPr>
          <w:rFonts w:ascii="Times New Roman" w:hAnsi="Times New Roman" w:cs="Times New Roman"/>
          <w:sz w:val="28"/>
          <w:szCs w:val="28"/>
        </w:rPr>
        <w:t xml:space="preserve">is case was removed to the District Court from the Cook County </w:t>
      </w:r>
      <w:proofErr w:type="gramStart"/>
      <w:r w:rsidR="00D00D56" w:rsidRPr="00C23FF6">
        <w:rPr>
          <w:rFonts w:ascii="Times New Roman" w:hAnsi="Times New Roman" w:cs="Times New Roman"/>
          <w:sz w:val="28"/>
          <w:szCs w:val="28"/>
        </w:rPr>
        <w:t>Il</w:t>
      </w:r>
      <w:proofErr w:type="gramEnd"/>
      <w:r w:rsidR="00D00D56" w:rsidRPr="00C23FF6">
        <w:rPr>
          <w:rFonts w:ascii="Times New Roman" w:hAnsi="Times New Roman" w:cs="Times New Roman"/>
          <w:sz w:val="28"/>
          <w:szCs w:val="28"/>
        </w:rPr>
        <w:t xml:space="preserve">. state court </w:t>
      </w:r>
      <w:r w:rsidR="00A02187" w:rsidRPr="00C23FF6">
        <w:rPr>
          <w:rFonts w:ascii="Times New Roman" w:hAnsi="Times New Roman" w:cs="Times New Roman"/>
          <w:sz w:val="28"/>
          <w:szCs w:val="28"/>
        </w:rPr>
        <w:t>by a Michigan corporation</w:t>
      </w:r>
      <w:r w:rsidR="00D00D56" w:rsidRPr="00C23FF6">
        <w:rPr>
          <w:rFonts w:ascii="Times New Roman" w:hAnsi="Times New Roman" w:cs="Times New Roman"/>
          <w:sz w:val="28"/>
          <w:szCs w:val="28"/>
        </w:rPr>
        <w:t xml:space="preserve"> Jackson National Life Insurance Company (“Jackson”)</w:t>
      </w:r>
      <w:r w:rsidR="00A02187" w:rsidRPr="00C23FF6">
        <w:rPr>
          <w:rFonts w:ascii="Times New Roman" w:hAnsi="Times New Roman" w:cs="Times New Roman"/>
          <w:sz w:val="28"/>
          <w:szCs w:val="28"/>
        </w:rPr>
        <w:t xml:space="preserve"> on the basis that a “common law” trust</w:t>
      </w:r>
      <w:r w:rsidR="00011D22" w:rsidRPr="00C23FF6">
        <w:rPr>
          <w:rFonts w:ascii="Times New Roman" w:hAnsi="Times New Roman" w:cs="Times New Roman"/>
          <w:sz w:val="28"/>
          <w:szCs w:val="28"/>
        </w:rPr>
        <w:t>, the 1995 Simon Bernstein Irrevocable Life Insurance Trust (“1995” Trust</w:t>
      </w:r>
      <w:r w:rsidR="00A8303E" w:rsidRPr="00C23FF6">
        <w:rPr>
          <w:rFonts w:ascii="Times New Roman" w:hAnsi="Times New Roman" w:cs="Times New Roman"/>
          <w:sz w:val="28"/>
          <w:szCs w:val="28"/>
        </w:rPr>
        <w:t>) was</w:t>
      </w:r>
      <w:r w:rsidR="00A02187" w:rsidRPr="00C23FF6">
        <w:rPr>
          <w:rFonts w:ascii="Times New Roman" w:hAnsi="Times New Roman" w:cs="Times New Roman"/>
          <w:sz w:val="28"/>
          <w:szCs w:val="28"/>
        </w:rPr>
        <w:t xml:space="preserve"> formed</w:t>
      </w:r>
      <w:r w:rsidR="00AA18A4" w:rsidRPr="00C23FF6">
        <w:rPr>
          <w:rFonts w:ascii="Times New Roman" w:hAnsi="Times New Roman" w:cs="Times New Roman"/>
          <w:sz w:val="28"/>
          <w:szCs w:val="28"/>
        </w:rPr>
        <w:t xml:space="preserve"> in Illinois</w:t>
      </w:r>
      <w:r w:rsidR="00A02187" w:rsidRPr="00C23FF6">
        <w:rPr>
          <w:rFonts w:ascii="Times New Roman" w:hAnsi="Times New Roman" w:cs="Times New Roman"/>
          <w:sz w:val="28"/>
          <w:szCs w:val="28"/>
        </w:rPr>
        <w:t xml:space="preserve">, but no </w:t>
      </w:r>
      <w:r w:rsidR="00011D22" w:rsidRPr="00C23FF6">
        <w:rPr>
          <w:rFonts w:ascii="Times New Roman" w:hAnsi="Times New Roman" w:cs="Times New Roman"/>
          <w:sz w:val="28"/>
          <w:szCs w:val="28"/>
        </w:rPr>
        <w:t xml:space="preserve">such </w:t>
      </w:r>
      <w:r w:rsidR="00A8303E" w:rsidRPr="00C23FF6">
        <w:rPr>
          <w:rFonts w:ascii="Times New Roman" w:hAnsi="Times New Roman" w:cs="Times New Roman"/>
          <w:sz w:val="28"/>
          <w:szCs w:val="28"/>
        </w:rPr>
        <w:t xml:space="preserve">executed </w:t>
      </w:r>
      <w:r w:rsidR="00A02187" w:rsidRPr="00C23FF6">
        <w:rPr>
          <w:rFonts w:ascii="Times New Roman" w:hAnsi="Times New Roman" w:cs="Times New Roman"/>
          <w:sz w:val="28"/>
          <w:szCs w:val="28"/>
        </w:rPr>
        <w:t>trust</w:t>
      </w:r>
      <w:r w:rsidR="00A8303E" w:rsidRPr="00C23FF6">
        <w:rPr>
          <w:rFonts w:ascii="Times New Roman" w:hAnsi="Times New Roman" w:cs="Times New Roman"/>
          <w:sz w:val="28"/>
          <w:szCs w:val="28"/>
        </w:rPr>
        <w:t xml:space="preserve"> or copy </w:t>
      </w:r>
      <w:r w:rsidR="00A02187" w:rsidRPr="00C23FF6">
        <w:rPr>
          <w:rFonts w:ascii="Times New Roman" w:hAnsi="Times New Roman" w:cs="Times New Roman"/>
          <w:sz w:val="28"/>
          <w:szCs w:val="28"/>
        </w:rPr>
        <w:t>has been produced or proven to exist</w:t>
      </w:r>
      <w:r w:rsidR="00A8303E" w:rsidRPr="00C23FF6">
        <w:rPr>
          <w:rFonts w:ascii="Times New Roman" w:hAnsi="Times New Roman" w:cs="Times New Roman"/>
          <w:sz w:val="28"/>
          <w:szCs w:val="28"/>
        </w:rPr>
        <w:t xml:space="preserve"> by any party in this matter</w:t>
      </w:r>
      <w:r w:rsidR="00A02187" w:rsidRPr="00C23FF6">
        <w:rPr>
          <w:rFonts w:ascii="Times New Roman" w:hAnsi="Times New Roman" w:cs="Times New Roman"/>
          <w:sz w:val="28"/>
          <w:szCs w:val="28"/>
        </w:rPr>
        <w:t xml:space="preserve">. In fact, the proof shows the opposite. It shows that Simon Bernstein’s estate </w:t>
      </w:r>
      <w:r w:rsidR="00A8303E" w:rsidRPr="00C23FF6">
        <w:rPr>
          <w:rFonts w:ascii="Times New Roman" w:hAnsi="Times New Roman" w:cs="Times New Roman"/>
          <w:sz w:val="28"/>
          <w:szCs w:val="28"/>
        </w:rPr>
        <w:t xml:space="preserve">may be </w:t>
      </w:r>
      <w:r w:rsidR="00A02187" w:rsidRPr="00C23FF6">
        <w:rPr>
          <w:rFonts w:ascii="Times New Roman" w:hAnsi="Times New Roman" w:cs="Times New Roman"/>
          <w:sz w:val="28"/>
          <w:szCs w:val="28"/>
        </w:rPr>
        <w:t>the beneficiary</w:t>
      </w:r>
      <w:r w:rsidR="00011D22" w:rsidRPr="00C23FF6">
        <w:rPr>
          <w:rFonts w:ascii="Times New Roman" w:hAnsi="Times New Roman" w:cs="Times New Roman"/>
          <w:sz w:val="28"/>
          <w:szCs w:val="28"/>
        </w:rPr>
        <w:t>, or a 2000 fully executed and funded</w:t>
      </w:r>
      <w:r w:rsidR="00A8303E" w:rsidRPr="00C23FF6">
        <w:rPr>
          <w:rFonts w:ascii="Times New Roman" w:hAnsi="Times New Roman" w:cs="Times New Roman"/>
          <w:sz w:val="28"/>
          <w:szCs w:val="28"/>
        </w:rPr>
        <w:t xml:space="preserve"> </w:t>
      </w:r>
      <w:r w:rsidR="00D00D56" w:rsidRPr="00C23FF6">
        <w:rPr>
          <w:rFonts w:ascii="Times New Roman" w:hAnsi="Times New Roman" w:cs="Times New Roman"/>
          <w:sz w:val="28"/>
          <w:szCs w:val="28"/>
        </w:rPr>
        <w:t>(</w:t>
      </w:r>
      <w:r w:rsidR="00A8303E" w:rsidRPr="00C23FF6">
        <w:rPr>
          <w:rFonts w:ascii="Times New Roman" w:hAnsi="Times New Roman" w:cs="Times New Roman"/>
          <w:sz w:val="28"/>
          <w:szCs w:val="28"/>
        </w:rPr>
        <w:t>with the policy in question</w:t>
      </w:r>
      <w:r w:rsidR="00D00D56" w:rsidRPr="00C23FF6">
        <w:rPr>
          <w:rFonts w:ascii="Times New Roman" w:hAnsi="Times New Roman" w:cs="Times New Roman"/>
          <w:sz w:val="28"/>
          <w:szCs w:val="28"/>
        </w:rPr>
        <w:t>)</w:t>
      </w:r>
      <w:r w:rsidR="00A8303E" w:rsidRPr="00C23FF6">
        <w:rPr>
          <w:rFonts w:ascii="Times New Roman" w:hAnsi="Times New Roman" w:cs="Times New Roman"/>
          <w:sz w:val="28"/>
          <w:szCs w:val="28"/>
        </w:rPr>
        <w:t xml:space="preserve"> </w:t>
      </w:r>
      <w:r w:rsidR="00D00D56" w:rsidRPr="00C23FF6">
        <w:rPr>
          <w:rFonts w:ascii="Times New Roman" w:hAnsi="Times New Roman" w:cs="Times New Roman"/>
          <w:sz w:val="28"/>
          <w:szCs w:val="28"/>
        </w:rPr>
        <w:t>“</w:t>
      </w:r>
      <w:r w:rsidR="00011D22" w:rsidRPr="00C23FF6">
        <w:rPr>
          <w:rFonts w:ascii="Times New Roman" w:hAnsi="Times New Roman" w:cs="Times New Roman"/>
          <w:sz w:val="28"/>
          <w:szCs w:val="28"/>
        </w:rPr>
        <w:t xml:space="preserve">Simon Bernstein Life Insurance Trust (“2000 Trust”) that superseded and replaced the 1995 Trust </w:t>
      </w:r>
      <w:r w:rsidR="00A8303E" w:rsidRPr="00C23FF6">
        <w:rPr>
          <w:rFonts w:ascii="Times New Roman" w:hAnsi="Times New Roman" w:cs="Times New Roman"/>
          <w:sz w:val="28"/>
          <w:szCs w:val="28"/>
        </w:rPr>
        <w:t>may be</w:t>
      </w:r>
      <w:r w:rsidR="00D00D56" w:rsidRPr="00C23FF6">
        <w:rPr>
          <w:rFonts w:ascii="Times New Roman" w:hAnsi="Times New Roman" w:cs="Times New Roman"/>
          <w:sz w:val="28"/>
          <w:szCs w:val="28"/>
        </w:rPr>
        <w:t xml:space="preserve"> the beneficiary</w:t>
      </w:r>
      <w:r w:rsidR="00A8303E" w:rsidRPr="00C23FF6">
        <w:rPr>
          <w:rFonts w:ascii="Times New Roman" w:hAnsi="Times New Roman" w:cs="Times New Roman"/>
          <w:sz w:val="28"/>
          <w:szCs w:val="28"/>
        </w:rPr>
        <w:t xml:space="preserve"> and</w:t>
      </w:r>
      <w:r w:rsidR="00A02187" w:rsidRPr="00C23FF6">
        <w:rPr>
          <w:rFonts w:ascii="Times New Roman" w:hAnsi="Times New Roman" w:cs="Times New Roman"/>
          <w:sz w:val="28"/>
          <w:szCs w:val="28"/>
        </w:rPr>
        <w:t xml:space="preserve"> unless the</w:t>
      </w:r>
      <w:r w:rsidR="00011D22" w:rsidRPr="00C23FF6">
        <w:rPr>
          <w:rFonts w:ascii="Times New Roman" w:hAnsi="Times New Roman" w:cs="Times New Roman"/>
          <w:sz w:val="28"/>
          <w:szCs w:val="28"/>
        </w:rPr>
        <w:t xml:space="preserve"> </w:t>
      </w:r>
      <w:r w:rsidR="00A8303E" w:rsidRPr="00C23FF6">
        <w:rPr>
          <w:rFonts w:ascii="Times New Roman" w:hAnsi="Times New Roman" w:cs="Times New Roman"/>
          <w:sz w:val="28"/>
          <w:szCs w:val="28"/>
        </w:rPr>
        <w:t xml:space="preserve">missing </w:t>
      </w:r>
      <w:r w:rsidR="00011D22" w:rsidRPr="00C23FF6">
        <w:rPr>
          <w:rFonts w:ascii="Times New Roman" w:hAnsi="Times New Roman" w:cs="Times New Roman"/>
          <w:sz w:val="28"/>
          <w:szCs w:val="28"/>
        </w:rPr>
        <w:t xml:space="preserve">insurance </w:t>
      </w:r>
      <w:r w:rsidR="00A02187" w:rsidRPr="00C23FF6">
        <w:rPr>
          <w:rFonts w:ascii="Times New Roman" w:hAnsi="Times New Roman" w:cs="Times New Roman"/>
          <w:sz w:val="28"/>
          <w:szCs w:val="28"/>
        </w:rPr>
        <w:t>policy or</w:t>
      </w:r>
      <w:r w:rsidR="00A8303E" w:rsidRPr="00C23FF6">
        <w:rPr>
          <w:rFonts w:ascii="Times New Roman" w:hAnsi="Times New Roman" w:cs="Times New Roman"/>
          <w:sz w:val="28"/>
          <w:szCs w:val="28"/>
        </w:rPr>
        <w:t xml:space="preserve"> missing</w:t>
      </w:r>
      <w:r w:rsidR="00A02187" w:rsidRPr="00C23FF6">
        <w:rPr>
          <w:rFonts w:ascii="Times New Roman" w:hAnsi="Times New Roman" w:cs="Times New Roman"/>
          <w:sz w:val="28"/>
          <w:szCs w:val="28"/>
        </w:rPr>
        <w:t xml:space="preserve"> </w:t>
      </w:r>
      <w:r w:rsidR="00011D22" w:rsidRPr="00C23FF6">
        <w:rPr>
          <w:rFonts w:ascii="Times New Roman" w:hAnsi="Times New Roman" w:cs="Times New Roman"/>
          <w:sz w:val="28"/>
          <w:szCs w:val="28"/>
        </w:rPr>
        <w:t>1995 Trust</w:t>
      </w:r>
      <w:r w:rsidR="00A02187" w:rsidRPr="00C23FF6">
        <w:rPr>
          <w:rFonts w:ascii="Times New Roman" w:hAnsi="Times New Roman" w:cs="Times New Roman"/>
          <w:sz w:val="28"/>
          <w:szCs w:val="28"/>
        </w:rPr>
        <w:t xml:space="preserve"> is produced and allegations</w:t>
      </w:r>
      <w:r w:rsidR="00011D22" w:rsidRPr="00C23FF6">
        <w:rPr>
          <w:rFonts w:ascii="Times New Roman" w:hAnsi="Times New Roman" w:cs="Times New Roman"/>
          <w:sz w:val="28"/>
          <w:szCs w:val="28"/>
        </w:rPr>
        <w:t xml:space="preserve"> of the </w:t>
      </w:r>
      <w:r w:rsidR="00A8303E" w:rsidRPr="00C23FF6">
        <w:rPr>
          <w:rFonts w:ascii="Times New Roman" w:hAnsi="Times New Roman" w:cs="Times New Roman"/>
          <w:sz w:val="28"/>
          <w:szCs w:val="28"/>
        </w:rPr>
        <w:t>Plaintiffs</w:t>
      </w:r>
      <w:r w:rsidR="00011D22" w:rsidRPr="00C23FF6">
        <w:rPr>
          <w:rFonts w:ascii="Times New Roman" w:hAnsi="Times New Roman" w:cs="Times New Roman"/>
          <w:sz w:val="28"/>
          <w:szCs w:val="28"/>
        </w:rPr>
        <w:t xml:space="preserve"> are</w:t>
      </w:r>
      <w:r w:rsidR="00A02187" w:rsidRPr="00C23FF6">
        <w:rPr>
          <w:rFonts w:ascii="Times New Roman" w:hAnsi="Times New Roman" w:cs="Times New Roman"/>
          <w:sz w:val="28"/>
          <w:szCs w:val="28"/>
        </w:rPr>
        <w:t xml:space="preserve"> proven</w:t>
      </w:r>
      <w:r w:rsidR="00A8303E" w:rsidRPr="00C23FF6">
        <w:rPr>
          <w:rFonts w:ascii="Times New Roman" w:hAnsi="Times New Roman" w:cs="Times New Roman"/>
          <w:sz w:val="28"/>
          <w:szCs w:val="28"/>
        </w:rPr>
        <w:t xml:space="preserve"> regarding an Illinois common law trust ever being established and</w:t>
      </w:r>
      <w:r w:rsidR="00D00D56" w:rsidRPr="00C23FF6">
        <w:rPr>
          <w:rFonts w:ascii="Times New Roman" w:hAnsi="Times New Roman" w:cs="Times New Roman"/>
          <w:sz w:val="28"/>
          <w:szCs w:val="28"/>
        </w:rPr>
        <w:t xml:space="preserve"> if it was established was</w:t>
      </w:r>
      <w:r w:rsidR="00A8303E" w:rsidRPr="00C23FF6">
        <w:rPr>
          <w:rFonts w:ascii="Times New Roman" w:hAnsi="Times New Roman" w:cs="Times New Roman"/>
          <w:sz w:val="28"/>
          <w:szCs w:val="28"/>
        </w:rPr>
        <w:t xml:space="preserve"> not changed</w:t>
      </w:r>
      <w:r w:rsidR="00D00D56" w:rsidRPr="00C23FF6">
        <w:rPr>
          <w:rFonts w:ascii="Times New Roman" w:hAnsi="Times New Roman" w:cs="Times New Roman"/>
          <w:sz w:val="28"/>
          <w:szCs w:val="28"/>
        </w:rPr>
        <w:t xml:space="preserve"> during the decedents lifetime,</w:t>
      </w:r>
      <w:r w:rsidR="00A8303E" w:rsidRPr="00C23FF6">
        <w:rPr>
          <w:rFonts w:ascii="Times New Roman" w:hAnsi="Times New Roman" w:cs="Times New Roman"/>
          <w:sz w:val="28"/>
          <w:szCs w:val="28"/>
        </w:rPr>
        <w:t xml:space="preserve"> the Plaintiffs assertions have no basis in law</w:t>
      </w:r>
      <w:r w:rsidR="002678EC">
        <w:rPr>
          <w:rFonts w:ascii="Times New Roman" w:hAnsi="Times New Roman" w:cs="Times New Roman"/>
          <w:sz w:val="28"/>
          <w:szCs w:val="28"/>
        </w:rPr>
        <w:t xml:space="preserve"> and cannot be used to establish proper jurisdiction</w:t>
      </w:r>
      <w:r w:rsidR="00A02187" w:rsidRPr="00C23FF6">
        <w:rPr>
          <w:rFonts w:ascii="Times New Roman" w:hAnsi="Times New Roman" w:cs="Times New Roman"/>
          <w:sz w:val="28"/>
          <w:szCs w:val="28"/>
        </w:rPr>
        <w:t xml:space="preserve">. Clear and convincing evidence was never provided nor were any </w:t>
      </w:r>
      <w:r w:rsidR="00A8303E" w:rsidRPr="00C23FF6">
        <w:rPr>
          <w:rFonts w:ascii="Times New Roman" w:hAnsi="Times New Roman" w:cs="Times New Roman"/>
          <w:sz w:val="28"/>
          <w:szCs w:val="28"/>
        </w:rPr>
        <w:t xml:space="preserve">executed </w:t>
      </w:r>
      <w:r w:rsidR="00A02187" w:rsidRPr="00C23FF6">
        <w:rPr>
          <w:rFonts w:ascii="Times New Roman" w:hAnsi="Times New Roman" w:cs="Times New Roman"/>
          <w:sz w:val="28"/>
          <w:szCs w:val="28"/>
        </w:rPr>
        <w:t>documents to substantiate the malfeasants’ claims regarding the</w:t>
      </w:r>
      <w:r w:rsidR="00AA18A4" w:rsidRPr="00C23FF6">
        <w:rPr>
          <w:rFonts w:ascii="Times New Roman" w:hAnsi="Times New Roman" w:cs="Times New Roman"/>
          <w:sz w:val="28"/>
          <w:szCs w:val="28"/>
        </w:rPr>
        <w:t xml:space="preserve"> purported</w:t>
      </w:r>
      <w:r w:rsidR="00A02187" w:rsidRPr="00C23FF6">
        <w:rPr>
          <w:rFonts w:ascii="Times New Roman" w:hAnsi="Times New Roman" w:cs="Times New Roman"/>
          <w:sz w:val="28"/>
          <w:szCs w:val="28"/>
        </w:rPr>
        <w:t xml:space="preserve"> 1995</w:t>
      </w:r>
      <w:r w:rsidR="00AA18A4" w:rsidRPr="00C23FF6">
        <w:rPr>
          <w:rFonts w:ascii="Times New Roman" w:hAnsi="Times New Roman" w:cs="Times New Roman"/>
          <w:sz w:val="28"/>
          <w:szCs w:val="28"/>
        </w:rPr>
        <w:t xml:space="preserve"> </w:t>
      </w:r>
      <w:r w:rsidR="00011D22" w:rsidRPr="00C23FF6">
        <w:rPr>
          <w:rFonts w:ascii="Times New Roman" w:hAnsi="Times New Roman" w:cs="Times New Roman"/>
          <w:sz w:val="28"/>
          <w:szCs w:val="28"/>
        </w:rPr>
        <w:t>Trust</w:t>
      </w:r>
      <w:r w:rsidR="00A02187" w:rsidRPr="00C23FF6">
        <w:rPr>
          <w:rFonts w:ascii="Times New Roman" w:hAnsi="Times New Roman" w:cs="Times New Roman"/>
          <w:sz w:val="28"/>
          <w:szCs w:val="28"/>
        </w:rPr>
        <w:t xml:space="preserve">—notwithstanding the failure of </w:t>
      </w:r>
      <w:r w:rsidR="00A8303E" w:rsidRPr="00C23FF6">
        <w:rPr>
          <w:rFonts w:ascii="Times New Roman" w:hAnsi="Times New Roman" w:cs="Times New Roman"/>
          <w:sz w:val="28"/>
          <w:szCs w:val="28"/>
        </w:rPr>
        <w:t>an</w:t>
      </w:r>
      <w:r w:rsidR="00A02187" w:rsidRPr="00C23FF6">
        <w:rPr>
          <w:rFonts w:ascii="Times New Roman" w:hAnsi="Times New Roman" w:cs="Times New Roman"/>
          <w:sz w:val="28"/>
          <w:szCs w:val="28"/>
        </w:rPr>
        <w:t xml:space="preserve"> alleged trustee</w:t>
      </w:r>
      <w:r w:rsidR="00A8303E" w:rsidRPr="00C23FF6">
        <w:rPr>
          <w:rFonts w:ascii="Times New Roman" w:hAnsi="Times New Roman" w:cs="Times New Roman"/>
          <w:sz w:val="28"/>
          <w:szCs w:val="28"/>
        </w:rPr>
        <w:t>, Pamela Simon (“</w:t>
      </w:r>
      <w:r w:rsidR="00BE6EE8" w:rsidRPr="00C23FF6">
        <w:rPr>
          <w:rFonts w:ascii="Times New Roman" w:hAnsi="Times New Roman" w:cs="Times New Roman"/>
          <w:sz w:val="28"/>
          <w:szCs w:val="28"/>
        </w:rPr>
        <w:t>P. Simon</w:t>
      </w:r>
      <w:r w:rsidR="00A8303E" w:rsidRPr="00C23FF6">
        <w:rPr>
          <w:rFonts w:ascii="Times New Roman" w:hAnsi="Times New Roman" w:cs="Times New Roman"/>
          <w:sz w:val="28"/>
          <w:szCs w:val="28"/>
        </w:rPr>
        <w:t>”) of the 2000 Trust</w:t>
      </w:r>
      <w:r w:rsidR="00A02187" w:rsidRPr="00C23FF6">
        <w:rPr>
          <w:rFonts w:ascii="Times New Roman" w:hAnsi="Times New Roman" w:cs="Times New Roman"/>
          <w:sz w:val="28"/>
          <w:szCs w:val="28"/>
        </w:rPr>
        <w:t xml:space="preserve"> to enforce </w:t>
      </w:r>
      <w:r w:rsidR="00A8303E" w:rsidRPr="00C23FF6">
        <w:rPr>
          <w:rFonts w:ascii="Times New Roman" w:hAnsi="Times New Roman" w:cs="Times New Roman"/>
          <w:sz w:val="28"/>
          <w:szCs w:val="28"/>
        </w:rPr>
        <w:t>the</w:t>
      </w:r>
      <w:r w:rsidR="00A02187" w:rsidRPr="00C23FF6">
        <w:rPr>
          <w:rFonts w:ascii="Times New Roman" w:hAnsi="Times New Roman" w:cs="Times New Roman"/>
          <w:sz w:val="28"/>
          <w:szCs w:val="28"/>
        </w:rPr>
        <w:t xml:space="preserve"> 2000 Trust</w:t>
      </w:r>
      <w:r w:rsidR="00A8303E" w:rsidRPr="00C23FF6">
        <w:rPr>
          <w:rFonts w:ascii="Times New Roman" w:hAnsi="Times New Roman" w:cs="Times New Roman"/>
          <w:sz w:val="28"/>
          <w:szCs w:val="28"/>
        </w:rPr>
        <w:t xml:space="preserve"> which she, her brother Ted and others involved chose to suppress knowingly</w:t>
      </w:r>
      <w:r w:rsidR="00D00D56" w:rsidRPr="00C23FF6">
        <w:rPr>
          <w:rFonts w:ascii="Times New Roman" w:hAnsi="Times New Roman" w:cs="Times New Roman"/>
          <w:sz w:val="28"/>
          <w:szCs w:val="28"/>
        </w:rPr>
        <w:t xml:space="preserve"> as it excluded P. Simon as a beneficiary.  As </w:t>
      </w:r>
      <w:r w:rsidR="00D00D56" w:rsidRPr="00C23FF6">
        <w:rPr>
          <w:rFonts w:ascii="Times New Roman" w:hAnsi="Times New Roman" w:cs="Times New Roman"/>
          <w:sz w:val="28"/>
          <w:szCs w:val="28"/>
        </w:rPr>
        <w:lastRenderedPageBreak/>
        <w:t xml:space="preserve">the 2000 Trust </w:t>
      </w:r>
      <w:r w:rsidR="00A02187" w:rsidRPr="00C23FF6">
        <w:rPr>
          <w:rFonts w:ascii="Times New Roman" w:hAnsi="Times New Roman" w:cs="Times New Roman"/>
          <w:sz w:val="28"/>
          <w:szCs w:val="28"/>
        </w:rPr>
        <w:t xml:space="preserve">superseded the purported 1995 </w:t>
      </w:r>
      <w:r w:rsidR="00D00D56" w:rsidRPr="00C23FF6">
        <w:rPr>
          <w:rFonts w:ascii="Times New Roman" w:hAnsi="Times New Roman" w:cs="Times New Roman"/>
          <w:sz w:val="28"/>
          <w:szCs w:val="28"/>
        </w:rPr>
        <w:t>T</w:t>
      </w:r>
      <w:r w:rsidR="00A02187" w:rsidRPr="00C23FF6">
        <w:rPr>
          <w:rFonts w:ascii="Times New Roman" w:hAnsi="Times New Roman" w:cs="Times New Roman"/>
          <w:sz w:val="28"/>
          <w:szCs w:val="28"/>
        </w:rPr>
        <w:t>rust</w:t>
      </w:r>
      <w:r w:rsidR="00D00D56" w:rsidRPr="00C23FF6">
        <w:rPr>
          <w:rFonts w:ascii="Times New Roman" w:hAnsi="Times New Roman" w:cs="Times New Roman"/>
          <w:sz w:val="28"/>
          <w:szCs w:val="28"/>
        </w:rPr>
        <w:t xml:space="preserve"> all claims of the 1995 Trust were</w:t>
      </w:r>
      <w:r w:rsidR="00A8303E" w:rsidRPr="00C23FF6">
        <w:rPr>
          <w:rFonts w:ascii="Times New Roman" w:hAnsi="Times New Roman" w:cs="Times New Roman"/>
          <w:sz w:val="28"/>
          <w:szCs w:val="28"/>
        </w:rPr>
        <w:t xml:space="preserve"> render</w:t>
      </w:r>
      <w:r w:rsidR="00D00D56" w:rsidRPr="00C23FF6">
        <w:rPr>
          <w:rFonts w:ascii="Times New Roman" w:hAnsi="Times New Roman" w:cs="Times New Roman"/>
          <w:sz w:val="28"/>
          <w:szCs w:val="28"/>
        </w:rPr>
        <w:t>ed</w:t>
      </w:r>
      <w:r w:rsidR="00A8303E" w:rsidRPr="00C23FF6">
        <w:rPr>
          <w:rFonts w:ascii="Times New Roman" w:hAnsi="Times New Roman" w:cs="Times New Roman"/>
          <w:sz w:val="28"/>
          <w:szCs w:val="28"/>
        </w:rPr>
        <w:t xml:space="preserve"> moot</w:t>
      </w:r>
      <w:r w:rsidR="00BE6EE8" w:rsidRPr="00C23FF6">
        <w:rPr>
          <w:rFonts w:ascii="Times New Roman" w:hAnsi="Times New Roman" w:cs="Times New Roman"/>
          <w:sz w:val="28"/>
          <w:szCs w:val="28"/>
        </w:rPr>
        <w:t xml:space="preserve"> at that time</w:t>
      </w:r>
      <w:r w:rsidR="00A02187" w:rsidRPr="00C23FF6">
        <w:rPr>
          <w:rFonts w:ascii="Times New Roman" w:hAnsi="Times New Roman" w:cs="Times New Roman"/>
          <w:sz w:val="28"/>
          <w:szCs w:val="28"/>
        </w:rPr>
        <w:t>. The 2000 Trust was executed, funded</w:t>
      </w:r>
      <w:r w:rsidR="00AA18A4" w:rsidRPr="00C23FF6">
        <w:rPr>
          <w:rFonts w:ascii="Times New Roman" w:hAnsi="Times New Roman" w:cs="Times New Roman"/>
          <w:sz w:val="28"/>
          <w:szCs w:val="28"/>
        </w:rPr>
        <w:t xml:space="preserve"> with the insurance policy underlying this matter</w:t>
      </w:r>
      <w:r w:rsidR="00A02187" w:rsidRPr="00C23FF6">
        <w:rPr>
          <w:rFonts w:ascii="Times New Roman" w:hAnsi="Times New Roman" w:cs="Times New Roman"/>
          <w:sz w:val="28"/>
          <w:szCs w:val="28"/>
        </w:rPr>
        <w:t xml:space="preserve"> and operated in Florida</w:t>
      </w:r>
      <w:r w:rsidR="002678EC">
        <w:rPr>
          <w:rFonts w:ascii="Times New Roman" w:hAnsi="Times New Roman" w:cs="Times New Roman"/>
          <w:sz w:val="28"/>
          <w:szCs w:val="28"/>
        </w:rPr>
        <w:t xml:space="preserve">.  </w:t>
      </w:r>
      <w:r w:rsidR="00BE6EE8">
        <w:rPr>
          <w:rStyle w:val="CommentReference"/>
        </w:rPr>
        <w:commentReference w:id="0"/>
      </w:r>
      <w:r w:rsidR="002678EC">
        <w:rPr>
          <w:rFonts w:ascii="Times New Roman" w:hAnsi="Times New Roman" w:cs="Times New Roman"/>
          <w:sz w:val="28"/>
          <w:szCs w:val="28"/>
        </w:rPr>
        <w:t>T</w:t>
      </w:r>
      <w:r w:rsidR="00A02187" w:rsidRPr="00C23FF6">
        <w:rPr>
          <w:rFonts w:ascii="Times New Roman" w:hAnsi="Times New Roman" w:cs="Times New Roman"/>
          <w:sz w:val="28"/>
          <w:szCs w:val="28"/>
        </w:rPr>
        <w:t>he probate court</w:t>
      </w:r>
      <w:r w:rsidR="00011D22" w:rsidRPr="00C23FF6">
        <w:rPr>
          <w:rFonts w:ascii="Times New Roman" w:hAnsi="Times New Roman" w:cs="Times New Roman"/>
          <w:sz w:val="28"/>
          <w:szCs w:val="28"/>
        </w:rPr>
        <w:t xml:space="preserve"> in Florida </w:t>
      </w:r>
      <w:r w:rsidR="00A02187" w:rsidRPr="00C23FF6">
        <w:rPr>
          <w:rFonts w:ascii="Times New Roman" w:hAnsi="Times New Roman" w:cs="Times New Roman"/>
          <w:sz w:val="28"/>
          <w:szCs w:val="28"/>
        </w:rPr>
        <w:t>has no jurisdiction</w:t>
      </w:r>
      <w:r w:rsidR="00011D22" w:rsidRPr="00C23FF6">
        <w:rPr>
          <w:rFonts w:ascii="Times New Roman" w:hAnsi="Times New Roman" w:cs="Times New Roman"/>
          <w:sz w:val="28"/>
          <w:szCs w:val="28"/>
        </w:rPr>
        <w:t xml:space="preserve"> to hear any of these matters involving any of these </w:t>
      </w:r>
      <w:proofErr w:type="spellStart"/>
      <w:r w:rsidR="00011D22" w:rsidRPr="00C23FF6">
        <w:rPr>
          <w:rFonts w:ascii="Times New Roman" w:hAnsi="Times New Roman" w:cs="Times New Roman"/>
          <w:sz w:val="28"/>
          <w:szCs w:val="28"/>
        </w:rPr>
        <w:t>InterVivos</w:t>
      </w:r>
      <w:proofErr w:type="spellEnd"/>
      <w:r w:rsidR="00011D22" w:rsidRPr="00C23FF6">
        <w:rPr>
          <w:rFonts w:ascii="Times New Roman" w:hAnsi="Times New Roman" w:cs="Times New Roman"/>
          <w:sz w:val="28"/>
          <w:szCs w:val="28"/>
        </w:rPr>
        <w:t xml:space="preserve"> trusts</w:t>
      </w:r>
      <w:r w:rsidR="00BE6EE8" w:rsidRPr="00C23FF6">
        <w:rPr>
          <w:rFonts w:ascii="Times New Roman" w:hAnsi="Times New Roman" w:cs="Times New Roman"/>
          <w:sz w:val="28"/>
          <w:szCs w:val="28"/>
        </w:rPr>
        <w:t xml:space="preserve"> involving </w:t>
      </w:r>
      <w:bookmarkStart w:id="1" w:name="_GoBack"/>
      <w:bookmarkEnd w:id="1"/>
      <w:r w:rsidR="00C606D7" w:rsidRPr="00C23FF6">
        <w:rPr>
          <w:rFonts w:ascii="Times New Roman" w:hAnsi="Times New Roman" w:cs="Times New Roman"/>
          <w:sz w:val="28"/>
          <w:szCs w:val="28"/>
        </w:rPr>
        <w:t xml:space="preserve">decedent </w:t>
      </w:r>
      <w:r w:rsidR="00BE6EE8" w:rsidRPr="00C23FF6">
        <w:rPr>
          <w:rFonts w:ascii="Times New Roman" w:hAnsi="Times New Roman" w:cs="Times New Roman"/>
          <w:sz w:val="28"/>
          <w:szCs w:val="28"/>
        </w:rPr>
        <w:t>Simon Bernstein</w:t>
      </w:r>
      <w:r w:rsidR="00011D22" w:rsidRPr="00C23FF6">
        <w:rPr>
          <w:rFonts w:ascii="Times New Roman" w:hAnsi="Times New Roman" w:cs="Times New Roman"/>
          <w:sz w:val="28"/>
          <w:szCs w:val="28"/>
        </w:rPr>
        <w:t xml:space="preserve"> and any </w:t>
      </w:r>
      <w:r w:rsidR="002678EC">
        <w:rPr>
          <w:rFonts w:ascii="Times New Roman" w:hAnsi="Times New Roman" w:cs="Times New Roman"/>
          <w:sz w:val="28"/>
          <w:szCs w:val="28"/>
        </w:rPr>
        <w:t xml:space="preserve">purported </w:t>
      </w:r>
      <w:r w:rsidR="00011D22" w:rsidRPr="00C23FF6">
        <w:rPr>
          <w:rFonts w:ascii="Times New Roman" w:hAnsi="Times New Roman" w:cs="Times New Roman"/>
          <w:sz w:val="28"/>
          <w:szCs w:val="28"/>
        </w:rPr>
        <w:t xml:space="preserve">orders rendered by that court involving </w:t>
      </w:r>
      <w:proofErr w:type="spellStart"/>
      <w:r w:rsidR="00011D22" w:rsidRPr="00C23FF6">
        <w:rPr>
          <w:rFonts w:ascii="Times New Roman" w:hAnsi="Times New Roman" w:cs="Times New Roman"/>
          <w:sz w:val="28"/>
          <w:szCs w:val="28"/>
        </w:rPr>
        <w:t>InterVivos</w:t>
      </w:r>
      <w:proofErr w:type="spellEnd"/>
      <w:r w:rsidR="00011D22" w:rsidRPr="00C23FF6">
        <w:rPr>
          <w:rFonts w:ascii="Times New Roman" w:hAnsi="Times New Roman" w:cs="Times New Roman"/>
          <w:sz w:val="28"/>
          <w:szCs w:val="28"/>
        </w:rPr>
        <w:t xml:space="preserve"> trusts </w:t>
      </w:r>
      <w:r w:rsidR="00BE6EE8" w:rsidRPr="00C23FF6">
        <w:rPr>
          <w:rFonts w:ascii="Times New Roman" w:hAnsi="Times New Roman" w:cs="Times New Roman"/>
          <w:sz w:val="28"/>
          <w:szCs w:val="28"/>
        </w:rPr>
        <w:t xml:space="preserve">that were relied upon by the District Court </w:t>
      </w:r>
      <w:r w:rsidR="002678EC">
        <w:rPr>
          <w:rFonts w:ascii="Times New Roman" w:hAnsi="Times New Roman" w:cs="Times New Roman"/>
          <w:sz w:val="28"/>
          <w:szCs w:val="28"/>
        </w:rPr>
        <w:t xml:space="preserve">in dismissing Eliot on Summary Judgment </w:t>
      </w:r>
      <w:r w:rsidR="00011D22" w:rsidRPr="00C23FF6">
        <w:rPr>
          <w:rFonts w:ascii="Times New Roman" w:hAnsi="Times New Roman" w:cs="Times New Roman"/>
          <w:sz w:val="28"/>
          <w:szCs w:val="28"/>
        </w:rPr>
        <w:t xml:space="preserve">are also rendered void for lack of jurisdiction and should have had no </w:t>
      </w:r>
      <w:r w:rsidR="00BE6EE8" w:rsidRPr="00C23FF6">
        <w:rPr>
          <w:rFonts w:ascii="Times New Roman" w:hAnsi="Times New Roman" w:cs="Times New Roman"/>
          <w:sz w:val="28"/>
          <w:szCs w:val="28"/>
        </w:rPr>
        <w:t>bearing on the case before the D</w:t>
      </w:r>
      <w:r w:rsidR="00011D22" w:rsidRPr="00C23FF6">
        <w:rPr>
          <w:rFonts w:ascii="Times New Roman" w:hAnsi="Times New Roman" w:cs="Times New Roman"/>
          <w:sz w:val="28"/>
          <w:szCs w:val="28"/>
        </w:rPr>
        <w:t>istrict</w:t>
      </w:r>
      <w:r w:rsidR="00BE6EE8" w:rsidRPr="00C23FF6">
        <w:rPr>
          <w:rFonts w:ascii="Times New Roman" w:hAnsi="Times New Roman" w:cs="Times New Roman"/>
          <w:sz w:val="28"/>
          <w:szCs w:val="28"/>
        </w:rPr>
        <w:t xml:space="preserve"> Court</w:t>
      </w:r>
      <w:r w:rsidR="00011D22" w:rsidRPr="00C23FF6">
        <w:rPr>
          <w:rFonts w:ascii="Times New Roman" w:hAnsi="Times New Roman" w:cs="Times New Roman"/>
          <w:sz w:val="28"/>
          <w:szCs w:val="28"/>
        </w:rPr>
        <w:t xml:space="preserve"> but </w:t>
      </w:r>
      <w:r w:rsidR="00C606D7" w:rsidRPr="00C23FF6">
        <w:rPr>
          <w:rFonts w:ascii="Times New Roman" w:hAnsi="Times New Roman" w:cs="Times New Roman"/>
          <w:sz w:val="28"/>
          <w:szCs w:val="28"/>
        </w:rPr>
        <w:t xml:space="preserve">as evidenced in the record of the District Court </w:t>
      </w:r>
      <w:r w:rsidR="00011D22" w:rsidRPr="00C23FF6">
        <w:rPr>
          <w:rFonts w:ascii="Times New Roman" w:hAnsi="Times New Roman" w:cs="Times New Roman"/>
          <w:sz w:val="28"/>
          <w:szCs w:val="28"/>
        </w:rPr>
        <w:t>they did</w:t>
      </w:r>
      <w:r w:rsidR="00A02187" w:rsidRPr="00C23FF6">
        <w:rPr>
          <w:rFonts w:ascii="Times New Roman" w:hAnsi="Times New Roman" w:cs="Times New Roman"/>
          <w:sz w:val="28"/>
          <w:szCs w:val="28"/>
        </w:rPr>
        <w:t>.</w:t>
      </w:r>
      <w:r w:rsidR="00011D22" w:rsidRPr="00C23FF6">
        <w:rPr>
          <w:rFonts w:ascii="Times New Roman" w:hAnsi="Times New Roman" w:cs="Times New Roman"/>
          <w:sz w:val="28"/>
          <w:szCs w:val="28"/>
        </w:rPr>
        <w:t xml:space="preserve">  </w:t>
      </w:r>
    </w:p>
    <w:p w14:paraId="36E48E9B" w14:textId="7091FB50" w:rsidR="009162D4" w:rsidRDefault="00EB19DD"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Scott Wellington of Jackson (successor to </w:t>
      </w:r>
      <w:r w:rsidR="00BE6EE8">
        <w:rPr>
          <w:rFonts w:ascii="Times New Roman" w:hAnsi="Times New Roman" w:cs="Times New Roman"/>
          <w:sz w:val="28"/>
          <w:szCs w:val="28"/>
        </w:rPr>
        <w:t xml:space="preserve">defendant </w:t>
      </w:r>
      <w:r>
        <w:rPr>
          <w:rFonts w:ascii="Times New Roman" w:hAnsi="Times New Roman" w:cs="Times New Roman"/>
          <w:sz w:val="28"/>
          <w:szCs w:val="28"/>
        </w:rPr>
        <w:t>Heritage Union Life Insurance</w:t>
      </w:r>
      <w:r w:rsidR="00710986">
        <w:rPr>
          <w:rFonts w:ascii="Times New Roman" w:hAnsi="Times New Roman" w:cs="Times New Roman"/>
          <w:sz w:val="28"/>
          <w:szCs w:val="28"/>
        </w:rPr>
        <w:t xml:space="preserve"> </w:t>
      </w:r>
      <w:r w:rsidR="00BE6EE8">
        <w:rPr>
          <w:rFonts w:ascii="Times New Roman" w:hAnsi="Times New Roman" w:cs="Times New Roman"/>
          <w:sz w:val="28"/>
          <w:szCs w:val="28"/>
        </w:rPr>
        <w:t>Company (</w:t>
      </w:r>
      <w:r w:rsidR="00710986">
        <w:rPr>
          <w:rFonts w:ascii="Times New Roman" w:hAnsi="Times New Roman" w:cs="Times New Roman"/>
          <w:sz w:val="28"/>
          <w:szCs w:val="28"/>
        </w:rPr>
        <w:t>“Heritage”)</w:t>
      </w:r>
      <w:r>
        <w:rPr>
          <w:rFonts w:ascii="Times New Roman" w:hAnsi="Times New Roman" w:cs="Times New Roman"/>
          <w:sz w:val="28"/>
          <w:szCs w:val="28"/>
        </w:rPr>
        <w:t>) and A</w:t>
      </w:r>
      <w:r w:rsidR="00C606D7">
        <w:rPr>
          <w:rFonts w:ascii="Times New Roman" w:hAnsi="Times New Roman" w:cs="Times New Roman"/>
          <w:sz w:val="28"/>
          <w:szCs w:val="28"/>
        </w:rPr>
        <w:t>dam</w:t>
      </w:r>
      <w:r>
        <w:rPr>
          <w:rFonts w:ascii="Times New Roman" w:hAnsi="Times New Roman" w:cs="Times New Roman"/>
          <w:sz w:val="28"/>
          <w:szCs w:val="28"/>
        </w:rPr>
        <w:t xml:space="preserve"> Simon</w:t>
      </w:r>
      <w:r w:rsidR="00011D22">
        <w:rPr>
          <w:rFonts w:ascii="Times New Roman" w:hAnsi="Times New Roman" w:cs="Times New Roman"/>
          <w:sz w:val="28"/>
          <w:szCs w:val="28"/>
        </w:rPr>
        <w:t xml:space="preserve"> (“A. Simon”)</w:t>
      </w:r>
      <w:r>
        <w:rPr>
          <w:rFonts w:ascii="Times New Roman" w:hAnsi="Times New Roman" w:cs="Times New Roman"/>
          <w:sz w:val="28"/>
          <w:szCs w:val="28"/>
        </w:rPr>
        <w:t xml:space="preserve">, hired </w:t>
      </w:r>
      <w:r w:rsidR="009162D4">
        <w:rPr>
          <w:rFonts w:ascii="Times New Roman" w:hAnsi="Times New Roman" w:cs="Times New Roman"/>
          <w:sz w:val="28"/>
          <w:szCs w:val="28"/>
        </w:rPr>
        <w:t>by Ted</w:t>
      </w:r>
      <w:r w:rsidR="00011D22">
        <w:rPr>
          <w:rFonts w:ascii="Times New Roman" w:hAnsi="Times New Roman" w:cs="Times New Roman"/>
          <w:sz w:val="28"/>
          <w:szCs w:val="28"/>
        </w:rPr>
        <w:t xml:space="preserve"> </w:t>
      </w:r>
      <w:r>
        <w:rPr>
          <w:rFonts w:ascii="Times New Roman" w:hAnsi="Times New Roman" w:cs="Times New Roman"/>
          <w:sz w:val="28"/>
          <w:szCs w:val="28"/>
        </w:rPr>
        <w:t>without notice to Estate, Trust</w:t>
      </w:r>
      <w:r w:rsidR="00C606D7">
        <w:rPr>
          <w:rFonts w:ascii="Times New Roman" w:hAnsi="Times New Roman" w:cs="Times New Roman"/>
          <w:sz w:val="28"/>
          <w:szCs w:val="28"/>
        </w:rPr>
        <w:t>s</w:t>
      </w:r>
      <w:r>
        <w:rPr>
          <w:rFonts w:ascii="Times New Roman" w:hAnsi="Times New Roman" w:cs="Times New Roman"/>
          <w:sz w:val="28"/>
          <w:szCs w:val="28"/>
        </w:rPr>
        <w:t xml:space="preserve"> and Personal Attorney</w:t>
      </w:r>
      <w:r w:rsidR="00011D22">
        <w:rPr>
          <w:rFonts w:ascii="Times New Roman" w:hAnsi="Times New Roman" w:cs="Times New Roman"/>
          <w:sz w:val="28"/>
          <w:szCs w:val="28"/>
        </w:rPr>
        <w:t xml:space="preserve"> to Ted Bernstein as alleged Trustee of the 1995 Trust</w:t>
      </w:r>
      <w:r>
        <w:rPr>
          <w:rFonts w:ascii="Times New Roman" w:hAnsi="Times New Roman" w:cs="Times New Roman"/>
          <w:sz w:val="28"/>
          <w:szCs w:val="28"/>
        </w:rPr>
        <w:t>, Robert Spallina,</w:t>
      </w:r>
      <w:r w:rsidR="00710986">
        <w:rPr>
          <w:rFonts w:ascii="Times New Roman" w:hAnsi="Times New Roman" w:cs="Times New Roman"/>
          <w:sz w:val="28"/>
          <w:szCs w:val="28"/>
        </w:rPr>
        <w:t xml:space="preserve"> Esq. (“Spallina”)</w:t>
      </w:r>
      <w:r>
        <w:rPr>
          <w:rFonts w:ascii="Times New Roman" w:hAnsi="Times New Roman" w:cs="Times New Roman"/>
          <w:sz w:val="28"/>
          <w:szCs w:val="28"/>
        </w:rPr>
        <w:t xml:space="preserve"> </w:t>
      </w:r>
      <w:r w:rsidR="00BE6EE8">
        <w:rPr>
          <w:rFonts w:ascii="Times New Roman" w:hAnsi="Times New Roman" w:cs="Times New Roman"/>
          <w:b/>
          <w:sz w:val="28"/>
          <w:szCs w:val="28"/>
          <w:u w:val="single"/>
        </w:rPr>
        <w:t>all</w:t>
      </w:r>
      <w:r w:rsidRPr="009162D4">
        <w:rPr>
          <w:rFonts w:ascii="Times New Roman" w:hAnsi="Times New Roman" w:cs="Times New Roman"/>
          <w:b/>
          <w:sz w:val="28"/>
          <w:szCs w:val="28"/>
          <w:u w:val="single"/>
        </w:rPr>
        <w:t xml:space="preserve"> recognized </w:t>
      </w:r>
      <w:r w:rsidR="00BE6EE8">
        <w:rPr>
          <w:rFonts w:ascii="Times New Roman" w:hAnsi="Times New Roman" w:cs="Times New Roman"/>
          <w:b/>
          <w:sz w:val="28"/>
          <w:szCs w:val="28"/>
          <w:u w:val="single"/>
        </w:rPr>
        <w:t xml:space="preserve">and agreed in writing </w:t>
      </w:r>
      <w:r w:rsidRPr="009162D4">
        <w:rPr>
          <w:rFonts w:ascii="Times New Roman" w:hAnsi="Times New Roman" w:cs="Times New Roman"/>
          <w:b/>
          <w:sz w:val="28"/>
          <w:szCs w:val="28"/>
          <w:u w:val="single"/>
        </w:rPr>
        <w:t xml:space="preserve">that jurisdiction and venue </w:t>
      </w:r>
      <w:r w:rsidR="00C606D7">
        <w:rPr>
          <w:rFonts w:ascii="Times New Roman" w:hAnsi="Times New Roman" w:cs="Times New Roman"/>
          <w:b/>
          <w:sz w:val="28"/>
          <w:szCs w:val="28"/>
          <w:u w:val="single"/>
        </w:rPr>
        <w:t xml:space="preserve">for an interpleader action </w:t>
      </w:r>
      <w:r w:rsidRPr="009162D4">
        <w:rPr>
          <w:rFonts w:ascii="Times New Roman" w:hAnsi="Times New Roman" w:cs="Times New Roman"/>
          <w:b/>
          <w:sz w:val="28"/>
          <w:szCs w:val="28"/>
          <w:u w:val="single"/>
        </w:rPr>
        <w:t>existed in PALM BEACH, FLORIDA, where the estate was being administered after the death of Simon L. Bernstein</w:t>
      </w:r>
      <w:r w:rsidR="009B030C">
        <w:rPr>
          <w:rFonts w:ascii="Times New Roman" w:hAnsi="Times New Roman" w:cs="Times New Roman"/>
          <w:sz w:val="28"/>
          <w:szCs w:val="28"/>
        </w:rPr>
        <w:t xml:space="preserve">. </w:t>
      </w:r>
    </w:p>
    <w:p w14:paraId="0D3A675C" w14:textId="10BFB8BA" w:rsidR="00024AC3" w:rsidRDefault="009B030C"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Spallina</w:t>
      </w:r>
      <w:r w:rsidR="00C606D7">
        <w:rPr>
          <w:rFonts w:ascii="Times New Roman" w:hAnsi="Times New Roman" w:cs="Times New Roman"/>
          <w:sz w:val="28"/>
          <w:szCs w:val="28"/>
        </w:rPr>
        <w:t xml:space="preserve"> in multiple correspondences</w:t>
      </w:r>
      <w:r>
        <w:rPr>
          <w:rFonts w:ascii="Times New Roman" w:hAnsi="Times New Roman" w:cs="Times New Roman"/>
          <w:sz w:val="28"/>
          <w:szCs w:val="28"/>
        </w:rPr>
        <w:t xml:space="preserve"> stated</w:t>
      </w:r>
      <w:r w:rsidR="00BE6EE8">
        <w:rPr>
          <w:rFonts w:ascii="Times New Roman" w:hAnsi="Times New Roman" w:cs="Times New Roman"/>
          <w:sz w:val="28"/>
          <w:szCs w:val="28"/>
        </w:rPr>
        <w:t xml:space="preserve"> to Wellington and others</w:t>
      </w:r>
      <w:r>
        <w:rPr>
          <w:rFonts w:ascii="Times New Roman" w:hAnsi="Times New Roman" w:cs="Times New Roman"/>
          <w:sz w:val="28"/>
          <w:szCs w:val="28"/>
        </w:rPr>
        <w:t xml:space="preserve"> that venue of the lost trust proceeding was proper in the Florida State Court, pursuant to Fla. Sta. 737.024 and Chapter 47, because the alleged 1995 Trust</w:t>
      </w:r>
      <w:r w:rsidR="00AA18A4">
        <w:rPr>
          <w:rFonts w:ascii="Times New Roman" w:hAnsi="Times New Roman" w:cs="Times New Roman"/>
          <w:sz w:val="28"/>
          <w:szCs w:val="28"/>
        </w:rPr>
        <w:t>’s</w:t>
      </w:r>
      <w:r>
        <w:rPr>
          <w:rFonts w:ascii="Times New Roman" w:hAnsi="Times New Roman" w:cs="Times New Roman"/>
          <w:sz w:val="28"/>
          <w:szCs w:val="28"/>
        </w:rPr>
        <w:t xml:space="preserve"> principal place of administration and situs was and remained in Palm Beach County, Florida. </w:t>
      </w:r>
    </w:p>
    <w:p w14:paraId="5023891C" w14:textId="13557BC4" w:rsidR="009162D4" w:rsidRDefault="009162D4"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lastRenderedPageBreak/>
        <w:t>Spallina advised Ted that jurisdiction was in Florida and</w:t>
      </w:r>
      <w:r w:rsidR="00710986">
        <w:rPr>
          <w:rFonts w:ascii="Times New Roman" w:hAnsi="Times New Roman" w:cs="Times New Roman"/>
          <w:sz w:val="28"/>
          <w:szCs w:val="28"/>
        </w:rPr>
        <w:t xml:space="preserve"> agreed upon between the parties</w:t>
      </w:r>
      <w:r>
        <w:rPr>
          <w:rFonts w:ascii="Times New Roman" w:hAnsi="Times New Roman" w:cs="Times New Roman"/>
          <w:sz w:val="28"/>
          <w:szCs w:val="28"/>
        </w:rPr>
        <w:t xml:space="preserve"> </w:t>
      </w:r>
      <w:r w:rsidR="00AA7C75">
        <w:rPr>
          <w:rFonts w:ascii="Times New Roman" w:hAnsi="Times New Roman" w:cs="Times New Roman"/>
          <w:sz w:val="28"/>
          <w:szCs w:val="28"/>
        </w:rPr>
        <w:t xml:space="preserve">yet Ted and A. Simon </w:t>
      </w:r>
      <w:r>
        <w:rPr>
          <w:rFonts w:ascii="Times New Roman" w:hAnsi="Times New Roman" w:cs="Times New Roman"/>
          <w:sz w:val="28"/>
          <w:szCs w:val="28"/>
        </w:rPr>
        <w:t xml:space="preserve"> proceeded</w:t>
      </w:r>
      <w:r w:rsidR="00C606D7">
        <w:rPr>
          <w:rFonts w:ascii="Times New Roman" w:hAnsi="Times New Roman" w:cs="Times New Roman"/>
          <w:sz w:val="28"/>
          <w:szCs w:val="28"/>
        </w:rPr>
        <w:t xml:space="preserve"> secretly</w:t>
      </w:r>
      <w:r>
        <w:rPr>
          <w:rFonts w:ascii="Times New Roman" w:hAnsi="Times New Roman" w:cs="Times New Roman"/>
          <w:sz w:val="28"/>
          <w:szCs w:val="28"/>
        </w:rPr>
        <w:t xml:space="preserve"> with a lawsuit in Cook County, Illinois</w:t>
      </w:r>
      <w:r w:rsidR="00C606D7">
        <w:rPr>
          <w:rFonts w:ascii="Times New Roman" w:hAnsi="Times New Roman" w:cs="Times New Roman"/>
          <w:sz w:val="28"/>
          <w:szCs w:val="28"/>
        </w:rPr>
        <w:t xml:space="preserve"> state court</w:t>
      </w:r>
      <w:r w:rsidR="00BE6EE8">
        <w:rPr>
          <w:rFonts w:ascii="Times New Roman" w:hAnsi="Times New Roman" w:cs="Times New Roman"/>
          <w:sz w:val="28"/>
          <w:szCs w:val="28"/>
        </w:rPr>
        <w:t xml:space="preserve"> for Breach of Contract against Heritage,</w:t>
      </w:r>
      <w:r w:rsidR="00710986">
        <w:rPr>
          <w:rFonts w:ascii="Times New Roman" w:hAnsi="Times New Roman" w:cs="Times New Roman"/>
          <w:sz w:val="28"/>
          <w:szCs w:val="28"/>
        </w:rPr>
        <w:t xml:space="preserve"> despite </w:t>
      </w:r>
      <w:r w:rsidR="00C606D7">
        <w:rPr>
          <w:rFonts w:ascii="Times New Roman" w:hAnsi="Times New Roman" w:cs="Times New Roman"/>
          <w:sz w:val="28"/>
          <w:szCs w:val="28"/>
        </w:rPr>
        <w:t xml:space="preserve">prior </w:t>
      </w:r>
      <w:r w:rsidR="00BE6EE8">
        <w:rPr>
          <w:rFonts w:ascii="Times New Roman" w:hAnsi="Times New Roman" w:cs="Times New Roman"/>
          <w:sz w:val="28"/>
          <w:szCs w:val="28"/>
        </w:rPr>
        <w:t xml:space="preserve">written </w:t>
      </w:r>
      <w:r w:rsidR="00710986">
        <w:rPr>
          <w:rFonts w:ascii="Times New Roman" w:hAnsi="Times New Roman" w:cs="Times New Roman"/>
          <w:sz w:val="28"/>
          <w:szCs w:val="28"/>
        </w:rPr>
        <w:t>claims</w:t>
      </w:r>
      <w:r w:rsidR="00BE6EE8">
        <w:rPr>
          <w:rFonts w:ascii="Times New Roman" w:hAnsi="Times New Roman" w:cs="Times New Roman"/>
          <w:sz w:val="28"/>
          <w:szCs w:val="28"/>
        </w:rPr>
        <w:t xml:space="preserve"> </w:t>
      </w:r>
      <w:r w:rsidR="00C606D7">
        <w:rPr>
          <w:rFonts w:ascii="Times New Roman" w:hAnsi="Times New Roman" w:cs="Times New Roman"/>
          <w:sz w:val="28"/>
          <w:szCs w:val="28"/>
        </w:rPr>
        <w:t xml:space="preserve">to all parties </w:t>
      </w:r>
      <w:r w:rsidR="00710986">
        <w:rPr>
          <w:rFonts w:ascii="Times New Roman" w:hAnsi="Times New Roman" w:cs="Times New Roman"/>
          <w:sz w:val="28"/>
          <w:szCs w:val="28"/>
        </w:rPr>
        <w:t xml:space="preserve">that Ted would withdraw the </w:t>
      </w:r>
      <w:r w:rsidR="00C606D7">
        <w:rPr>
          <w:rFonts w:ascii="Times New Roman" w:hAnsi="Times New Roman" w:cs="Times New Roman"/>
          <w:sz w:val="28"/>
          <w:szCs w:val="28"/>
        </w:rPr>
        <w:t xml:space="preserve">Illinois state court </w:t>
      </w:r>
      <w:r w:rsidR="00710986">
        <w:rPr>
          <w:rFonts w:ascii="Times New Roman" w:hAnsi="Times New Roman" w:cs="Times New Roman"/>
          <w:sz w:val="28"/>
          <w:szCs w:val="28"/>
        </w:rPr>
        <w:t xml:space="preserve">filing in favor of an </w:t>
      </w:r>
      <w:r w:rsidR="00C606D7">
        <w:rPr>
          <w:rFonts w:ascii="Times New Roman" w:hAnsi="Times New Roman" w:cs="Times New Roman"/>
          <w:sz w:val="28"/>
          <w:szCs w:val="28"/>
        </w:rPr>
        <w:t>i</w:t>
      </w:r>
      <w:r w:rsidR="00710986">
        <w:rPr>
          <w:rFonts w:ascii="Times New Roman" w:hAnsi="Times New Roman" w:cs="Times New Roman"/>
          <w:sz w:val="28"/>
          <w:szCs w:val="28"/>
        </w:rPr>
        <w:t>nterpleader action</w:t>
      </w:r>
      <w:r w:rsidR="00BE6EE8">
        <w:rPr>
          <w:rFonts w:ascii="Times New Roman" w:hAnsi="Times New Roman" w:cs="Times New Roman"/>
          <w:sz w:val="28"/>
          <w:szCs w:val="28"/>
        </w:rPr>
        <w:t xml:space="preserve"> being</w:t>
      </w:r>
      <w:r w:rsidR="00710986">
        <w:rPr>
          <w:rFonts w:ascii="Times New Roman" w:hAnsi="Times New Roman" w:cs="Times New Roman"/>
          <w:sz w:val="28"/>
          <w:szCs w:val="28"/>
        </w:rPr>
        <w:t xml:space="preserve"> filed by the insurance carrier Heritage in Palm Beach County Florida </w:t>
      </w:r>
      <w:r>
        <w:rPr>
          <w:rFonts w:ascii="Times New Roman" w:hAnsi="Times New Roman" w:cs="Times New Roman"/>
          <w:sz w:val="28"/>
          <w:szCs w:val="28"/>
        </w:rPr>
        <w:t>—</w:t>
      </w:r>
      <w:commentRangeStart w:id="2"/>
      <w:r>
        <w:rPr>
          <w:rFonts w:ascii="Times New Roman" w:hAnsi="Times New Roman" w:cs="Times New Roman"/>
          <w:sz w:val="28"/>
          <w:szCs w:val="28"/>
        </w:rPr>
        <w:t>in</w:t>
      </w:r>
      <w:commentRangeEnd w:id="2"/>
      <w:r w:rsidR="00C606D7">
        <w:rPr>
          <w:rStyle w:val="CommentReference"/>
        </w:rPr>
        <w:commentReference w:id="2"/>
      </w:r>
      <w:r>
        <w:rPr>
          <w:rFonts w:ascii="Times New Roman" w:hAnsi="Times New Roman" w:cs="Times New Roman"/>
          <w:sz w:val="28"/>
          <w:szCs w:val="28"/>
        </w:rPr>
        <w:t xml:space="preserve"> the absence of jurisdiction and venue</w:t>
      </w:r>
      <w:r w:rsidR="00BE6EE8">
        <w:rPr>
          <w:rFonts w:ascii="Times New Roman" w:hAnsi="Times New Roman" w:cs="Times New Roman"/>
          <w:sz w:val="28"/>
          <w:szCs w:val="28"/>
        </w:rPr>
        <w:t xml:space="preserve"> in Illinois</w:t>
      </w:r>
      <w:r>
        <w:rPr>
          <w:rFonts w:ascii="Times New Roman" w:hAnsi="Times New Roman" w:cs="Times New Roman"/>
          <w:sz w:val="28"/>
          <w:szCs w:val="28"/>
        </w:rPr>
        <w:t xml:space="preserve"> by his failure to substantiate his allegation</w:t>
      </w:r>
      <w:r w:rsidR="00C606D7">
        <w:rPr>
          <w:rFonts w:ascii="Times New Roman" w:hAnsi="Times New Roman" w:cs="Times New Roman"/>
          <w:sz w:val="28"/>
          <w:szCs w:val="28"/>
        </w:rPr>
        <w:t>s</w:t>
      </w:r>
      <w:r>
        <w:rPr>
          <w:rFonts w:ascii="Times New Roman" w:hAnsi="Times New Roman" w:cs="Times New Roman"/>
          <w:sz w:val="28"/>
          <w:szCs w:val="28"/>
        </w:rPr>
        <w:t xml:space="preserve"> that a</w:t>
      </w:r>
      <w:r w:rsidR="00AA18A4">
        <w:rPr>
          <w:rFonts w:ascii="Times New Roman" w:hAnsi="Times New Roman" w:cs="Times New Roman"/>
          <w:sz w:val="28"/>
          <w:szCs w:val="28"/>
        </w:rPr>
        <w:t xml:space="preserve"> 1995</w:t>
      </w:r>
      <w:r>
        <w:rPr>
          <w:rFonts w:ascii="Times New Roman" w:hAnsi="Times New Roman" w:cs="Times New Roman"/>
          <w:sz w:val="28"/>
          <w:szCs w:val="28"/>
        </w:rPr>
        <w:t xml:space="preserve"> Insurance Trust even existed or was not superseded</w:t>
      </w:r>
      <w:r w:rsidR="00AA18A4">
        <w:rPr>
          <w:rFonts w:ascii="Times New Roman" w:hAnsi="Times New Roman" w:cs="Times New Roman"/>
          <w:sz w:val="28"/>
          <w:szCs w:val="28"/>
        </w:rPr>
        <w:t xml:space="preserve"> by </w:t>
      </w:r>
      <w:r w:rsidR="00C606D7">
        <w:rPr>
          <w:rFonts w:ascii="Times New Roman" w:hAnsi="Times New Roman" w:cs="Times New Roman"/>
          <w:sz w:val="28"/>
          <w:szCs w:val="28"/>
        </w:rPr>
        <w:t>the</w:t>
      </w:r>
      <w:r w:rsidR="00AA18A4">
        <w:rPr>
          <w:rFonts w:ascii="Times New Roman" w:hAnsi="Times New Roman" w:cs="Times New Roman"/>
          <w:sz w:val="28"/>
          <w:szCs w:val="28"/>
        </w:rPr>
        <w:t xml:space="preserve"> fully executed and funded </w:t>
      </w:r>
      <w:r w:rsidR="00710986">
        <w:rPr>
          <w:rFonts w:ascii="Times New Roman" w:hAnsi="Times New Roman" w:cs="Times New Roman"/>
          <w:sz w:val="28"/>
          <w:szCs w:val="28"/>
        </w:rPr>
        <w:t xml:space="preserve">Florida </w:t>
      </w:r>
      <w:r w:rsidR="00AA18A4">
        <w:rPr>
          <w:rFonts w:ascii="Times New Roman" w:hAnsi="Times New Roman" w:cs="Times New Roman"/>
          <w:sz w:val="28"/>
          <w:szCs w:val="28"/>
        </w:rPr>
        <w:t>2000 Insurance Trust</w:t>
      </w:r>
      <w:r>
        <w:rPr>
          <w:rFonts w:ascii="Times New Roman" w:hAnsi="Times New Roman" w:cs="Times New Roman"/>
          <w:sz w:val="28"/>
          <w:szCs w:val="28"/>
        </w:rPr>
        <w:t>, much less that named Ted as Trustee</w:t>
      </w:r>
      <w:r w:rsidR="00C606D7">
        <w:rPr>
          <w:rFonts w:ascii="Times New Roman" w:hAnsi="Times New Roman" w:cs="Times New Roman"/>
          <w:sz w:val="28"/>
          <w:szCs w:val="28"/>
        </w:rPr>
        <w:t xml:space="preserve"> and</w:t>
      </w:r>
      <w:r>
        <w:rPr>
          <w:rFonts w:ascii="Times New Roman" w:hAnsi="Times New Roman" w:cs="Times New Roman"/>
          <w:sz w:val="28"/>
          <w:szCs w:val="28"/>
        </w:rPr>
        <w:t xml:space="preserve"> benefited he and</w:t>
      </w:r>
      <w:r w:rsidR="00AA18A4">
        <w:rPr>
          <w:rFonts w:ascii="Times New Roman" w:hAnsi="Times New Roman" w:cs="Times New Roman"/>
          <w:sz w:val="28"/>
          <w:szCs w:val="28"/>
        </w:rPr>
        <w:t xml:space="preserve"> his sister </w:t>
      </w:r>
      <w:r w:rsidR="00710986">
        <w:rPr>
          <w:rFonts w:ascii="Times New Roman" w:hAnsi="Times New Roman" w:cs="Times New Roman"/>
          <w:sz w:val="28"/>
          <w:szCs w:val="28"/>
        </w:rPr>
        <w:t>P. Simon</w:t>
      </w:r>
      <w:r>
        <w:rPr>
          <w:rFonts w:ascii="Times New Roman" w:hAnsi="Times New Roman" w:cs="Times New Roman"/>
          <w:sz w:val="28"/>
          <w:szCs w:val="28"/>
        </w:rPr>
        <w:t xml:space="preserve">, </w:t>
      </w:r>
      <w:r w:rsidR="00AA18A4">
        <w:rPr>
          <w:rFonts w:ascii="Times New Roman" w:hAnsi="Times New Roman" w:cs="Times New Roman"/>
          <w:sz w:val="28"/>
          <w:szCs w:val="28"/>
        </w:rPr>
        <w:t xml:space="preserve">where </w:t>
      </w:r>
      <w:r w:rsidR="00C606D7">
        <w:rPr>
          <w:rFonts w:ascii="Times New Roman" w:hAnsi="Times New Roman" w:cs="Times New Roman"/>
          <w:sz w:val="28"/>
          <w:szCs w:val="28"/>
        </w:rPr>
        <w:t>Simon Bernstein</w:t>
      </w:r>
      <w:r>
        <w:rPr>
          <w:rFonts w:ascii="Times New Roman" w:hAnsi="Times New Roman" w:cs="Times New Roman"/>
          <w:sz w:val="28"/>
          <w:szCs w:val="28"/>
        </w:rPr>
        <w:t xml:space="preserve"> ha</w:t>
      </w:r>
      <w:r w:rsidR="00710986">
        <w:rPr>
          <w:rFonts w:ascii="Times New Roman" w:hAnsi="Times New Roman" w:cs="Times New Roman"/>
          <w:sz w:val="28"/>
          <w:szCs w:val="28"/>
        </w:rPr>
        <w:t>d</w:t>
      </w:r>
      <w:r>
        <w:rPr>
          <w:rFonts w:ascii="Times New Roman" w:hAnsi="Times New Roman" w:cs="Times New Roman"/>
          <w:sz w:val="28"/>
          <w:szCs w:val="28"/>
        </w:rPr>
        <w:t xml:space="preserve"> already decided</w:t>
      </w:r>
      <w:r w:rsidR="00AA18A4">
        <w:rPr>
          <w:rFonts w:ascii="Times New Roman" w:hAnsi="Times New Roman" w:cs="Times New Roman"/>
          <w:sz w:val="28"/>
          <w:szCs w:val="28"/>
        </w:rPr>
        <w:t xml:space="preserve"> in 2000</w:t>
      </w:r>
      <w:r>
        <w:rPr>
          <w:rFonts w:ascii="Times New Roman" w:hAnsi="Times New Roman" w:cs="Times New Roman"/>
          <w:sz w:val="28"/>
          <w:szCs w:val="28"/>
        </w:rPr>
        <w:t xml:space="preserve"> to leave </w:t>
      </w:r>
      <w:r w:rsidR="00AA18A4">
        <w:rPr>
          <w:rFonts w:ascii="Times New Roman" w:hAnsi="Times New Roman" w:cs="Times New Roman"/>
          <w:sz w:val="28"/>
          <w:szCs w:val="28"/>
        </w:rPr>
        <w:t>P</w:t>
      </w:r>
      <w:r w:rsidR="00C606D7">
        <w:rPr>
          <w:rFonts w:ascii="Times New Roman" w:hAnsi="Times New Roman" w:cs="Times New Roman"/>
          <w:sz w:val="28"/>
          <w:szCs w:val="28"/>
        </w:rPr>
        <w:t xml:space="preserve">. Simon </w:t>
      </w:r>
      <w:r w:rsidR="00AA7C75">
        <w:rPr>
          <w:rFonts w:ascii="Times New Roman" w:hAnsi="Times New Roman" w:cs="Times New Roman"/>
          <w:sz w:val="28"/>
          <w:szCs w:val="28"/>
        </w:rPr>
        <w:t>and her lineal descendants</w:t>
      </w:r>
      <w:r w:rsidR="00AA18A4">
        <w:rPr>
          <w:rFonts w:ascii="Times New Roman" w:hAnsi="Times New Roman" w:cs="Times New Roman"/>
          <w:sz w:val="28"/>
          <w:szCs w:val="28"/>
        </w:rPr>
        <w:t xml:space="preserve"> </w:t>
      </w:r>
      <w:r>
        <w:rPr>
          <w:rFonts w:ascii="Times New Roman" w:hAnsi="Times New Roman" w:cs="Times New Roman"/>
          <w:sz w:val="28"/>
          <w:szCs w:val="28"/>
        </w:rPr>
        <w:t>out</w:t>
      </w:r>
      <w:r w:rsidR="00AA18A4">
        <w:rPr>
          <w:rFonts w:ascii="Times New Roman" w:hAnsi="Times New Roman" w:cs="Times New Roman"/>
          <w:sz w:val="28"/>
          <w:szCs w:val="28"/>
        </w:rPr>
        <w:t xml:space="preserve"> of the 2000 Trust</w:t>
      </w:r>
      <w:r>
        <w:rPr>
          <w:rFonts w:ascii="Times New Roman" w:hAnsi="Times New Roman" w:cs="Times New Roman"/>
          <w:sz w:val="28"/>
          <w:szCs w:val="28"/>
        </w:rPr>
        <w:t xml:space="preserve"> as</w:t>
      </w:r>
      <w:r w:rsidR="00AA18A4">
        <w:rPr>
          <w:rFonts w:ascii="Times New Roman" w:hAnsi="Times New Roman" w:cs="Times New Roman"/>
          <w:sz w:val="28"/>
          <w:szCs w:val="28"/>
        </w:rPr>
        <w:t xml:space="preserve"> </w:t>
      </w:r>
      <w:r>
        <w:rPr>
          <w:rFonts w:ascii="Times New Roman" w:hAnsi="Times New Roman" w:cs="Times New Roman"/>
          <w:sz w:val="28"/>
          <w:szCs w:val="28"/>
        </w:rPr>
        <w:t>beneficiar</w:t>
      </w:r>
      <w:r w:rsidR="00710986">
        <w:rPr>
          <w:rFonts w:ascii="Times New Roman" w:hAnsi="Times New Roman" w:cs="Times New Roman"/>
          <w:sz w:val="28"/>
          <w:szCs w:val="28"/>
        </w:rPr>
        <w:t>ies</w:t>
      </w:r>
      <w:r>
        <w:rPr>
          <w:rFonts w:ascii="Times New Roman" w:hAnsi="Times New Roman" w:cs="Times New Roman"/>
          <w:sz w:val="28"/>
          <w:szCs w:val="28"/>
        </w:rPr>
        <w:t>.</w:t>
      </w:r>
      <w:r w:rsidR="00710986">
        <w:rPr>
          <w:rFonts w:ascii="Times New Roman" w:hAnsi="Times New Roman" w:cs="Times New Roman"/>
          <w:sz w:val="28"/>
          <w:szCs w:val="28"/>
        </w:rPr>
        <w:t xml:space="preserve">  Later Ted, P. Simon</w:t>
      </w:r>
      <w:r w:rsidR="00AA18A4">
        <w:rPr>
          <w:rFonts w:ascii="Times New Roman" w:hAnsi="Times New Roman" w:cs="Times New Roman"/>
          <w:sz w:val="28"/>
          <w:szCs w:val="28"/>
        </w:rPr>
        <w:t xml:space="preserve"> and their lineal descendants were disinherited from trusts done in 2008 by Simon and Shirley Bernstein with the express intent that they receive nothing from the remaining trusts</w:t>
      </w:r>
      <w:r w:rsidR="00C606D7">
        <w:rPr>
          <w:rFonts w:ascii="Times New Roman" w:hAnsi="Times New Roman" w:cs="Times New Roman"/>
          <w:sz w:val="28"/>
          <w:szCs w:val="28"/>
        </w:rPr>
        <w:t xml:space="preserve"> in the family</w:t>
      </w:r>
      <w:r w:rsidR="00AA18A4">
        <w:rPr>
          <w:rFonts w:ascii="Times New Roman" w:hAnsi="Times New Roman" w:cs="Times New Roman"/>
          <w:sz w:val="28"/>
          <w:szCs w:val="28"/>
        </w:rPr>
        <w:t xml:space="preserve"> as they had already been compensated while their parents were alive, leaving the remaining assets in</w:t>
      </w:r>
      <w:r w:rsidR="00C606D7">
        <w:rPr>
          <w:rFonts w:ascii="Times New Roman" w:hAnsi="Times New Roman" w:cs="Times New Roman"/>
          <w:sz w:val="28"/>
          <w:szCs w:val="28"/>
        </w:rPr>
        <w:t xml:space="preserve"> the</w:t>
      </w:r>
      <w:r w:rsidR="00AA18A4">
        <w:rPr>
          <w:rFonts w:ascii="Times New Roman" w:hAnsi="Times New Roman" w:cs="Times New Roman"/>
          <w:sz w:val="28"/>
          <w:szCs w:val="28"/>
        </w:rPr>
        <w:t xml:space="preserve"> trusts to the three remaining children.</w:t>
      </w:r>
      <w:r>
        <w:rPr>
          <w:rFonts w:ascii="Times New Roman" w:hAnsi="Times New Roman" w:cs="Times New Roman"/>
          <w:sz w:val="28"/>
          <w:szCs w:val="28"/>
        </w:rPr>
        <w:t xml:space="preserve"> </w:t>
      </w:r>
    </w:p>
    <w:p w14:paraId="1DFFF304" w14:textId="0DFA69C0" w:rsidR="009B030C" w:rsidRDefault="009B030C"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Ted nevertheless filed </w:t>
      </w:r>
      <w:r w:rsidR="008E77CF">
        <w:rPr>
          <w:rFonts w:ascii="Times New Roman" w:hAnsi="Times New Roman" w:cs="Times New Roman"/>
          <w:sz w:val="28"/>
          <w:szCs w:val="28"/>
        </w:rPr>
        <w:t>the</w:t>
      </w:r>
      <w:r>
        <w:rPr>
          <w:rFonts w:ascii="Times New Roman" w:hAnsi="Times New Roman" w:cs="Times New Roman"/>
          <w:sz w:val="28"/>
          <w:szCs w:val="28"/>
        </w:rPr>
        <w:t xml:space="preserve"> breach of contract action against Heritage</w:t>
      </w:r>
      <w:r w:rsidR="00710986">
        <w:rPr>
          <w:rFonts w:ascii="Times New Roman" w:hAnsi="Times New Roman" w:cs="Times New Roman"/>
          <w:sz w:val="28"/>
          <w:szCs w:val="28"/>
        </w:rPr>
        <w:t xml:space="preserve"> </w:t>
      </w:r>
      <w:r w:rsidR="008E77CF">
        <w:rPr>
          <w:rFonts w:ascii="Times New Roman" w:hAnsi="Times New Roman" w:cs="Times New Roman"/>
          <w:sz w:val="28"/>
          <w:szCs w:val="28"/>
        </w:rPr>
        <w:t xml:space="preserve">despite claiming he was withdrawing it </w:t>
      </w:r>
      <w:r>
        <w:rPr>
          <w:rFonts w:ascii="Times New Roman" w:hAnsi="Times New Roman" w:cs="Times New Roman"/>
          <w:sz w:val="28"/>
          <w:szCs w:val="28"/>
        </w:rPr>
        <w:t xml:space="preserve">for failing to </w:t>
      </w:r>
      <w:r w:rsidR="00AA18A4">
        <w:rPr>
          <w:rFonts w:ascii="Times New Roman" w:hAnsi="Times New Roman" w:cs="Times New Roman"/>
          <w:sz w:val="28"/>
          <w:szCs w:val="28"/>
        </w:rPr>
        <w:t xml:space="preserve">pay a </w:t>
      </w:r>
      <w:r>
        <w:rPr>
          <w:rFonts w:ascii="Times New Roman" w:hAnsi="Times New Roman" w:cs="Times New Roman"/>
          <w:sz w:val="28"/>
          <w:szCs w:val="28"/>
        </w:rPr>
        <w:t>death benefit</w:t>
      </w:r>
      <w:r w:rsidR="00AA18A4">
        <w:rPr>
          <w:rFonts w:ascii="Times New Roman" w:hAnsi="Times New Roman" w:cs="Times New Roman"/>
          <w:sz w:val="28"/>
          <w:szCs w:val="28"/>
        </w:rPr>
        <w:t xml:space="preserve"> claim</w:t>
      </w:r>
      <w:r>
        <w:rPr>
          <w:rFonts w:ascii="Times New Roman" w:hAnsi="Times New Roman" w:cs="Times New Roman"/>
          <w:sz w:val="28"/>
          <w:szCs w:val="28"/>
        </w:rPr>
        <w:t xml:space="preserve"> </w:t>
      </w:r>
      <w:r w:rsidR="00815F55">
        <w:rPr>
          <w:rFonts w:ascii="Times New Roman" w:hAnsi="Times New Roman" w:cs="Times New Roman"/>
          <w:sz w:val="28"/>
          <w:szCs w:val="28"/>
        </w:rPr>
        <w:t xml:space="preserve">filed by </w:t>
      </w:r>
      <w:r w:rsidR="00710986">
        <w:rPr>
          <w:rFonts w:ascii="Times New Roman" w:hAnsi="Times New Roman" w:cs="Times New Roman"/>
          <w:sz w:val="28"/>
          <w:szCs w:val="28"/>
        </w:rPr>
        <w:t xml:space="preserve">Ted’s </w:t>
      </w:r>
      <w:r w:rsidR="008E77CF">
        <w:rPr>
          <w:rFonts w:ascii="Times New Roman" w:hAnsi="Times New Roman" w:cs="Times New Roman"/>
          <w:sz w:val="28"/>
          <w:szCs w:val="28"/>
        </w:rPr>
        <w:t xml:space="preserve">own </w:t>
      </w:r>
      <w:r w:rsidR="00815F55">
        <w:rPr>
          <w:rFonts w:ascii="Times New Roman" w:hAnsi="Times New Roman" w:cs="Times New Roman"/>
          <w:sz w:val="28"/>
          <w:szCs w:val="28"/>
        </w:rPr>
        <w:t>counsel</w:t>
      </w:r>
      <w:r w:rsidR="008E77CF">
        <w:rPr>
          <w:rFonts w:ascii="Times New Roman" w:hAnsi="Times New Roman" w:cs="Times New Roman"/>
          <w:sz w:val="28"/>
          <w:szCs w:val="28"/>
        </w:rPr>
        <w:t xml:space="preserve"> at that time </w:t>
      </w:r>
      <w:r w:rsidR="00815F55">
        <w:rPr>
          <w:rFonts w:ascii="Times New Roman" w:hAnsi="Times New Roman" w:cs="Times New Roman"/>
          <w:sz w:val="28"/>
          <w:szCs w:val="28"/>
        </w:rPr>
        <w:t xml:space="preserve">Spallina on the life of </w:t>
      </w:r>
      <w:r>
        <w:rPr>
          <w:rFonts w:ascii="Times New Roman" w:hAnsi="Times New Roman" w:cs="Times New Roman"/>
          <w:sz w:val="28"/>
          <w:szCs w:val="28"/>
        </w:rPr>
        <w:t>Simon L. Bernstein</w:t>
      </w:r>
      <w:r w:rsidR="008E77CF">
        <w:rPr>
          <w:rFonts w:ascii="Times New Roman" w:hAnsi="Times New Roman" w:cs="Times New Roman"/>
          <w:sz w:val="28"/>
          <w:szCs w:val="28"/>
        </w:rPr>
        <w:t>, which</w:t>
      </w:r>
      <w:r w:rsidR="00710986">
        <w:rPr>
          <w:rFonts w:ascii="Times New Roman" w:hAnsi="Times New Roman" w:cs="Times New Roman"/>
          <w:sz w:val="28"/>
          <w:szCs w:val="28"/>
        </w:rPr>
        <w:t xml:space="preserve"> was denied for failure to produce the alleged 1995 Trust show</w:t>
      </w:r>
      <w:r w:rsidR="00067A2B">
        <w:rPr>
          <w:rFonts w:ascii="Times New Roman" w:hAnsi="Times New Roman" w:cs="Times New Roman"/>
          <w:sz w:val="28"/>
          <w:szCs w:val="28"/>
        </w:rPr>
        <w:t>ing</w:t>
      </w:r>
      <w:r w:rsidR="00710986">
        <w:rPr>
          <w:rFonts w:ascii="Times New Roman" w:hAnsi="Times New Roman" w:cs="Times New Roman"/>
          <w:sz w:val="28"/>
          <w:szCs w:val="28"/>
        </w:rPr>
        <w:t xml:space="preserve"> Spallina as the </w:t>
      </w:r>
      <w:r w:rsidR="00710986">
        <w:rPr>
          <w:rFonts w:ascii="Times New Roman" w:hAnsi="Times New Roman" w:cs="Times New Roman"/>
          <w:sz w:val="28"/>
          <w:szCs w:val="28"/>
        </w:rPr>
        <w:lastRenderedPageBreak/>
        <w:t>alleged Trustee</w:t>
      </w:r>
      <w:r w:rsidR="00067A2B">
        <w:rPr>
          <w:rFonts w:ascii="Times New Roman" w:hAnsi="Times New Roman" w:cs="Times New Roman"/>
          <w:sz w:val="28"/>
          <w:szCs w:val="28"/>
        </w:rPr>
        <w:t xml:space="preserve">, as Spallina filed the </w:t>
      </w:r>
      <w:r w:rsidR="008E77CF">
        <w:rPr>
          <w:rFonts w:ascii="Times New Roman" w:hAnsi="Times New Roman" w:cs="Times New Roman"/>
          <w:sz w:val="28"/>
          <w:szCs w:val="28"/>
        </w:rPr>
        <w:t xml:space="preserve">death benefit </w:t>
      </w:r>
      <w:r w:rsidR="00067A2B">
        <w:rPr>
          <w:rFonts w:ascii="Times New Roman" w:hAnsi="Times New Roman" w:cs="Times New Roman"/>
          <w:sz w:val="28"/>
          <w:szCs w:val="28"/>
        </w:rPr>
        <w:t xml:space="preserve">claim </w:t>
      </w:r>
      <w:r w:rsidR="008E77CF">
        <w:rPr>
          <w:rFonts w:ascii="Times New Roman" w:hAnsi="Times New Roman" w:cs="Times New Roman"/>
          <w:sz w:val="28"/>
          <w:szCs w:val="28"/>
        </w:rPr>
        <w:t xml:space="preserve">fraudulently </w:t>
      </w:r>
      <w:r w:rsidR="00067A2B">
        <w:rPr>
          <w:rFonts w:ascii="Times New Roman" w:hAnsi="Times New Roman" w:cs="Times New Roman"/>
          <w:sz w:val="28"/>
          <w:szCs w:val="28"/>
        </w:rPr>
        <w:t>stating he was Trustee of the 1995 Trust</w:t>
      </w:r>
      <w:r w:rsidR="008E77CF">
        <w:rPr>
          <w:rFonts w:ascii="Times New Roman" w:hAnsi="Times New Roman" w:cs="Times New Roman"/>
          <w:sz w:val="28"/>
          <w:szCs w:val="28"/>
        </w:rPr>
        <w:t xml:space="preserve"> not his client Ted and attempting to have the proceeds converted into his law firm trust account</w:t>
      </w:r>
      <w:r w:rsidR="00710986">
        <w:rPr>
          <w:rFonts w:ascii="Times New Roman" w:hAnsi="Times New Roman" w:cs="Times New Roman"/>
          <w:sz w:val="28"/>
          <w:szCs w:val="28"/>
        </w:rPr>
        <w:t xml:space="preserve">.  Ted </w:t>
      </w:r>
      <w:r w:rsidR="00067A2B">
        <w:rPr>
          <w:rFonts w:ascii="Times New Roman" w:hAnsi="Times New Roman" w:cs="Times New Roman"/>
          <w:sz w:val="28"/>
          <w:szCs w:val="28"/>
        </w:rPr>
        <w:t xml:space="preserve">then </w:t>
      </w:r>
      <w:r w:rsidR="00710986">
        <w:rPr>
          <w:rFonts w:ascii="Times New Roman" w:hAnsi="Times New Roman" w:cs="Times New Roman"/>
          <w:sz w:val="28"/>
          <w:szCs w:val="28"/>
        </w:rPr>
        <w:t>achieved th</w:t>
      </w:r>
      <w:r w:rsidR="00067A2B">
        <w:rPr>
          <w:rFonts w:ascii="Times New Roman" w:hAnsi="Times New Roman" w:cs="Times New Roman"/>
          <w:sz w:val="28"/>
          <w:szCs w:val="28"/>
        </w:rPr>
        <w:t>e Breach of Contract</w:t>
      </w:r>
      <w:r w:rsidR="00710986">
        <w:rPr>
          <w:rFonts w:ascii="Times New Roman" w:hAnsi="Times New Roman" w:cs="Times New Roman"/>
          <w:sz w:val="28"/>
          <w:szCs w:val="28"/>
        </w:rPr>
        <w:t xml:space="preserve"> filing</w:t>
      </w:r>
      <w:r>
        <w:rPr>
          <w:rFonts w:ascii="Times New Roman" w:hAnsi="Times New Roman" w:cs="Times New Roman"/>
          <w:sz w:val="28"/>
          <w:szCs w:val="28"/>
        </w:rPr>
        <w:t xml:space="preserve"> using A</w:t>
      </w:r>
      <w:r w:rsidR="00710986">
        <w:rPr>
          <w:rFonts w:ascii="Times New Roman" w:hAnsi="Times New Roman" w:cs="Times New Roman"/>
          <w:sz w:val="28"/>
          <w:szCs w:val="28"/>
        </w:rPr>
        <w:t xml:space="preserve">. </w:t>
      </w:r>
      <w:r>
        <w:rPr>
          <w:rFonts w:ascii="Times New Roman" w:hAnsi="Times New Roman" w:cs="Times New Roman"/>
          <w:sz w:val="28"/>
          <w:szCs w:val="28"/>
        </w:rPr>
        <w:t xml:space="preserve">Simon, </w:t>
      </w:r>
      <w:r w:rsidR="008E77CF">
        <w:rPr>
          <w:rFonts w:ascii="Times New Roman" w:hAnsi="Times New Roman" w:cs="Times New Roman"/>
          <w:sz w:val="28"/>
          <w:szCs w:val="28"/>
        </w:rPr>
        <w:t>from the Simon Law Firm.  It is important to note that A. Simon is brother to David Simon, Esq. of the same law firm who is husband to P. Simon,</w:t>
      </w:r>
      <w:r>
        <w:rPr>
          <w:rFonts w:ascii="Times New Roman" w:hAnsi="Times New Roman" w:cs="Times New Roman"/>
          <w:sz w:val="28"/>
          <w:szCs w:val="28"/>
        </w:rPr>
        <w:t xml:space="preserve"> rather than the attorney appointed as Personal Representative of the Estate of Simon L. Bernstein</w:t>
      </w:r>
      <w:r w:rsidR="00815F55">
        <w:rPr>
          <w:rFonts w:ascii="Times New Roman" w:hAnsi="Times New Roman" w:cs="Times New Roman"/>
          <w:sz w:val="28"/>
          <w:szCs w:val="28"/>
        </w:rPr>
        <w:t xml:space="preserve"> in Florida</w:t>
      </w:r>
      <w:r w:rsidR="00710986">
        <w:rPr>
          <w:rFonts w:ascii="Times New Roman" w:hAnsi="Times New Roman" w:cs="Times New Roman"/>
          <w:sz w:val="28"/>
          <w:szCs w:val="28"/>
        </w:rPr>
        <w:t>, Spallina</w:t>
      </w:r>
      <w:r>
        <w:rPr>
          <w:rFonts w:ascii="Times New Roman" w:hAnsi="Times New Roman" w:cs="Times New Roman"/>
          <w:sz w:val="28"/>
          <w:szCs w:val="28"/>
        </w:rPr>
        <w:t xml:space="preserve"> </w:t>
      </w:r>
      <w:r w:rsidR="00067A2B">
        <w:rPr>
          <w:rFonts w:ascii="Times New Roman" w:hAnsi="Times New Roman" w:cs="Times New Roman"/>
          <w:sz w:val="28"/>
          <w:szCs w:val="28"/>
        </w:rPr>
        <w:t>who was alleging he was Trustee of the 1995 Trust</w:t>
      </w:r>
      <w:r w:rsidR="008E77CF">
        <w:rPr>
          <w:rFonts w:ascii="Times New Roman" w:hAnsi="Times New Roman" w:cs="Times New Roman"/>
          <w:sz w:val="28"/>
          <w:szCs w:val="28"/>
        </w:rPr>
        <w:t xml:space="preserve"> to the insurance carrier</w:t>
      </w:r>
      <w:r w:rsidR="00067A2B">
        <w:rPr>
          <w:rFonts w:ascii="Times New Roman" w:hAnsi="Times New Roman" w:cs="Times New Roman"/>
          <w:sz w:val="28"/>
          <w:szCs w:val="28"/>
        </w:rPr>
        <w:t xml:space="preserve"> and</w:t>
      </w:r>
      <w:r w:rsidR="008E77CF">
        <w:rPr>
          <w:rFonts w:ascii="Times New Roman" w:hAnsi="Times New Roman" w:cs="Times New Roman"/>
          <w:sz w:val="28"/>
          <w:szCs w:val="28"/>
        </w:rPr>
        <w:t xml:space="preserve"> also acting as Ted’s counsel despite Ted </w:t>
      </w:r>
      <w:r w:rsidR="00067A2B">
        <w:rPr>
          <w:rFonts w:ascii="Times New Roman" w:hAnsi="Times New Roman" w:cs="Times New Roman"/>
          <w:sz w:val="28"/>
          <w:szCs w:val="28"/>
        </w:rPr>
        <w:t>claim</w:t>
      </w:r>
      <w:r w:rsidR="008E77CF">
        <w:rPr>
          <w:rFonts w:ascii="Times New Roman" w:hAnsi="Times New Roman" w:cs="Times New Roman"/>
          <w:sz w:val="28"/>
          <w:szCs w:val="28"/>
        </w:rPr>
        <w:t xml:space="preserve">ing </w:t>
      </w:r>
      <w:r w:rsidR="00067A2B">
        <w:rPr>
          <w:rFonts w:ascii="Times New Roman" w:hAnsi="Times New Roman" w:cs="Times New Roman"/>
          <w:sz w:val="28"/>
          <w:szCs w:val="28"/>
        </w:rPr>
        <w:t xml:space="preserve">in </w:t>
      </w:r>
      <w:r w:rsidR="008E77CF">
        <w:rPr>
          <w:rFonts w:ascii="Times New Roman" w:hAnsi="Times New Roman" w:cs="Times New Roman"/>
          <w:sz w:val="28"/>
          <w:szCs w:val="28"/>
        </w:rPr>
        <w:t>the</w:t>
      </w:r>
      <w:r w:rsidR="00067A2B">
        <w:rPr>
          <w:rFonts w:ascii="Times New Roman" w:hAnsi="Times New Roman" w:cs="Times New Roman"/>
          <w:sz w:val="28"/>
          <w:szCs w:val="28"/>
        </w:rPr>
        <w:t xml:space="preserve"> lawsuit</w:t>
      </w:r>
      <w:r w:rsidR="008E77CF">
        <w:rPr>
          <w:rFonts w:ascii="Times New Roman" w:hAnsi="Times New Roman" w:cs="Times New Roman"/>
          <w:sz w:val="28"/>
          <w:szCs w:val="28"/>
        </w:rPr>
        <w:t xml:space="preserve"> he filed with A. Simon</w:t>
      </w:r>
      <w:r w:rsidR="00067A2B">
        <w:rPr>
          <w:rFonts w:ascii="Times New Roman" w:hAnsi="Times New Roman" w:cs="Times New Roman"/>
          <w:sz w:val="28"/>
          <w:szCs w:val="28"/>
        </w:rPr>
        <w:t xml:space="preserve"> that he,</w:t>
      </w:r>
      <w:r w:rsidR="008E77CF">
        <w:rPr>
          <w:rFonts w:ascii="Times New Roman" w:hAnsi="Times New Roman" w:cs="Times New Roman"/>
          <w:sz w:val="28"/>
          <w:szCs w:val="28"/>
        </w:rPr>
        <w:t xml:space="preserve"> Ted, not Spallina</w:t>
      </w:r>
      <w:r w:rsidR="00067A2B">
        <w:rPr>
          <w:rFonts w:ascii="Times New Roman" w:hAnsi="Times New Roman" w:cs="Times New Roman"/>
          <w:sz w:val="28"/>
          <w:szCs w:val="28"/>
        </w:rPr>
        <w:t xml:space="preserve"> was the Trustee of the alleged 1995 Trust.</w:t>
      </w:r>
      <w:r w:rsidR="00815F55">
        <w:rPr>
          <w:rFonts w:ascii="Times New Roman" w:hAnsi="Times New Roman" w:cs="Times New Roman"/>
          <w:sz w:val="28"/>
          <w:szCs w:val="28"/>
        </w:rPr>
        <w:t xml:space="preserve">  It should be noted that Spallina filed </w:t>
      </w:r>
      <w:r w:rsidR="008E77CF">
        <w:rPr>
          <w:rFonts w:ascii="Times New Roman" w:hAnsi="Times New Roman" w:cs="Times New Roman"/>
          <w:sz w:val="28"/>
          <w:szCs w:val="28"/>
        </w:rPr>
        <w:t xml:space="preserve">and SIGNED </w:t>
      </w:r>
      <w:r w:rsidR="00815F55">
        <w:rPr>
          <w:rFonts w:ascii="Times New Roman" w:hAnsi="Times New Roman" w:cs="Times New Roman"/>
          <w:sz w:val="28"/>
          <w:szCs w:val="28"/>
        </w:rPr>
        <w:t>the death benefit claim stating he was the Trustee of the 1995 Life Insurance Trust not Ted</w:t>
      </w:r>
      <w:r w:rsidR="00220706">
        <w:rPr>
          <w:rFonts w:ascii="Times New Roman" w:hAnsi="Times New Roman" w:cs="Times New Roman"/>
          <w:sz w:val="28"/>
          <w:szCs w:val="28"/>
        </w:rPr>
        <w:t xml:space="preserve"> and where Ted is the party who brought Spallina into Simon and Shirley’s Bernstein’s estate planning affairs as his close personal friend and business associate</w:t>
      </w:r>
      <w:r w:rsidR="00815F55">
        <w:rPr>
          <w:rFonts w:ascii="Times New Roman" w:hAnsi="Times New Roman" w:cs="Times New Roman"/>
          <w:sz w:val="28"/>
          <w:szCs w:val="28"/>
        </w:rPr>
        <w:t>.</w:t>
      </w:r>
      <w:r>
        <w:rPr>
          <w:rFonts w:ascii="Times New Roman" w:hAnsi="Times New Roman" w:cs="Times New Roman"/>
          <w:sz w:val="28"/>
          <w:szCs w:val="28"/>
        </w:rPr>
        <w:t xml:space="preserve"> </w:t>
      </w:r>
    </w:p>
    <w:p w14:paraId="0217073E" w14:textId="7EB37A9F" w:rsidR="00466FDD" w:rsidRDefault="00466FDD"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A</w:t>
      </w:r>
      <w:r w:rsidR="00220706">
        <w:rPr>
          <w:rFonts w:ascii="Times New Roman" w:hAnsi="Times New Roman" w:cs="Times New Roman"/>
          <w:sz w:val="28"/>
          <w:szCs w:val="28"/>
        </w:rPr>
        <w:t>.</w:t>
      </w:r>
      <w:r w:rsidR="00C23FF6">
        <w:rPr>
          <w:rFonts w:ascii="Times New Roman" w:hAnsi="Times New Roman" w:cs="Times New Roman"/>
          <w:sz w:val="28"/>
          <w:szCs w:val="28"/>
        </w:rPr>
        <w:t xml:space="preserve"> </w:t>
      </w:r>
      <w:r>
        <w:rPr>
          <w:rFonts w:ascii="Times New Roman" w:hAnsi="Times New Roman" w:cs="Times New Roman"/>
          <w:sz w:val="28"/>
          <w:szCs w:val="28"/>
        </w:rPr>
        <w:t>Simon</w:t>
      </w:r>
      <w:r w:rsidR="00283A24">
        <w:rPr>
          <w:rFonts w:ascii="Times New Roman" w:hAnsi="Times New Roman" w:cs="Times New Roman"/>
          <w:sz w:val="28"/>
          <w:szCs w:val="28"/>
        </w:rPr>
        <w:t xml:space="preserve"> </w:t>
      </w:r>
      <w:r w:rsidR="00C23FF6">
        <w:rPr>
          <w:rFonts w:ascii="Times New Roman" w:hAnsi="Times New Roman" w:cs="Times New Roman"/>
          <w:sz w:val="28"/>
          <w:szCs w:val="28"/>
        </w:rPr>
        <w:t xml:space="preserve">and Ted </w:t>
      </w:r>
      <w:r w:rsidR="00283A24">
        <w:rPr>
          <w:rFonts w:ascii="Times New Roman" w:hAnsi="Times New Roman" w:cs="Times New Roman"/>
          <w:sz w:val="28"/>
          <w:szCs w:val="28"/>
        </w:rPr>
        <w:t xml:space="preserve">when caught filing </w:t>
      </w:r>
      <w:r w:rsidR="00220706">
        <w:rPr>
          <w:rFonts w:ascii="Times New Roman" w:hAnsi="Times New Roman" w:cs="Times New Roman"/>
          <w:sz w:val="28"/>
          <w:szCs w:val="28"/>
        </w:rPr>
        <w:t>the</w:t>
      </w:r>
      <w:r w:rsidR="00283A24">
        <w:rPr>
          <w:rFonts w:ascii="Times New Roman" w:hAnsi="Times New Roman" w:cs="Times New Roman"/>
          <w:sz w:val="28"/>
          <w:szCs w:val="28"/>
        </w:rPr>
        <w:t xml:space="preserve"> Illinois state court action against the insurance carrier then</w:t>
      </w:r>
      <w:r>
        <w:rPr>
          <w:rFonts w:ascii="Times New Roman" w:hAnsi="Times New Roman" w:cs="Times New Roman"/>
          <w:sz w:val="28"/>
          <w:szCs w:val="28"/>
        </w:rPr>
        <w:t xml:space="preserve"> assured Scott Wellington of Jackson National</w:t>
      </w:r>
      <w:r w:rsidR="00283A24">
        <w:rPr>
          <w:rFonts w:ascii="Times New Roman" w:hAnsi="Times New Roman" w:cs="Times New Roman"/>
          <w:sz w:val="28"/>
          <w:szCs w:val="28"/>
        </w:rPr>
        <w:t xml:space="preserve"> and Robert Spallina</w:t>
      </w:r>
      <w:r>
        <w:rPr>
          <w:rFonts w:ascii="Times New Roman" w:hAnsi="Times New Roman" w:cs="Times New Roman"/>
          <w:sz w:val="28"/>
          <w:szCs w:val="28"/>
        </w:rPr>
        <w:t xml:space="preserve"> that the Illinois Complaint would be withdrawn in favor of an interpleader action being filed by the insurer in Palm Beach County, Florida—</w:t>
      </w:r>
      <w:r w:rsidRPr="009162D4">
        <w:rPr>
          <w:rFonts w:ascii="Times New Roman" w:hAnsi="Times New Roman" w:cs="Times New Roman"/>
          <w:b/>
          <w:sz w:val="28"/>
          <w:szCs w:val="28"/>
          <w:u w:val="single"/>
        </w:rPr>
        <w:t>where all parties agreed jurisdiction</w:t>
      </w:r>
      <w:r w:rsidR="00283A24">
        <w:rPr>
          <w:rFonts w:ascii="Times New Roman" w:hAnsi="Times New Roman" w:cs="Times New Roman"/>
          <w:b/>
          <w:sz w:val="28"/>
          <w:szCs w:val="28"/>
          <w:u w:val="single"/>
        </w:rPr>
        <w:t xml:space="preserve"> and venue</w:t>
      </w:r>
      <w:r w:rsidRPr="009162D4">
        <w:rPr>
          <w:rFonts w:ascii="Times New Roman" w:hAnsi="Times New Roman" w:cs="Times New Roman"/>
          <w:b/>
          <w:sz w:val="28"/>
          <w:szCs w:val="28"/>
          <w:u w:val="single"/>
        </w:rPr>
        <w:t xml:space="preserve"> lied</w:t>
      </w:r>
      <w:r w:rsidR="000F0140">
        <w:rPr>
          <w:rFonts w:ascii="Times New Roman" w:hAnsi="Times New Roman" w:cs="Times New Roman"/>
          <w:b/>
          <w:sz w:val="28"/>
          <w:szCs w:val="28"/>
          <w:u w:val="single"/>
        </w:rPr>
        <w:t xml:space="preserve"> to determine what to do when a trust alleged was lost</w:t>
      </w:r>
      <w:r w:rsidRPr="009162D4">
        <w:rPr>
          <w:rFonts w:ascii="Times New Roman" w:hAnsi="Times New Roman" w:cs="Times New Roman"/>
          <w:b/>
          <w:sz w:val="28"/>
          <w:szCs w:val="28"/>
          <w:u w:val="single"/>
        </w:rPr>
        <w:t>.</w:t>
      </w:r>
      <w:r>
        <w:rPr>
          <w:rFonts w:ascii="Times New Roman" w:hAnsi="Times New Roman" w:cs="Times New Roman"/>
          <w:sz w:val="28"/>
          <w:szCs w:val="28"/>
        </w:rPr>
        <w:t xml:space="preserve"> </w:t>
      </w:r>
    </w:p>
    <w:p w14:paraId="1EC9DEC6" w14:textId="06BCFE7A" w:rsidR="00466FDD" w:rsidRDefault="00220706"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lastRenderedPageBreak/>
        <w:t xml:space="preserve">Despite </w:t>
      </w:r>
      <w:r w:rsidR="00C23FF6">
        <w:rPr>
          <w:rFonts w:ascii="Times New Roman" w:hAnsi="Times New Roman" w:cs="Times New Roman"/>
          <w:sz w:val="28"/>
          <w:szCs w:val="28"/>
        </w:rPr>
        <w:t>their</w:t>
      </w:r>
      <w:r>
        <w:rPr>
          <w:rFonts w:ascii="Times New Roman" w:hAnsi="Times New Roman" w:cs="Times New Roman"/>
          <w:sz w:val="28"/>
          <w:szCs w:val="28"/>
        </w:rPr>
        <w:t xml:space="preserve"> written assurances that </w:t>
      </w:r>
      <w:r w:rsidR="00C23FF6">
        <w:rPr>
          <w:rFonts w:ascii="Times New Roman" w:hAnsi="Times New Roman" w:cs="Times New Roman"/>
          <w:sz w:val="28"/>
          <w:szCs w:val="28"/>
        </w:rPr>
        <w:t xml:space="preserve">they </w:t>
      </w:r>
      <w:r>
        <w:rPr>
          <w:rFonts w:ascii="Times New Roman" w:hAnsi="Times New Roman" w:cs="Times New Roman"/>
          <w:sz w:val="28"/>
          <w:szCs w:val="28"/>
        </w:rPr>
        <w:t xml:space="preserve">would withdraw </w:t>
      </w:r>
      <w:r w:rsidR="00C23FF6">
        <w:rPr>
          <w:rFonts w:ascii="Times New Roman" w:hAnsi="Times New Roman" w:cs="Times New Roman"/>
          <w:sz w:val="28"/>
          <w:szCs w:val="28"/>
        </w:rPr>
        <w:t>their</w:t>
      </w:r>
      <w:r>
        <w:rPr>
          <w:rFonts w:ascii="Times New Roman" w:hAnsi="Times New Roman" w:cs="Times New Roman"/>
          <w:sz w:val="28"/>
          <w:szCs w:val="28"/>
        </w:rPr>
        <w:t xml:space="preserve"> frivolous </w:t>
      </w:r>
      <w:proofErr w:type="gramStart"/>
      <w:r>
        <w:rPr>
          <w:rFonts w:ascii="Times New Roman" w:hAnsi="Times New Roman" w:cs="Times New Roman"/>
          <w:sz w:val="28"/>
          <w:szCs w:val="28"/>
        </w:rPr>
        <w:t>Il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state</w:t>
      </w:r>
      <w:proofErr w:type="gramEnd"/>
      <w:r>
        <w:rPr>
          <w:rFonts w:ascii="Times New Roman" w:hAnsi="Times New Roman" w:cs="Times New Roman"/>
          <w:sz w:val="28"/>
          <w:szCs w:val="28"/>
        </w:rPr>
        <w:t xml:space="preserve"> court action, </w:t>
      </w:r>
      <w:r w:rsidR="00815F55">
        <w:rPr>
          <w:rFonts w:ascii="Times New Roman" w:hAnsi="Times New Roman" w:cs="Times New Roman"/>
          <w:sz w:val="28"/>
          <w:szCs w:val="28"/>
        </w:rPr>
        <w:t>A</w:t>
      </w:r>
      <w:r>
        <w:rPr>
          <w:rFonts w:ascii="Times New Roman" w:hAnsi="Times New Roman" w:cs="Times New Roman"/>
          <w:sz w:val="28"/>
          <w:szCs w:val="28"/>
        </w:rPr>
        <w:t>.</w:t>
      </w:r>
      <w:r w:rsidR="000F0140">
        <w:rPr>
          <w:rFonts w:ascii="Times New Roman" w:hAnsi="Times New Roman" w:cs="Times New Roman"/>
          <w:sz w:val="28"/>
          <w:szCs w:val="28"/>
        </w:rPr>
        <w:t xml:space="preserve"> </w:t>
      </w:r>
      <w:r w:rsidR="00466FDD">
        <w:rPr>
          <w:rFonts w:ascii="Times New Roman" w:hAnsi="Times New Roman" w:cs="Times New Roman"/>
          <w:sz w:val="28"/>
          <w:szCs w:val="28"/>
        </w:rPr>
        <w:t>Simon</w:t>
      </w:r>
      <w:r w:rsidR="00C23FF6">
        <w:rPr>
          <w:rFonts w:ascii="Times New Roman" w:hAnsi="Times New Roman" w:cs="Times New Roman"/>
          <w:sz w:val="28"/>
          <w:szCs w:val="28"/>
        </w:rPr>
        <w:t xml:space="preserve"> and Ted</w:t>
      </w:r>
      <w:r w:rsidR="00466FDD">
        <w:rPr>
          <w:rFonts w:ascii="Times New Roman" w:hAnsi="Times New Roman" w:cs="Times New Roman"/>
          <w:sz w:val="28"/>
          <w:szCs w:val="28"/>
        </w:rPr>
        <w:t xml:space="preserve"> </w:t>
      </w:r>
      <w:r w:rsidR="00283A24">
        <w:rPr>
          <w:rFonts w:ascii="Times New Roman" w:hAnsi="Times New Roman" w:cs="Times New Roman"/>
          <w:sz w:val="28"/>
          <w:szCs w:val="28"/>
        </w:rPr>
        <w:t xml:space="preserve">then </w:t>
      </w:r>
      <w:r w:rsidR="00466FDD">
        <w:rPr>
          <w:rFonts w:ascii="Times New Roman" w:hAnsi="Times New Roman" w:cs="Times New Roman"/>
          <w:sz w:val="28"/>
          <w:szCs w:val="28"/>
        </w:rPr>
        <w:t>failed to withdraw the Cook County case</w:t>
      </w:r>
      <w:r w:rsidR="00C23FF6">
        <w:rPr>
          <w:rFonts w:ascii="Times New Roman" w:hAnsi="Times New Roman" w:cs="Times New Roman"/>
          <w:sz w:val="28"/>
          <w:szCs w:val="28"/>
        </w:rPr>
        <w:t xml:space="preserve"> as promised</w:t>
      </w:r>
      <w:r w:rsidR="00466FDD">
        <w:rPr>
          <w:rFonts w:ascii="Times New Roman" w:hAnsi="Times New Roman" w:cs="Times New Roman"/>
          <w:sz w:val="28"/>
          <w:szCs w:val="28"/>
        </w:rPr>
        <w:t xml:space="preserve">, </w:t>
      </w:r>
      <w:r>
        <w:rPr>
          <w:rFonts w:ascii="Times New Roman" w:hAnsi="Times New Roman" w:cs="Times New Roman"/>
          <w:sz w:val="28"/>
          <w:szCs w:val="28"/>
        </w:rPr>
        <w:t xml:space="preserve">forcing </w:t>
      </w:r>
      <w:r w:rsidR="00466FDD">
        <w:rPr>
          <w:rFonts w:ascii="Times New Roman" w:hAnsi="Times New Roman" w:cs="Times New Roman"/>
          <w:sz w:val="28"/>
          <w:szCs w:val="28"/>
        </w:rPr>
        <w:t>Jackson National</w:t>
      </w:r>
      <w:r w:rsidR="00C23FF6">
        <w:rPr>
          <w:rFonts w:ascii="Times New Roman" w:hAnsi="Times New Roman" w:cs="Times New Roman"/>
          <w:sz w:val="28"/>
          <w:szCs w:val="28"/>
        </w:rPr>
        <w:t xml:space="preserve"> to respond to that complaint </w:t>
      </w:r>
      <w:r w:rsidR="000F0140">
        <w:rPr>
          <w:rFonts w:ascii="Times New Roman" w:hAnsi="Times New Roman" w:cs="Times New Roman"/>
          <w:sz w:val="28"/>
          <w:szCs w:val="28"/>
        </w:rPr>
        <w:t xml:space="preserve">timely </w:t>
      </w:r>
      <w:r w:rsidR="00C23FF6">
        <w:rPr>
          <w:rFonts w:ascii="Times New Roman" w:hAnsi="Times New Roman" w:cs="Times New Roman"/>
          <w:sz w:val="28"/>
          <w:szCs w:val="28"/>
        </w:rPr>
        <w:t xml:space="preserve">and </w:t>
      </w:r>
      <w:r w:rsidR="000F0140">
        <w:rPr>
          <w:rFonts w:ascii="Times New Roman" w:hAnsi="Times New Roman" w:cs="Times New Roman"/>
          <w:sz w:val="28"/>
          <w:szCs w:val="28"/>
        </w:rPr>
        <w:t xml:space="preserve">then </w:t>
      </w:r>
      <w:r w:rsidR="00C23FF6">
        <w:rPr>
          <w:rFonts w:ascii="Times New Roman" w:hAnsi="Times New Roman" w:cs="Times New Roman"/>
          <w:sz w:val="28"/>
          <w:szCs w:val="28"/>
        </w:rPr>
        <w:t>move</w:t>
      </w:r>
      <w:r w:rsidR="00466FDD">
        <w:rPr>
          <w:rFonts w:ascii="Times New Roman" w:hAnsi="Times New Roman" w:cs="Times New Roman"/>
          <w:sz w:val="28"/>
          <w:szCs w:val="28"/>
        </w:rPr>
        <w:t xml:space="preserve"> to remove the case </w:t>
      </w:r>
      <w:r w:rsidR="00C23FF6">
        <w:rPr>
          <w:rFonts w:ascii="Times New Roman" w:hAnsi="Times New Roman" w:cs="Times New Roman"/>
          <w:sz w:val="28"/>
          <w:szCs w:val="28"/>
        </w:rPr>
        <w:t xml:space="preserve">from state court </w:t>
      </w:r>
      <w:r w:rsidR="00466FDD">
        <w:rPr>
          <w:rFonts w:ascii="Times New Roman" w:hAnsi="Times New Roman" w:cs="Times New Roman"/>
          <w:sz w:val="28"/>
          <w:szCs w:val="28"/>
        </w:rPr>
        <w:t xml:space="preserve">to Illinois Federal Court based upon diversity jurisdiction, pursuant to 28 U.S.C. 1441. Jackson is a Michigan corporation. Jackson </w:t>
      </w:r>
      <w:r w:rsidR="009162D4">
        <w:rPr>
          <w:rFonts w:ascii="Times New Roman" w:hAnsi="Times New Roman" w:cs="Times New Roman"/>
          <w:sz w:val="28"/>
          <w:szCs w:val="28"/>
        </w:rPr>
        <w:t xml:space="preserve">acquired a company domiciled in </w:t>
      </w:r>
      <w:r w:rsidR="006268D5">
        <w:rPr>
          <w:rFonts w:ascii="Times New Roman" w:hAnsi="Times New Roman" w:cs="Times New Roman"/>
          <w:sz w:val="28"/>
          <w:szCs w:val="28"/>
        </w:rPr>
        <w:t>Dallas, Texas</w:t>
      </w:r>
      <w:r w:rsidR="00C23FF6">
        <w:rPr>
          <w:rFonts w:ascii="Times New Roman" w:hAnsi="Times New Roman" w:cs="Times New Roman"/>
          <w:sz w:val="28"/>
          <w:szCs w:val="28"/>
        </w:rPr>
        <w:t>,</w:t>
      </w:r>
      <w:r w:rsidR="00283A24">
        <w:rPr>
          <w:rFonts w:ascii="Times New Roman" w:hAnsi="Times New Roman" w:cs="Times New Roman"/>
          <w:sz w:val="28"/>
          <w:szCs w:val="28"/>
        </w:rPr>
        <w:t xml:space="preserve"> </w:t>
      </w:r>
      <w:r w:rsidR="00C23FF6" w:rsidRPr="00C23FF6">
        <w:rPr>
          <w:rFonts w:ascii="Times New Roman" w:hAnsi="Times New Roman" w:cs="Times New Roman"/>
          <w:sz w:val="28"/>
          <w:szCs w:val="28"/>
        </w:rPr>
        <w:t>Annuity &amp; Life Reassurance America, Inc</w:t>
      </w:r>
      <w:r>
        <w:rPr>
          <w:rFonts w:ascii="Times New Roman" w:hAnsi="Times New Roman" w:cs="Times New Roman"/>
          <w:sz w:val="28"/>
          <w:szCs w:val="28"/>
        </w:rPr>
        <w:t xml:space="preserve"> (“Reassure”)</w:t>
      </w:r>
      <w:r w:rsidR="00283A24">
        <w:rPr>
          <w:rFonts w:ascii="Times New Roman" w:hAnsi="Times New Roman" w:cs="Times New Roman"/>
          <w:sz w:val="28"/>
          <w:szCs w:val="28"/>
        </w:rPr>
        <w:t xml:space="preserve"> that </w:t>
      </w:r>
      <w:r w:rsidR="00C23FF6" w:rsidRPr="00C23FF6">
        <w:rPr>
          <w:rFonts w:ascii="Times New Roman" w:hAnsi="Times New Roman" w:cs="Times New Roman"/>
          <w:sz w:val="28"/>
          <w:szCs w:val="28"/>
        </w:rPr>
        <w:t>changed its name to Heritage</w:t>
      </w:r>
      <w:r w:rsidR="00C23FF6">
        <w:rPr>
          <w:rFonts w:ascii="Times New Roman" w:hAnsi="Times New Roman" w:cs="Times New Roman"/>
          <w:sz w:val="28"/>
          <w:szCs w:val="28"/>
        </w:rPr>
        <w:t>, the Defendant</w:t>
      </w:r>
      <w:r w:rsidR="004B2E28">
        <w:rPr>
          <w:rFonts w:ascii="Times New Roman" w:hAnsi="Times New Roman" w:cs="Times New Roman"/>
          <w:sz w:val="28"/>
          <w:szCs w:val="28"/>
        </w:rPr>
        <w:t xml:space="preserve"> in this matter</w:t>
      </w:r>
      <w:r w:rsidR="00C23FF6">
        <w:rPr>
          <w:rFonts w:ascii="Times New Roman" w:hAnsi="Times New Roman" w:cs="Times New Roman"/>
          <w:sz w:val="28"/>
          <w:szCs w:val="28"/>
        </w:rPr>
        <w:t xml:space="preserve"> who in November 2</w:t>
      </w:r>
      <w:r w:rsidR="004B2E28">
        <w:rPr>
          <w:rFonts w:ascii="Times New Roman" w:hAnsi="Times New Roman" w:cs="Times New Roman"/>
          <w:sz w:val="28"/>
          <w:szCs w:val="28"/>
        </w:rPr>
        <w:t>00</w:t>
      </w:r>
      <w:r w:rsidR="00C23FF6">
        <w:rPr>
          <w:rFonts w:ascii="Times New Roman" w:hAnsi="Times New Roman" w:cs="Times New Roman"/>
          <w:sz w:val="28"/>
          <w:szCs w:val="28"/>
        </w:rPr>
        <w:t xml:space="preserve">8 </w:t>
      </w:r>
      <w:proofErr w:type="spellStart"/>
      <w:r w:rsidR="00C23FF6" w:rsidRPr="00C23FF6">
        <w:rPr>
          <w:rFonts w:ascii="Times New Roman" w:hAnsi="Times New Roman" w:cs="Times New Roman"/>
          <w:sz w:val="28"/>
          <w:szCs w:val="28"/>
        </w:rPr>
        <w:t>redomesticated</w:t>
      </w:r>
      <w:proofErr w:type="spellEnd"/>
      <w:r w:rsidR="00C23FF6" w:rsidRPr="00C23FF6">
        <w:rPr>
          <w:rFonts w:ascii="Times New Roman" w:hAnsi="Times New Roman" w:cs="Times New Roman"/>
          <w:sz w:val="28"/>
          <w:szCs w:val="28"/>
        </w:rPr>
        <w:t xml:space="preserve"> from Connecticut to Arizona</w:t>
      </w:r>
      <w:r w:rsidR="00C23FF6">
        <w:rPr>
          <w:rFonts w:ascii="Times New Roman" w:hAnsi="Times New Roman" w:cs="Times New Roman"/>
          <w:sz w:val="28"/>
          <w:szCs w:val="28"/>
        </w:rPr>
        <w:t xml:space="preserve"> </w:t>
      </w:r>
      <w:r>
        <w:rPr>
          <w:rFonts w:ascii="Times New Roman" w:hAnsi="Times New Roman" w:cs="Times New Roman"/>
          <w:sz w:val="28"/>
          <w:szCs w:val="28"/>
        </w:rPr>
        <w:t>prior to Jackson’s acquisition of Heritage</w:t>
      </w:r>
      <w:r w:rsidR="006268D5">
        <w:rPr>
          <w:rFonts w:ascii="Times New Roman" w:hAnsi="Times New Roman" w:cs="Times New Roman"/>
          <w:sz w:val="28"/>
          <w:szCs w:val="28"/>
        </w:rPr>
        <w:t xml:space="preserve">. </w:t>
      </w:r>
    </w:p>
    <w:p w14:paraId="5AB91E50" w14:textId="6C8A7634" w:rsidR="009162D4" w:rsidRDefault="009162D4" w:rsidP="00C23FF6">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Subject matter jurisdiction</w:t>
      </w:r>
      <w:r w:rsidR="00C23FF6">
        <w:rPr>
          <w:rFonts w:ascii="Times New Roman" w:hAnsi="Times New Roman" w:cs="Times New Roman"/>
          <w:sz w:val="28"/>
          <w:szCs w:val="28"/>
        </w:rPr>
        <w:t xml:space="preserve"> and venue are</w:t>
      </w:r>
      <w:r>
        <w:rPr>
          <w:rFonts w:ascii="Times New Roman" w:hAnsi="Times New Roman" w:cs="Times New Roman"/>
          <w:sz w:val="28"/>
          <w:szCs w:val="28"/>
        </w:rPr>
        <w:t xml:space="preserve"> in Palm Beach Florida, not Illinois, depriving </w:t>
      </w:r>
      <w:r w:rsidR="004B2E28">
        <w:rPr>
          <w:rFonts w:ascii="Times New Roman" w:hAnsi="Times New Roman" w:cs="Times New Roman"/>
          <w:sz w:val="28"/>
          <w:szCs w:val="28"/>
        </w:rPr>
        <w:t>the District Court (</w:t>
      </w:r>
      <w:r w:rsidR="004B2E28" w:rsidRPr="004B2E28">
        <w:rPr>
          <w:rFonts w:ascii="Times New Roman" w:hAnsi="Times New Roman" w:cs="Times New Roman"/>
          <w:sz w:val="28"/>
          <w:szCs w:val="28"/>
          <w:highlight w:val="yellow"/>
        </w:rPr>
        <w:t xml:space="preserve">CANDICE YOU HAVE </w:t>
      </w:r>
      <w:r w:rsidRPr="004B2E28">
        <w:rPr>
          <w:rFonts w:ascii="Times New Roman" w:hAnsi="Times New Roman" w:cs="Times New Roman"/>
          <w:sz w:val="28"/>
          <w:szCs w:val="28"/>
          <w:highlight w:val="yellow"/>
        </w:rPr>
        <w:t>this Court</w:t>
      </w:r>
      <w:r w:rsidR="004B2E28">
        <w:rPr>
          <w:rFonts w:ascii="Times New Roman" w:hAnsi="Times New Roman" w:cs="Times New Roman"/>
          <w:sz w:val="28"/>
          <w:szCs w:val="28"/>
        </w:rPr>
        <w:t>?)</w:t>
      </w:r>
      <w:r>
        <w:rPr>
          <w:rFonts w:ascii="Times New Roman" w:hAnsi="Times New Roman" w:cs="Times New Roman"/>
          <w:sz w:val="28"/>
          <w:szCs w:val="28"/>
        </w:rPr>
        <w:t xml:space="preserve"> of jurisdiction to enter a valid order. For this reason alone, the case must be dismissed or transferred.</w:t>
      </w:r>
      <w:r w:rsidR="005F563C">
        <w:rPr>
          <w:rFonts w:ascii="Times New Roman" w:hAnsi="Times New Roman" w:cs="Times New Roman"/>
          <w:sz w:val="28"/>
          <w:szCs w:val="28"/>
        </w:rPr>
        <w:t xml:space="preserve">  Eliot seeks a ruling from </w:t>
      </w:r>
      <w:r w:rsidR="004B2E28">
        <w:rPr>
          <w:rFonts w:ascii="Times New Roman" w:hAnsi="Times New Roman" w:cs="Times New Roman"/>
          <w:sz w:val="28"/>
          <w:szCs w:val="28"/>
        </w:rPr>
        <w:t>this Court</w:t>
      </w:r>
      <w:r w:rsidR="005F563C">
        <w:rPr>
          <w:rFonts w:ascii="Times New Roman" w:hAnsi="Times New Roman" w:cs="Times New Roman"/>
          <w:sz w:val="28"/>
          <w:szCs w:val="28"/>
        </w:rPr>
        <w:t xml:space="preserve"> that </w:t>
      </w:r>
      <w:r w:rsidR="004B2E28">
        <w:rPr>
          <w:rFonts w:ascii="Times New Roman" w:hAnsi="Times New Roman" w:cs="Times New Roman"/>
          <w:sz w:val="28"/>
          <w:szCs w:val="28"/>
        </w:rPr>
        <w:t>the District</w:t>
      </w:r>
      <w:r w:rsidR="005F563C">
        <w:rPr>
          <w:rFonts w:ascii="Times New Roman" w:hAnsi="Times New Roman" w:cs="Times New Roman"/>
          <w:sz w:val="28"/>
          <w:szCs w:val="28"/>
        </w:rPr>
        <w:t xml:space="preserve"> </w:t>
      </w:r>
      <w:r w:rsidR="004B2E28">
        <w:rPr>
          <w:rFonts w:ascii="Times New Roman" w:hAnsi="Times New Roman" w:cs="Times New Roman"/>
          <w:sz w:val="28"/>
          <w:szCs w:val="28"/>
        </w:rPr>
        <w:t>C</w:t>
      </w:r>
      <w:r w:rsidR="005F563C">
        <w:rPr>
          <w:rFonts w:ascii="Times New Roman" w:hAnsi="Times New Roman" w:cs="Times New Roman"/>
          <w:sz w:val="28"/>
          <w:szCs w:val="28"/>
        </w:rPr>
        <w:t xml:space="preserve">ourt lacks jurisdiction over the subject matter, voiding all orders and dismissing the case or transferring it to Florida District Court, given </w:t>
      </w:r>
      <w:proofErr w:type="spellStart"/>
      <w:r w:rsidR="00AB6F0D">
        <w:rPr>
          <w:rFonts w:ascii="Times New Roman" w:hAnsi="Times New Roman" w:cs="Times New Roman"/>
          <w:sz w:val="28"/>
          <w:szCs w:val="28"/>
        </w:rPr>
        <w:t>I</w:t>
      </w:r>
      <w:r w:rsidR="005F563C">
        <w:rPr>
          <w:rFonts w:ascii="Times New Roman" w:hAnsi="Times New Roman" w:cs="Times New Roman"/>
          <w:sz w:val="28"/>
          <w:szCs w:val="28"/>
        </w:rPr>
        <w:t>nter</w:t>
      </w:r>
      <w:r w:rsidR="00AB6F0D">
        <w:rPr>
          <w:rFonts w:ascii="Times New Roman" w:hAnsi="Times New Roman" w:cs="Times New Roman"/>
          <w:sz w:val="28"/>
          <w:szCs w:val="28"/>
        </w:rPr>
        <w:t>V</w:t>
      </w:r>
      <w:r w:rsidR="005F563C">
        <w:rPr>
          <w:rFonts w:ascii="Times New Roman" w:hAnsi="Times New Roman" w:cs="Times New Roman"/>
          <w:sz w:val="28"/>
          <w:szCs w:val="28"/>
        </w:rPr>
        <w:t>ivos</w:t>
      </w:r>
      <w:proofErr w:type="spellEnd"/>
      <w:r w:rsidR="005F563C">
        <w:rPr>
          <w:rFonts w:ascii="Times New Roman" w:hAnsi="Times New Roman" w:cs="Times New Roman"/>
          <w:sz w:val="28"/>
          <w:szCs w:val="28"/>
        </w:rPr>
        <w:t xml:space="preserve"> trusts have no jurisdiction in</w:t>
      </w:r>
      <w:r w:rsidR="00815F55">
        <w:rPr>
          <w:rFonts w:ascii="Times New Roman" w:hAnsi="Times New Roman" w:cs="Times New Roman"/>
          <w:sz w:val="28"/>
          <w:szCs w:val="28"/>
        </w:rPr>
        <w:t xml:space="preserve"> the</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state </w:t>
      </w:r>
      <w:r w:rsidR="005F563C">
        <w:rPr>
          <w:rFonts w:ascii="Times New Roman" w:hAnsi="Times New Roman" w:cs="Times New Roman"/>
          <w:sz w:val="28"/>
          <w:szCs w:val="28"/>
        </w:rPr>
        <w:t xml:space="preserve">probate court. </w:t>
      </w:r>
    </w:p>
    <w:p w14:paraId="77EC1A68" w14:textId="0B431441" w:rsidR="00220706" w:rsidRDefault="005F563C"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Eliot further seeks for the </w:t>
      </w:r>
      <w:r w:rsidR="004B2E28">
        <w:rPr>
          <w:rFonts w:ascii="Times New Roman" w:hAnsi="Times New Roman" w:cs="Times New Roman"/>
          <w:sz w:val="28"/>
          <w:szCs w:val="28"/>
        </w:rPr>
        <w:t xml:space="preserve">this Appellate Court </w:t>
      </w:r>
      <w:r>
        <w:rPr>
          <w:rFonts w:ascii="Times New Roman" w:hAnsi="Times New Roman" w:cs="Times New Roman"/>
          <w:sz w:val="28"/>
          <w:szCs w:val="28"/>
        </w:rPr>
        <w:t xml:space="preserve">to overturn the order granting </w:t>
      </w:r>
      <w:r w:rsidR="004B2E28">
        <w:rPr>
          <w:rFonts w:ascii="Times New Roman" w:hAnsi="Times New Roman" w:cs="Times New Roman"/>
          <w:sz w:val="28"/>
          <w:szCs w:val="28"/>
        </w:rPr>
        <w:t>S</w:t>
      </w:r>
      <w:r>
        <w:rPr>
          <w:rFonts w:ascii="Times New Roman" w:hAnsi="Times New Roman" w:cs="Times New Roman"/>
          <w:sz w:val="28"/>
          <w:szCs w:val="28"/>
        </w:rPr>
        <w:t xml:space="preserve">ummary </w:t>
      </w:r>
      <w:r w:rsidR="004B2E28">
        <w:rPr>
          <w:rFonts w:ascii="Times New Roman" w:hAnsi="Times New Roman" w:cs="Times New Roman"/>
          <w:sz w:val="28"/>
          <w:szCs w:val="28"/>
        </w:rPr>
        <w:t>J</w:t>
      </w:r>
      <w:r>
        <w:rPr>
          <w:rFonts w:ascii="Times New Roman" w:hAnsi="Times New Roman" w:cs="Times New Roman"/>
          <w:sz w:val="28"/>
          <w:szCs w:val="28"/>
        </w:rPr>
        <w:t>udgment against him based on not being a beneficiary of the Simon Bernstein Estate</w:t>
      </w:r>
      <w:r w:rsidR="00283A24">
        <w:rPr>
          <w:rFonts w:ascii="Times New Roman" w:hAnsi="Times New Roman" w:cs="Times New Roman"/>
          <w:sz w:val="28"/>
          <w:szCs w:val="28"/>
        </w:rPr>
        <w:t xml:space="preserve"> and lacking standing</w:t>
      </w:r>
      <w:r w:rsidR="004B2E28">
        <w:rPr>
          <w:rFonts w:ascii="Times New Roman" w:hAnsi="Times New Roman" w:cs="Times New Roman"/>
          <w:sz w:val="28"/>
          <w:szCs w:val="28"/>
        </w:rPr>
        <w:t xml:space="preserve"> in the estate that was </w:t>
      </w:r>
      <w:r>
        <w:rPr>
          <w:rFonts w:ascii="Times New Roman" w:hAnsi="Times New Roman" w:cs="Times New Roman"/>
          <w:sz w:val="28"/>
          <w:szCs w:val="28"/>
        </w:rPr>
        <w:t>based on</w:t>
      </w:r>
      <w:r w:rsidR="00283A24">
        <w:rPr>
          <w:rFonts w:ascii="Times New Roman" w:hAnsi="Times New Roman" w:cs="Times New Roman"/>
          <w:sz w:val="28"/>
          <w:szCs w:val="28"/>
        </w:rPr>
        <w:t xml:space="preserve"> an alleged </w:t>
      </w:r>
      <w:r w:rsidR="00220706">
        <w:rPr>
          <w:rFonts w:ascii="Times New Roman" w:hAnsi="Times New Roman" w:cs="Times New Roman"/>
          <w:sz w:val="28"/>
          <w:szCs w:val="28"/>
        </w:rPr>
        <w:t>o</w:t>
      </w:r>
      <w:r w:rsidR="00283A24">
        <w:rPr>
          <w:rFonts w:ascii="Times New Roman" w:hAnsi="Times New Roman" w:cs="Times New Roman"/>
          <w:sz w:val="28"/>
          <w:szCs w:val="28"/>
        </w:rPr>
        <w:t>rder of</w:t>
      </w:r>
      <w:r>
        <w:rPr>
          <w:rFonts w:ascii="Times New Roman" w:hAnsi="Times New Roman" w:cs="Times New Roman"/>
          <w:sz w:val="28"/>
          <w:szCs w:val="28"/>
        </w:rPr>
        <w:t xml:space="preserve"> </w:t>
      </w:r>
      <w:r w:rsidR="00283A24">
        <w:rPr>
          <w:rFonts w:ascii="Times New Roman" w:hAnsi="Times New Roman" w:cs="Times New Roman"/>
          <w:sz w:val="28"/>
          <w:szCs w:val="28"/>
        </w:rPr>
        <w:t xml:space="preserve">Judge John L. Phillips </w:t>
      </w:r>
      <w:r w:rsidR="00220706">
        <w:rPr>
          <w:rFonts w:ascii="Times New Roman" w:hAnsi="Times New Roman" w:cs="Times New Roman"/>
          <w:sz w:val="28"/>
          <w:szCs w:val="28"/>
        </w:rPr>
        <w:t>(“Phillips”)</w:t>
      </w:r>
      <w:r w:rsidR="00283A24">
        <w:rPr>
          <w:rFonts w:ascii="Times New Roman" w:hAnsi="Times New Roman" w:cs="Times New Roman"/>
          <w:sz w:val="28"/>
          <w:szCs w:val="28"/>
        </w:rPr>
        <w:t xml:space="preserve"> of the Florida probate court that was </w:t>
      </w:r>
      <w:r w:rsidR="00283A24">
        <w:rPr>
          <w:rFonts w:ascii="Times New Roman" w:hAnsi="Times New Roman" w:cs="Times New Roman"/>
          <w:sz w:val="28"/>
          <w:szCs w:val="28"/>
        </w:rPr>
        <w:lastRenderedPageBreak/>
        <w:t xml:space="preserve">never provided to the </w:t>
      </w:r>
      <w:r w:rsidR="004B2E28">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4B2E28">
        <w:rPr>
          <w:rFonts w:ascii="Times New Roman" w:hAnsi="Times New Roman" w:cs="Times New Roman"/>
          <w:sz w:val="28"/>
          <w:szCs w:val="28"/>
        </w:rPr>
        <w:t>C</w:t>
      </w:r>
      <w:r w:rsidR="00283A24">
        <w:rPr>
          <w:rFonts w:ascii="Times New Roman" w:hAnsi="Times New Roman" w:cs="Times New Roman"/>
          <w:sz w:val="28"/>
          <w:szCs w:val="28"/>
        </w:rPr>
        <w:t>ourt</w:t>
      </w:r>
      <w:r w:rsidR="00220706">
        <w:rPr>
          <w:rFonts w:ascii="Times New Roman" w:hAnsi="Times New Roman" w:cs="Times New Roman"/>
          <w:sz w:val="28"/>
          <w:szCs w:val="28"/>
        </w:rPr>
        <w:t xml:space="preserve"> despite being</w:t>
      </w:r>
      <w:r w:rsidR="004B2E28">
        <w:rPr>
          <w:rFonts w:ascii="Times New Roman" w:hAnsi="Times New Roman" w:cs="Times New Roman"/>
          <w:sz w:val="28"/>
          <w:szCs w:val="28"/>
        </w:rPr>
        <w:t xml:space="preserve"> claimed</w:t>
      </w:r>
      <w:r w:rsidR="00220706">
        <w:rPr>
          <w:rFonts w:ascii="Times New Roman" w:hAnsi="Times New Roman" w:cs="Times New Roman"/>
          <w:sz w:val="28"/>
          <w:szCs w:val="28"/>
        </w:rPr>
        <w:t xml:space="preserve"> in Plaintiffs statements of material facts provided with their Summary Judgment papers</w:t>
      </w:r>
      <w:r w:rsidR="00283A24">
        <w:rPr>
          <w:rFonts w:ascii="Times New Roman" w:hAnsi="Times New Roman" w:cs="Times New Roman"/>
          <w:sz w:val="28"/>
          <w:szCs w:val="28"/>
        </w:rPr>
        <w:t xml:space="preserve"> </w:t>
      </w:r>
      <w:r w:rsidR="004B2E28">
        <w:rPr>
          <w:rFonts w:ascii="Times New Roman" w:hAnsi="Times New Roman" w:cs="Times New Roman"/>
          <w:sz w:val="28"/>
          <w:szCs w:val="28"/>
        </w:rPr>
        <w:t xml:space="preserve">that </w:t>
      </w:r>
      <w:r w:rsidR="00815F55">
        <w:rPr>
          <w:rFonts w:ascii="Times New Roman" w:hAnsi="Times New Roman" w:cs="Times New Roman"/>
          <w:sz w:val="28"/>
          <w:szCs w:val="28"/>
        </w:rPr>
        <w:t>alleg</w:t>
      </w:r>
      <w:r w:rsidR="004B2E28">
        <w:rPr>
          <w:rFonts w:ascii="Times New Roman" w:hAnsi="Times New Roman" w:cs="Times New Roman"/>
          <w:sz w:val="28"/>
          <w:szCs w:val="28"/>
        </w:rPr>
        <w:t>ed</w:t>
      </w:r>
      <w:r w:rsidR="00815F55">
        <w:rPr>
          <w:rFonts w:ascii="Times New Roman" w:hAnsi="Times New Roman" w:cs="Times New Roman"/>
          <w:sz w:val="28"/>
          <w:szCs w:val="28"/>
        </w:rPr>
        <w:t xml:space="preserve"> a </w:t>
      </w:r>
      <w:r>
        <w:rPr>
          <w:rFonts w:ascii="Times New Roman" w:hAnsi="Times New Roman" w:cs="Times New Roman"/>
          <w:sz w:val="28"/>
          <w:szCs w:val="28"/>
        </w:rPr>
        <w:t>ruling</w:t>
      </w:r>
      <w:r w:rsidR="00815F55">
        <w:rPr>
          <w:rFonts w:ascii="Times New Roman" w:hAnsi="Times New Roman" w:cs="Times New Roman"/>
          <w:sz w:val="28"/>
          <w:szCs w:val="28"/>
        </w:rPr>
        <w:t xml:space="preserve"> had been issued stating Eliot was not a beneficiary of the Estate of Simon</w:t>
      </w:r>
      <w:r w:rsidR="004B2E28">
        <w:rPr>
          <w:rFonts w:ascii="Times New Roman" w:hAnsi="Times New Roman" w:cs="Times New Roman"/>
          <w:sz w:val="28"/>
          <w:szCs w:val="28"/>
        </w:rPr>
        <w:t xml:space="preserve"> and did not have standing</w:t>
      </w:r>
      <w:r>
        <w:rPr>
          <w:rFonts w:ascii="Times New Roman" w:hAnsi="Times New Roman" w:cs="Times New Roman"/>
          <w:sz w:val="28"/>
          <w:szCs w:val="28"/>
        </w:rPr>
        <w:t xml:space="preserve">. </w:t>
      </w:r>
      <w:r w:rsidR="00283A24">
        <w:rPr>
          <w:rFonts w:ascii="Times New Roman" w:hAnsi="Times New Roman" w:cs="Times New Roman"/>
          <w:sz w:val="28"/>
          <w:szCs w:val="28"/>
        </w:rPr>
        <w:t xml:space="preserve">Later, after the </w:t>
      </w:r>
      <w:r w:rsidR="004B2E28">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4B2E28">
        <w:rPr>
          <w:rFonts w:ascii="Times New Roman" w:hAnsi="Times New Roman" w:cs="Times New Roman"/>
          <w:sz w:val="28"/>
          <w:szCs w:val="28"/>
        </w:rPr>
        <w:t>C</w:t>
      </w:r>
      <w:r w:rsidR="00283A24">
        <w:rPr>
          <w:rFonts w:ascii="Times New Roman" w:hAnsi="Times New Roman" w:cs="Times New Roman"/>
          <w:sz w:val="28"/>
          <w:szCs w:val="28"/>
        </w:rPr>
        <w:t>ourt dismissed Eliot</w:t>
      </w:r>
      <w:r w:rsidR="004B2E28">
        <w:rPr>
          <w:rFonts w:ascii="Times New Roman" w:hAnsi="Times New Roman" w:cs="Times New Roman"/>
          <w:sz w:val="28"/>
          <w:szCs w:val="28"/>
        </w:rPr>
        <w:t xml:space="preserve"> on a Summary Judgment</w:t>
      </w:r>
      <w:r w:rsidR="00283A24">
        <w:rPr>
          <w:rFonts w:ascii="Times New Roman" w:hAnsi="Times New Roman" w:cs="Times New Roman"/>
          <w:sz w:val="28"/>
          <w:szCs w:val="28"/>
        </w:rPr>
        <w:t xml:space="preserve"> based</w:t>
      </w:r>
      <w:r w:rsidR="004B2E28">
        <w:rPr>
          <w:rFonts w:ascii="Times New Roman" w:hAnsi="Times New Roman" w:cs="Times New Roman"/>
          <w:sz w:val="28"/>
          <w:szCs w:val="28"/>
        </w:rPr>
        <w:t xml:space="preserve"> in part</w:t>
      </w:r>
      <w:r w:rsidR="00283A24">
        <w:rPr>
          <w:rFonts w:ascii="Times New Roman" w:hAnsi="Times New Roman" w:cs="Times New Roman"/>
          <w:sz w:val="28"/>
          <w:szCs w:val="28"/>
        </w:rPr>
        <w:t xml:space="preserve"> on Judge Phillip’s purported </w:t>
      </w:r>
      <w:r w:rsidR="00220706">
        <w:rPr>
          <w:rFonts w:ascii="Times New Roman" w:hAnsi="Times New Roman" w:cs="Times New Roman"/>
          <w:sz w:val="28"/>
          <w:szCs w:val="28"/>
        </w:rPr>
        <w:t>o</w:t>
      </w:r>
      <w:r w:rsidR="00283A24">
        <w:rPr>
          <w:rFonts w:ascii="Times New Roman" w:hAnsi="Times New Roman" w:cs="Times New Roman"/>
          <w:sz w:val="28"/>
          <w:szCs w:val="28"/>
        </w:rPr>
        <w:t>rder that he was not a beneficiary with standing</w:t>
      </w:r>
      <w:r w:rsidR="00220706">
        <w:rPr>
          <w:rFonts w:ascii="Times New Roman" w:hAnsi="Times New Roman" w:cs="Times New Roman"/>
          <w:sz w:val="28"/>
          <w:szCs w:val="28"/>
        </w:rPr>
        <w:t xml:space="preserve"> in his father’s estate</w:t>
      </w:r>
      <w:r w:rsidR="004B2E28">
        <w:rPr>
          <w:rFonts w:ascii="Times New Roman" w:hAnsi="Times New Roman" w:cs="Times New Roman"/>
          <w:sz w:val="28"/>
          <w:szCs w:val="28"/>
        </w:rPr>
        <w:t>,</w:t>
      </w:r>
      <w:r w:rsidR="00283A24">
        <w:rPr>
          <w:rFonts w:ascii="Times New Roman" w:hAnsi="Times New Roman" w:cs="Times New Roman"/>
          <w:sz w:val="28"/>
          <w:szCs w:val="28"/>
        </w:rPr>
        <w:t xml:space="preserve"> a new Judge</w:t>
      </w:r>
      <w:r w:rsidR="00220706">
        <w:rPr>
          <w:rFonts w:ascii="Times New Roman" w:hAnsi="Times New Roman" w:cs="Times New Roman"/>
          <w:sz w:val="28"/>
          <w:szCs w:val="28"/>
        </w:rPr>
        <w:t>, Rosemarie Scher (“Scher”),</w:t>
      </w:r>
      <w:r w:rsidR="00283A24">
        <w:rPr>
          <w:rFonts w:ascii="Times New Roman" w:hAnsi="Times New Roman" w:cs="Times New Roman"/>
          <w:sz w:val="28"/>
          <w:szCs w:val="28"/>
        </w:rPr>
        <w:t xml:space="preserve"> entered the </w:t>
      </w:r>
      <w:r w:rsidR="00220706">
        <w:rPr>
          <w:rFonts w:ascii="Times New Roman" w:hAnsi="Times New Roman" w:cs="Times New Roman"/>
          <w:sz w:val="28"/>
          <w:szCs w:val="28"/>
        </w:rPr>
        <w:t xml:space="preserve">Florida probate </w:t>
      </w:r>
      <w:r w:rsidR="00283A24">
        <w:rPr>
          <w:rFonts w:ascii="Times New Roman" w:hAnsi="Times New Roman" w:cs="Times New Roman"/>
          <w:sz w:val="28"/>
          <w:szCs w:val="28"/>
        </w:rPr>
        <w:t xml:space="preserve">case and determined that factually Eliot was a beneficiary of Simon’s estate and did in fact have standing.   </w:t>
      </w:r>
    </w:p>
    <w:p w14:paraId="314CA0E7" w14:textId="1F416930" w:rsidR="00803F09" w:rsidRDefault="000F0140"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283A24">
        <w:rPr>
          <w:rFonts w:ascii="Times New Roman" w:hAnsi="Times New Roman" w:cs="Times New Roman"/>
          <w:sz w:val="28"/>
          <w:szCs w:val="28"/>
        </w:rPr>
        <w:t xml:space="preserve">Despite being apprised of this </w:t>
      </w:r>
      <w:r w:rsidR="00220706">
        <w:rPr>
          <w:rFonts w:ascii="Times New Roman" w:hAnsi="Times New Roman" w:cs="Times New Roman"/>
          <w:sz w:val="28"/>
          <w:szCs w:val="28"/>
        </w:rPr>
        <w:t xml:space="preserve">new evidence changing </w:t>
      </w:r>
      <w:r w:rsidR="00283A24">
        <w:rPr>
          <w:rFonts w:ascii="Times New Roman" w:hAnsi="Times New Roman" w:cs="Times New Roman"/>
          <w:sz w:val="28"/>
          <w:szCs w:val="28"/>
        </w:rPr>
        <w:t xml:space="preserve">Eliot’s standing the </w:t>
      </w:r>
      <w:r w:rsidR="006A5A31">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6A5A31">
        <w:rPr>
          <w:rFonts w:ascii="Times New Roman" w:hAnsi="Times New Roman" w:cs="Times New Roman"/>
          <w:sz w:val="28"/>
          <w:szCs w:val="28"/>
        </w:rPr>
        <w:t>C</w:t>
      </w:r>
      <w:r w:rsidR="00283A24">
        <w:rPr>
          <w:rFonts w:ascii="Times New Roman" w:hAnsi="Times New Roman" w:cs="Times New Roman"/>
          <w:sz w:val="28"/>
          <w:szCs w:val="28"/>
        </w:rPr>
        <w:t>ourt</w:t>
      </w:r>
      <w:r w:rsidR="00815F55">
        <w:rPr>
          <w:rFonts w:ascii="Times New Roman" w:hAnsi="Times New Roman" w:cs="Times New Roman"/>
          <w:sz w:val="28"/>
          <w:szCs w:val="28"/>
        </w:rPr>
        <w:t xml:space="preserve"> abused its discretion and </w:t>
      </w:r>
      <w:r w:rsidR="00283A24">
        <w:rPr>
          <w:rFonts w:ascii="Times New Roman" w:hAnsi="Times New Roman" w:cs="Times New Roman"/>
          <w:sz w:val="28"/>
          <w:szCs w:val="28"/>
        </w:rPr>
        <w:t xml:space="preserve">failed to vacate its </w:t>
      </w:r>
      <w:r w:rsidR="00220706">
        <w:rPr>
          <w:rFonts w:ascii="Times New Roman" w:hAnsi="Times New Roman" w:cs="Times New Roman"/>
          <w:sz w:val="28"/>
          <w:szCs w:val="28"/>
        </w:rPr>
        <w:t>o</w:t>
      </w:r>
      <w:r w:rsidR="00283A24">
        <w:rPr>
          <w:rFonts w:ascii="Times New Roman" w:hAnsi="Times New Roman" w:cs="Times New Roman"/>
          <w:sz w:val="28"/>
          <w:szCs w:val="28"/>
        </w:rPr>
        <w:t>rder</w:t>
      </w:r>
      <w:r w:rsidR="00220706">
        <w:rPr>
          <w:rFonts w:ascii="Times New Roman" w:hAnsi="Times New Roman" w:cs="Times New Roman"/>
          <w:sz w:val="28"/>
          <w:szCs w:val="28"/>
        </w:rPr>
        <w:t xml:space="preserve"> dismissing Eliot on Summary Judgment</w:t>
      </w:r>
      <w:r w:rsidR="00283A24">
        <w:rPr>
          <w:rFonts w:ascii="Times New Roman" w:hAnsi="Times New Roman" w:cs="Times New Roman"/>
          <w:sz w:val="28"/>
          <w:szCs w:val="28"/>
        </w:rPr>
        <w:t xml:space="preserve"> and bring Eliot back into the lawsuit</w:t>
      </w:r>
      <w:r w:rsidR="006A5A31">
        <w:rPr>
          <w:rFonts w:ascii="Times New Roman" w:hAnsi="Times New Roman" w:cs="Times New Roman"/>
          <w:sz w:val="28"/>
          <w:szCs w:val="28"/>
        </w:rPr>
        <w:t xml:space="preserve"> after a 60b motion was filed exposing the fraudulent claims submitted by A. Simon and Ted</w:t>
      </w:r>
      <w:r w:rsidR="00283A24">
        <w:rPr>
          <w:rFonts w:ascii="Times New Roman" w:hAnsi="Times New Roman" w:cs="Times New Roman"/>
          <w:sz w:val="28"/>
          <w:szCs w:val="28"/>
        </w:rPr>
        <w:t xml:space="preserve">. </w:t>
      </w:r>
      <w:r w:rsidR="00815F55">
        <w:rPr>
          <w:rFonts w:ascii="Times New Roman" w:hAnsi="Times New Roman" w:cs="Times New Roman"/>
          <w:sz w:val="28"/>
          <w:szCs w:val="28"/>
        </w:rPr>
        <w:t xml:space="preserve"> In fact, Eliot was deprived of his due process rights and removed from the </w:t>
      </w:r>
      <w:proofErr w:type="spellStart"/>
      <w:r w:rsidR="00815F55">
        <w:rPr>
          <w:rFonts w:ascii="Times New Roman" w:hAnsi="Times New Roman" w:cs="Times New Roman"/>
          <w:sz w:val="28"/>
          <w:szCs w:val="28"/>
        </w:rPr>
        <w:t>ECF</w:t>
      </w:r>
      <w:proofErr w:type="spellEnd"/>
      <w:r w:rsidR="00815F55">
        <w:rPr>
          <w:rFonts w:ascii="Times New Roman" w:hAnsi="Times New Roman" w:cs="Times New Roman"/>
          <w:sz w:val="28"/>
          <w:szCs w:val="28"/>
        </w:rPr>
        <w:t xml:space="preserve"> filing system</w:t>
      </w:r>
      <w:r w:rsidR="00464F32">
        <w:rPr>
          <w:rFonts w:ascii="Times New Roman" w:hAnsi="Times New Roman" w:cs="Times New Roman"/>
          <w:sz w:val="28"/>
          <w:szCs w:val="28"/>
        </w:rPr>
        <w:t>, not served papers in the case</w:t>
      </w:r>
      <w:r w:rsidR="006A5A31">
        <w:rPr>
          <w:rFonts w:ascii="Times New Roman" w:hAnsi="Times New Roman" w:cs="Times New Roman"/>
          <w:sz w:val="28"/>
          <w:szCs w:val="28"/>
        </w:rPr>
        <w:t xml:space="preserve"> after his removal</w:t>
      </w:r>
      <w:r w:rsidR="00815F55">
        <w:rPr>
          <w:rFonts w:ascii="Times New Roman" w:hAnsi="Times New Roman" w:cs="Times New Roman"/>
          <w:sz w:val="28"/>
          <w:szCs w:val="28"/>
        </w:rPr>
        <w:t xml:space="preserve"> and shut out of further hearings</w:t>
      </w:r>
      <w:r w:rsidR="000E414C">
        <w:rPr>
          <w:rFonts w:ascii="Times New Roman" w:hAnsi="Times New Roman" w:cs="Times New Roman"/>
          <w:sz w:val="28"/>
          <w:szCs w:val="28"/>
        </w:rPr>
        <w:t xml:space="preserve"> completely removing his due process rights throughout the remainder of the proceedings</w:t>
      </w:r>
      <w:r w:rsidR="00815F55">
        <w:rPr>
          <w:rFonts w:ascii="Times New Roman" w:hAnsi="Times New Roman" w:cs="Times New Roman"/>
          <w:sz w:val="28"/>
          <w:szCs w:val="28"/>
        </w:rPr>
        <w:t xml:space="preserve">.  </w:t>
      </w:r>
      <w:r w:rsidR="005F563C">
        <w:rPr>
          <w:rFonts w:ascii="Times New Roman" w:hAnsi="Times New Roman" w:cs="Times New Roman"/>
          <w:sz w:val="28"/>
          <w:szCs w:val="28"/>
        </w:rPr>
        <w:t>As a beneficiary</w:t>
      </w:r>
      <w:r w:rsidR="00815F55">
        <w:rPr>
          <w:rFonts w:ascii="Times New Roman" w:hAnsi="Times New Roman" w:cs="Times New Roman"/>
          <w:sz w:val="28"/>
          <w:szCs w:val="28"/>
        </w:rPr>
        <w:t xml:space="preserve"> of the Estate of Simon and as a purported beneficiary of the 1995 Insurance Trust by Plaintiffs</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Eliot</w:t>
      </w:r>
      <w:r w:rsidR="005F563C">
        <w:rPr>
          <w:rFonts w:ascii="Times New Roman" w:hAnsi="Times New Roman" w:cs="Times New Roman"/>
          <w:sz w:val="28"/>
          <w:szCs w:val="28"/>
        </w:rPr>
        <w:t xml:space="preserve"> is a necessary and indispensable party under Rule 19a and all orders</w:t>
      </w:r>
      <w:r w:rsidR="00283A24">
        <w:rPr>
          <w:rFonts w:ascii="Times New Roman" w:hAnsi="Times New Roman" w:cs="Times New Roman"/>
          <w:sz w:val="28"/>
          <w:szCs w:val="28"/>
        </w:rPr>
        <w:t xml:space="preserve"> that</w:t>
      </w:r>
      <w:r w:rsidR="005F563C">
        <w:rPr>
          <w:rFonts w:ascii="Times New Roman" w:hAnsi="Times New Roman" w:cs="Times New Roman"/>
          <w:sz w:val="28"/>
          <w:szCs w:val="28"/>
        </w:rPr>
        <w:t xml:space="preserve"> authoriz</w:t>
      </w:r>
      <w:r w:rsidR="00283A24">
        <w:rPr>
          <w:rFonts w:ascii="Times New Roman" w:hAnsi="Times New Roman" w:cs="Times New Roman"/>
          <w:sz w:val="28"/>
          <w:szCs w:val="28"/>
        </w:rPr>
        <w:t>ed</w:t>
      </w:r>
      <w:r w:rsidR="005F563C">
        <w:rPr>
          <w:rFonts w:ascii="Times New Roman" w:hAnsi="Times New Roman" w:cs="Times New Roman"/>
          <w:sz w:val="28"/>
          <w:szCs w:val="28"/>
        </w:rPr>
        <w:t xml:space="preserve"> settlement of proceeds</w:t>
      </w:r>
      <w:r w:rsidR="00815F55">
        <w:rPr>
          <w:rFonts w:ascii="Times New Roman" w:hAnsi="Times New Roman" w:cs="Times New Roman"/>
          <w:sz w:val="28"/>
          <w:szCs w:val="28"/>
        </w:rPr>
        <w:t xml:space="preserve"> without him</w:t>
      </w:r>
      <w:r w:rsidR="005F563C">
        <w:rPr>
          <w:rFonts w:ascii="Times New Roman" w:hAnsi="Times New Roman" w:cs="Times New Roman"/>
          <w:sz w:val="28"/>
          <w:szCs w:val="28"/>
        </w:rPr>
        <w:t xml:space="preserve"> must</w:t>
      </w:r>
      <w:r w:rsidR="00283A24">
        <w:rPr>
          <w:rFonts w:ascii="Times New Roman" w:hAnsi="Times New Roman" w:cs="Times New Roman"/>
          <w:sz w:val="28"/>
          <w:szCs w:val="28"/>
        </w:rPr>
        <w:t xml:space="preserve"> also</w:t>
      </w:r>
      <w:r w:rsidR="005F563C">
        <w:rPr>
          <w:rFonts w:ascii="Times New Roman" w:hAnsi="Times New Roman" w:cs="Times New Roman"/>
          <w:sz w:val="28"/>
          <w:szCs w:val="28"/>
        </w:rPr>
        <w:t xml:space="preserve"> be deemed void.</w:t>
      </w:r>
    </w:p>
    <w:p w14:paraId="2EB0C880" w14:textId="4C406BB7" w:rsidR="00A02187" w:rsidRDefault="00803F09"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F563C">
        <w:rPr>
          <w:rFonts w:ascii="Times New Roman" w:hAnsi="Times New Roman" w:cs="Times New Roman"/>
          <w:sz w:val="28"/>
          <w:szCs w:val="28"/>
        </w:rPr>
        <w:t xml:space="preserve">Jurisdiction of any purported 1995 Insurance Trust lies exclusively in Florida, the situs of administration and the decedent’s domicile. Ted Bernstein committed fraud with his lawyers in filing this case in Illinois, </w:t>
      </w:r>
      <w:r w:rsidR="005F563C" w:rsidRPr="006A5A31">
        <w:rPr>
          <w:rFonts w:ascii="Times New Roman" w:hAnsi="Times New Roman" w:cs="Times New Roman"/>
          <w:sz w:val="28"/>
          <w:szCs w:val="28"/>
          <w:highlight w:val="yellow"/>
        </w:rPr>
        <w:t xml:space="preserve">knowing that the actual alignment of the parties destroyed complete </w:t>
      </w:r>
      <w:commentRangeStart w:id="3"/>
      <w:r w:rsidR="005F563C" w:rsidRPr="006A5A31">
        <w:rPr>
          <w:rFonts w:ascii="Times New Roman" w:hAnsi="Times New Roman" w:cs="Times New Roman"/>
          <w:sz w:val="28"/>
          <w:szCs w:val="28"/>
          <w:highlight w:val="yellow"/>
        </w:rPr>
        <w:t>diversity</w:t>
      </w:r>
      <w:commentRangeEnd w:id="3"/>
      <w:r w:rsidR="006A5A31">
        <w:rPr>
          <w:rStyle w:val="CommentReference"/>
        </w:rPr>
        <w:commentReference w:id="3"/>
      </w:r>
      <w:r w:rsidR="005F563C">
        <w:rPr>
          <w:rFonts w:ascii="Times New Roman" w:hAnsi="Times New Roman" w:cs="Times New Roman"/>
          <w:sz w:val="28"/>
          <w:szCs w:val="28"/>
        </w:rPr>
        <w:t xml:space="preserve">. Shortly after being sued by </w:t>
      </w:r>
      <w:r w:rsidR="006A5A31">
        <w:rPr>
          <w:rFonts w:ascii="Times New Roman" w:hAnsi="Times New Roman" w:cs="Times New Roman"/>
          <w:sz w:val="28"/>
          <w:szCs w:val="28"/>
        </w:rPr>
        <w:t>Jackson</w:t>
      </w:r>
      <w:r w:rsidR="000E414C">
        <w:rPr>
          <w:rFonts w:ascii="Times New Roman" w:hAnsi="Times New Roman" w:cs="Times New Roman"/>
          <w:sz w:val="28"/>
          <w:szCs w:val="28"/>
        </w:rPr>
        <w:t xml:space="preserve"> notifying Eliot for the first time that a </w:t>
      </w:r>
      <w:r w:rsidR="006A5A31">
        <w:rPr>
          <w:rFonts w:ascii="Times New Roman" w:hAnsi="Times New Roman" w:cs="Times New Roman"/>
          <w:sz w:val="28"/>
          <w:szCs w:val="28"/>
        </w:rPr>
        <w:t xml:space="preserve">legal </w:t>
      </w:r>
      <w:r w:rsidR="000E414C">
        <w:rPr>
          <w:rFonts w:ascii="Times New Roman" w:hAnsi="Times New Roman" w:cs="Times New Roman"/>
          <w:sz w:val="28"/>
          <w:szCs w:val="28"/>
        </w:rPr>
        <w:t>complaint for the proceeds had been filed in Illinois without his knowledge</w:t>
      </w:r>
      <w:r w:rsidR="005F563C">
        <w:rPr>
          <w:rFonts w:ascii="Times New Roman" w:hAnsi="Times New Roman" w:cs="Times New Roman"/>
          <w:sz w:val="28"/>
          <w:szCs w:val="28"/>
        </w:rPr>
        <w:t xml:space="preserve"> </w:t>
      </w:r>
      <w:commentRangeStart w:id="4"/>
      <w:r w:rsidR="005F563C">
        <w:rPr>
          <w:rFonts w:ascii="Times New Roman" w:hAnsi="Times New Roman" w:cs="Times New Roman"/>
          <w:sz w:val="28"/>
          <w:szCs w:val="28"/>
        </w:rPr>
        <w:t>pursuant</w:t>
      </w:r>
      <w:commentRangeEnd w:id="4"/>
      <w:r w:rsidR="006A5A31">
        <w:rPr>
          <w:rStyle w:val="CommentReference"/>
        </w:rPr>
        <w:commentReference w:id="4"/>
      </w:r>
      <w:r w:rsidR="005F563C">
        <w:rPr>
          <w:rFonts w:ascii="Times New Roman" w:hAnsi="Times New Roman" w:cs="Times New Roman"/>
          <w:sz w:val="28"/>
          <w:szCs w:val="28"/>
        </w:rPr>
        <w:t xml:space="preserve"> to rule 19a, Eliot filed his answer and counter-claims, as well as cross-claims. The non-diversity was made evident then. </w:t>
      </w:r>
      <w:r w:rsidR="002E21CC">
        <w:rPr>
          <w:rFonts w:ascii="Times New Roman" w:hAnsi="Times New Roman" w:cs="Times New Roman"/>
          <w:sz w:val="28"/>
          <w:szCs w:val="28"/>
        </w:rPr>
        <w:t xml:space="preserve">Florida </w:t>
      </w:r>
      <w:r w:rsidR="00C76B53">
        <w:rPr>
          <w:rFonts w:ascii="Times New Roman" w:hAnsi="Times New Roman" w:cs="Times New Roman"/>
          <w:sz w:val="28"/>
          <w:szCs w:val="28"/>
        </w:rPr>
        <w:t>domiciliary</w:t>
      </w:r>
      <w:r w:rsidR="002E21CC">
        <w:rPr>
          <w:rFonts w:ascii="Times New Roman" w:hAnsi="Times New Roman" w:cs="Times New Roman"/>
          <w:sz w:val="28"/>
          <w:szCs w:val="28"/>
        </w:rPr>
        <w:t xml:space="preserve"> include:</w:t>
      </w:r>
      <w:r>
        <w:rPr>
          <w:rFonts w:ascii="Times New Roman" w:hAnsi="Times New Roman" w:cs="Times New Roman"/>
          <w:sz w:val="28"/>
          <w:szCs w:val="28"/>
        </w:rPr>
        <w:t xml:space="preserve"> Eliot Bernstein, Ted Bernstein, The Estate and Trust of Simon Bernstein, </w:t>
      </w:r>
      <w:r w:rsidR="002E21CC">
        <w:rPr>
          <w:rFonts w:ascii="Times New Roman" w:hAnsi="Times New Roman" w:cs="Times New Roman"/>
          <w:sz w:val="28"/>
          <w:szCs w:val="28"/>
        </w:rPr>
        <w:t>the purported 1995 Irrevocable Insurance Trust administered in Florida,</w:t>
      </w:r>
      <w:r w:rsidR="000E414C">
        <w:rPr>
          <w:rFonts w:ascii="Times New Roman" w:hAnsi="Times New Roman" w:cs="Times New Roman"/>
          <w:sz w:val="28"/>
          <w:szCs w:val="28"/>
        </w:rPr>
        <w:t xml:space="preserve"> the Florida 2000 Trust</w:t>
      </w:r>
      <w:r w:rsidR="002E21CC">
        <w:rPr>
          <w:rFonts w:ascii="Times New Roman" w:hAnsi="Times New Roman" w:cs="Times New Roman"/>
          <w:sz w:val="28"/>
          <w:szCs w:val="28"/>
        </w:rPr>
        <w:t xml:space="preserve"> </w:t>
      </w:r>
      <w:r w:rsidR="00C76B53">
        <w:rPr>
          <w:rFonts w:ascii="Times New Roman" w:hAnsi="Times New Roman" w:cs="Times New Roman"/>
          <w:sz w:val="28"/>
          <w:szCs w:val="28"/>
        </w:rPr>
        <w:t>and the</w:t>
      </w:r>
      <w:r>
        <w:rPr>
          <w:rFonts w:ascii="Times New Roman" w:hAnsi="Times New Roman" w:cs="Times New Roman"/>
          <w:sz w:val="28"/>
          <w:szCs w:val="28"/>
        </w:rPr>
        <w:t xml:space="preserve"> Estate and Trust of Shirley Bernstein</w:t>
      </w:r>
      <w:r w:rsidR="002E21CC">
        <w:rPr>
          <w:rFonts w:ascii="Times New Roman" w:hAnsi="Times New Roman" w:cs="Times New Roman"/>
          <w:sz w:val="28"/>
          <w:szCs w:val="28"/>
        </w:rPr>
        <w:t xml:space="preserve">. </w:t>
      </w:r>
    </w:p>
    <w:p w14:paraId="10E0F512" w14:textId="5D4B8AEC" w:rsidR="002E21CC" w:rsidRDefault="000F0140"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5F563C">
        <w:rPr>
          <w:rFonts w:ascii="Times New Roman" w:hAnsi="Times New Roman" w:cs="Times New Roman"/>
          <w:sz w:val="28"/>
          <w:szCs w:val="28"/>
        </w:rPr>
        <w:t>Ted schemed to exclude Eliot from the outset, giving him</w:t>
      </w:r>
      <w:r w:rsidR="00815F55">
        <w:rPr>
          <w:rFonts w:ascii="Times New Roman" w:hAnsi="Times New Roman" w:cs="Times New Roman"/>
          <w:sz w:val="28"/>
          <w:szCs w:val="28"/>
        </w:rPr>
        <w:t xml:space="preserve"> no</w:t>
      </w:r>
      <w:r w:rsidR="005F563C">
        <w:rPr>
          <w:rFonts w:ascii="Times New Roman" w:hAnsi="Times New Roman" w:cs="Times New Roman"/>
          <w:sz w:val="28"/>
          <w:szCs w:val="28"/>
        </w:rPr>
        <w:t xml:space="preserve"> notice of the conflict. Given the </w:t>
      </w:r>
      <w:r w:rsidR="006A5A31">
        <w:rPr>
          <w:rFonts w:ascii="Times New Roman" w:hAnsi="Times New Roman" w:cs="Times New Roman"/>
          <w:sz w:val="28"/>
          <w:szCs w:val="28"/>
        </w:rPr>
        <w:t>purported 1995</w:t>
      </w:r>
      <w:r w:rsidR="005F563C">
        <w:rPr>
          <w:rFonts w:ascii="Times New Roman" w:hAnsi="Times New Roman" w:cs="Times New Roman"/>
          <w:sz w:val="28"/>
          <w:szCs w:val="28"/>
        </w:rPr>
        <w:t xml:space="preserve"> </w:t>
      </w:r>
      <w:r w:rsidR="000E414C">
        <w:rPr>
          <w:rFonts w:ascii="Times New Roman" w:hAnsi="Times New Roman" w:cs="Times New Roman"/>
          <w:sz w:val="28"/>
          <w:szCs w:val="28"/>
        </w:rPr>
        <w:t xml:space="preserve">Trust </w:t>
      </w:r>
      <w:r w:rsidR="005F563C">
        <w:rPr>
          <w:rFonts w:ascii="Times New Roman" w:hAnsi="Times New Roman" w:cs="Times New Roman"/>
          <w:sz w:val="28"/>
          <w:szCs w:val="28"/>
        </w:rPr>
        <w:t xml:space="preserve">doesn’t appear to even </w:t>
      </w:r>
      <w:r w:rsidR="00815F55">
        <w:rPr>
          <w:rFonts w:ascii="Times New Roman" w:hAnsi="Times New Roman" w:cs="Times New Roman"/>
          <w:sz w:val="28"/>
          <w:szCs w:val="28"/>
        </w:rPr>
        <w:t xml:space="preserve">legally </w:t>
      </w:r>
      <w:r w:rsidR="005F563C">
        <w:rPr>
          <w:rFonts w:ascii="Times New Roman" w:hAnsi="Times New Roman" w:cs="Times New Roman"/>
          <w:sz w:val="28"/>
          <w:szCs w:val="28"/>
        </w:rPr>
        <w:t>exist, there’s no basis for this case to be in Illinois because it’s not</w:t>
      </w:r>
      <w:r w:rsidR="00815F55">
        <w:rPr>
          <w:rFonts w:ascii="Times New Roman" w:hAnsi="Times New Roman" w:cs="Times New Roman"/>
          <w:sz w:val="28"/>
          <w:szCs w:val="28"/>
        </w:rPr>
        <w:t xml:space="preserve"> proven that there is</w:t>
      </w:r>
      <w:r w:rsidR="005F563C">
        <w:rPr>
          <w:rFonts w:ascii="Times New Roman" w:hAnsi="Times New Roman" w:cs="Times New Roman"/>
          <w:sz w:val="28"/>
          <w:szCs w:val="28"/>
        </w:rPr>
        <w:t xml:space="preserve"> an Illinois trust. </w:t>
      </w:r>
      <w:r w:rsidR="005F563C" w:rsidRPr="00A8303E">
        <w:rPr>
          <w:rFonts w:ascii="Times New Roman" w:hAnsi="Times New Roman" w:cs="Times New Roman"/>
          <w:sz w:val="28"/>
          <w:szCs w:val="28"/>
          <w:highlight w:val="yellow"/>
        </w:rPr>
        <w:t xml:space="preserve">To the extent </w:t>
      </w:r>
      <w:r w:rsidR="006A5A31">
        <w:rPr>
          <w:rFonts w:ascii="Times New Roman" w:hAnsi="Times New Roman" w:cs="Times New Roman"/>
          <w:sz w:val="28"/>
          <w:szCs w:val="28"/>
          <w:highlight w:val="yellow"/>
        </w:rPr>
        <w:t xml:space="preserve">Ted </w:t>
      </w:r>
      <w:r w:rsidR="005F563C" w:rsidRPr="00A8303E">
        <w:rPr>
          <w:rFonts w:ascii="Times New Roman" w:hAnsi="Times New Roman" w:cs="Times New Roman"/>
          <w:sz w:val="28"/>
          <w:szCs w:val="28"/>
          <w:highlight w:val="yellow"/>
        </w:rPr>
        <w:t xml:space="preserve">claims otherwise, </w:t>
      </w:r>
      <w:r w:rsidR="00A02187" w:rsidRPr="00A8303E">
        <w:rPr>
          <w:rFonts w:ascii="Times New Roman" w:hAnsi="Times New Roman" w:cs="Times New Roman"/>
          <w:sz w:val="28"/>
          <w:szCs w:val="28"/>
          <w:highlight w:val="yellow"/>
        </w:rPr>
        <w:t>the 5 siblings and 10 grandchildren</w:t>
      </w:r>
      <w:r w:rsidR="000E414C">
        <w:rPr>
          <w:rFonts w:ascii="Times New Roman" w:hAnsi="Times New Roman" w:cs="Times New Roman"/>
          <w:sz w:val="28"/>
          <w:szCs w:val="28"/>
          <w:highlight w:val="yellow"/>
        </w:rPr>
        <w:t xml:space="preserve"> also</w:t>
      </w:r>
      <w:r w:rsidR="00A02187" w:rsidRPr="00A8303E">
        <w:rPr>
          <w:rFonts w:ascii="Times New Roman" w:hAnsi="Times New Roman" w:cs="Times New Roman"/>
          <w:sz w:val="28"/>
          <w:szCs w:val="28"/>
          <w:highlight w:val="yellow"/>
        </w:rPr>
        <w:t xml:space="preserve"> have </w:t>
      </w:r>
      <w:r w:rsidR="00A02187" w:rsidRPr="006A5A31">
        <w:rPr>
          <w:rFonts w:ascii="Times New Roman" w:hAnsi="Times New Roman" w:cs="Times New Roman"/>
          <w:sz w:val="28"/>
          <w:szCs w:val="28"/>
          <w:highlight w:val="yellow"/>
        </w:rPr>
        <w:t>conflicts.</w:t>
      </w:r>
      <w:r w:rsidR="00815F55" w:rsidRPr="006A5A31">
        <w:rPr>
          <w:rFonts w:ascii="Times New Roman" w:hAnsi="Times New Roman" w:cs="Times New Roman"/>
          <w:sz w:val="28"/>
          <w:szCs w:val="28"/>
          <w:highlight w:val="yellow"/>
        </w:rPr>
        <w:t xml:space="preserve"> (not sure what this means)</w:t>
      </w:r>
      <w:r w:rsidR="00A02187">
        <w:rPr>
          <w:rFonts w:ascii="Times New Roman" w:hAnsi="Times New Roman" w:cs="Times New Roman"/>
          <w:sz w:val="28"/>
          <w:szCs w:val="28"/>
        </w:rPr>
        <w:t xml:space="preserve"> </w:t>
      </w:r>
      <w:r w:rsidR="002E21CC">
        <w:rPr>
          <w:rFonts w:ascii="Times New Roman" w:hAnsi="Times New Roman" w:cs="Times New Roman"/>
          <w:sz w:val="28"/>
          <w:szCs w:val="28"/>
        </w:rPr>
        <w:t xml:space="preserve">This declaratory judgment action / interpleader necessarily pits sibling against sibling, grandchild against grandchild, rendering all family members non-diverse who reside in the same State. </w:t>
      </w:r>
    </w:p>
    <w:p w14:paraId="17C0FC4B" w14:textId="4F80B9D7" w:rsidR="00CB3776" w:rsidRDefault="002E21CC"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5F55">
        <w:rPr>
          <w:rFonts w:ascii="Times New Roman" w:hAnsi="Times New Roman" w:cs="Times New Roman"/>
          <w:sz w:val="28"/>
          <w:szCs w:val="28"/>
        </w:rPr>
        <w:t xml:space="preserve">Two of </w:t>
      </w:r>
      <w:r>
        <w:rPr>
          <w:rFonts w:ascii="Times New Roman" w:hAnsi="Times New Roman" w:cs="Times New Roman"/>
          <w:sz w:val="28"/>
          <w:szCs w:val="28"/>
        </w:rPr>
        <w:t xml:space="preserve">Eliot’s sisters have recently </w:t>
      </w:r>
      <w:r w:rsidR="003671E3">
        <w:rPr>
          <w:rFonts w:ascii="Times New Roman" w:hAnsi="Times New Roman" w:cs="Times New Roman"/>
          <w:sz w:val="28"/>
          <w:szCs w:val="28"/>
        </w:rPr>
        <w:t>parted ways</w:t>
      </w:r>
      <w:r w:rsidR="00815F55">
        <w:rPr>
          <w:rFonts w:ascii="Times New Roman" w:hAnsi="Times New Roman" w:cs="Times New Roman"/>
          <w:sz w:val="28"/>
          <w:szCs w:val="28"/>
        </w:rPr>
        <w:t xml:space="preserve"> with The Simon Law Firm</w:t>
      </w:r>
      <w:r w:rsidR="006A5A31">
        <w:rPr>
          <w:rFonts w:ascii="Times New Roman" w:hAnsi="Times New Roman" w:cs="Times New Roman"/>
          <w:sz w:val="28"/>
          <w:szCs w:val="28"/>
        </w:rPr>
        <w:t xml:space="preserve"> and A. Simon</w:t>
      </w:r>
      <w:r w:rsidR="000E414C">
        <w:rPr>
          <w:rFonts w:ascii="Times New Roman" w:hAnsi="Times New Roman" w:cs="Times New Roman"/>
          <w:sz w:val="28"/>
          <w:szCs w:val="28"/>
        </w:rPr>
        <w:t xml:space="preserve"> that was representing</w:t>
      </w:r>
      <w:r w:rsidR="006A5A31">
        <w:rPr>
          <w:rFonts w:ascii="Times New Roman" w:hAnsi="Times New Roman" w:cs="Times New Roman"/>
          <w:sz w:val="28"/>
          <w:szCs w:val="28"/>
        </w:rPr>
        <w:t xml:space="preserve"> them</w:t>
      </w:r>
      <w:r w:rsidR="000E414C">
        <w:rPr>
          <w:rFonts w:ascii="Times New Roman" w:hAnsi="Times New Roman" w:cs="Times New Roman"/>
          <w:sz w:val="28"/>
          <w:szCs w:val="28"/>
        </w:rPr>
        <w:t xml:space="preserve"> in </w:t>
      </w:r>
      <w:r w:rsidR="006A5A31">
        <w:rPr>
          <w:rFonts w:ascii="Times New Roman" w:hAnsi="Times New Roman" w:cs="Times New Roman"/>
          <w:sz w:val="28"/>
          <w:szCs w:val="28"/>
        </w:rPr>
        <w:t>the D</w:t>
      </w:r>
      <w:r w:rsidR="000E414C">
        <w:rPr>
          <w:rFonts w:ascii="Times New Roman" w:hAnsi="Times New Roman" w:cs="Times New Roman"/>
          <w:sz w:val="28"/>
          <w:szCs w:val="28"/>
        </w:rPr>
        <w:t xml:space="preserve">istrict </w:t>
      </w:r>
      <w:r w:rsidR="006A5A31">
        <w:rPr>
          <w:rFonts w:ascii="Times New Roman" w:hAnsi="Times New Roman" w:cs="Times New Roman"/>
          <w:sz w:val="28"/>
          <w:szCs w:val="28"/>
        </w:rPr>
        <w:t>C</w:t>
      </w:r>
      <w:r w:rsidR="000E414C">
        <w:rPr>
          <w:rFonts w:ascii="Times New Roman" w:hAnsi="Times New Roman" w:cs="Times New Roman"/>
          <w:sz w:val="28"/>
          <w:szCs w:val="28"/>
        </w:rPr>
        <w:t>ourt</w:t>
      </w:r>
      <w:r w:rsidR="003671E3">
        <w:rPr>
          <w:rFonts w:ascii="Times New Roman" w:hAnsi="Times New Roman" w:cs="Times New Roman"/>
          <w:sz w:val="28"/>
          <w:szCs w:val="28"/>
        </w:rPr>
        <w:t xml:space="preserve"> and began representing themselves pro se</w:t>
      </w:r>
      <w:r w:rsidR="00815F55">
        <w:rPr>
          <w:rFonts w:ascii="Times New Roman" w:hAnsi="Times New Roman" w:cs="Times New Roman"/>
          <w:sz w:val="28"/>
          <w:szCs w:val="28"/>
        </w:rPr>
        <w:t xml:space="preserve"> in these matters</w:t>
      </w:r>
      <w:r w:rsidR="003671E3">
        <w:rPr>
          <w:rFonts w:ascii="Times New Roman" w:hAnsi="Times New Roman" w:cs="Times New Roman"/>
          <w:sz w:val="28"/>
          <w:szCs w:val="28"/>
        </w:rPr>
        <w:t xml:space="preserve">, proving the sisters are conflicted. </w:t>
      </w:r>
      <w:r w:rsidR="0025037F">
        <w:rPr>
          <w:rFonts w:ascii="Times New Roman" w:hAnsi="Times New Roman" w:cs="Times New Roman"/>
          <w:sz w:val="28"/>
          <w:szCs w:val="28"/>
        </w:rPr>
        <w:t>Eliot’s</w:t>
      </w:r>
      <w:r w:rsidR="003671E3">
        <w:rPr>
          <w:rFonts w:ascii="Times New Roman" w:hAnsi="Times New Roman" w:cs="Times New Roman"/>
          <w:sz w:val="28"/>
          <w:szCs w:val="28"/>
        </w:rPr>
        <w:t xml:space="preserve"> sisters all live in Illinois, </w:t>
      </w:r>
      <w:r>
        <w:rPr>
          <w:rFonts w:ascii="Times New Roman" w:hAnsi="Times New Roman" w:cs="Times New Roman"/>
          <w:sz w:val="28"/>
          <w:szCs w:val="28"/>
        </w:rPr>
        <w:t>P</w:t>
      </w:r>
      <w:r w:rsidR="000E414C">
        <w:rPr>
          <w:rFonts w:ascii="Times New Roman" w:hAnsi="Times New Roman" w:cs="Times New Roman"/>
          <w:sz w:val="28"/>
          <w:szCs w:val="28"/>
        </w:rPr>
        <w:t>.</w:t>
      </w:r>
      <w:r>
        <w:rPr>
          <w:rFonts w:ascii="Times New Roman" w:hAnsi="Times New Roman" w:cs="Times New Roman"/>
          <w:sz w:val="28"/>
          <w:szCs w:val="28"/>
        </w:rPr>
        <w:t xml:space="preserve"> Simon, Lisa Friedstein, and Jill Ianton</w:t>
      </w:r>
      <w:r w:rsidR="0025037F">
        <w:rPr>
          <w:rFonts w:ascii="Times New Roman" w:hAnsi="Times New Roman" w:cs="Times New Roman"/>
          <w:sz w:val="28"/>
          <w:szCs w:val="28"/>
        </w:rPr>
        <w:t>i</w:t>
      </w:r>
      <w:r w:rsidR="008E4272">
        <w:rPr>
          <w:rFonts w:ascii="Times New Roman" w:hAnsi="Times New Roman" w:cs="Times New Roman"/>
          <w:sz w:val="28"/>
          <w:szCs w:val="28"/>
        </w:rPr>
        <w:t xml:space="preserve">. </w:t>
      </w:r>
      <w:r w:rsidR="009673A0">
        <w:rPr>
          <w:rFonts w:ascii="Times New Roman" w:hAnsi="Times New Roman" w:cs="Times New Roman"/>
          <w:sz w:val="28"/>
          <w:szCs w:val="28"/>
        </w:rPr>
        <w:t xml:space="preserve">The malfeasant parties know that </w:t>
      </w:r>
      <w:r w:rsidR="00536A8C">
        <w:rPr>
          <w:rFonts w:ascii="Times New Roman" w:hAnsi="Times New Roman" w:cs="Times New Roman"/>
          <w:sz w:val="28"/>
          <w:szCs w:val="28"/>
        </w:rPr>
        <w:t xml:space="preserve">Eliot Bernstein </w:t>
      </w:r>
      <w:r w:rsidR="000846BF">
        <w:rPr>
          <w:rFonts w:ascii="Times New Roman" w:hAnsi="Times New Roman" w:cs="Times New Roman"/>
          <w:sz w:val="28"/>
          <w:szCs w:val="28"/>
        </w:rPr>
        <w:t>has always been a necessary party for just adjudication pursuant to F.R.C.P. 19a,</w:t>
      </w:r>
      <w:r w:rsidR="009673A0">
        <w:rPr>
          <w:rFonts w:ascii="Times New Roman" w:hAnsi="Times New Roman" w:cs="Times New Roman"/>
          <w:sz w:val="28"/>
          <w:szCs w:val="28"/>
        </w:rPr>
        <w:t xml:space="preserve"> but continue to tortuously interfere with his in</w:t>
      </w:r>
      <w:r w:rsidR="00A02187">
        <w:rPr>
          <w:rFonts w:ascii="Times New Roman" w:hAnsi="Times New Roman" w:cs="Times New Roman"/>
          <w:sz w:val="28"/>
          <w:szCs w:val="28"/>
        </w:rPr>
        <w:t>heritance rights and expectancy</w:t>
      </w:r>
      <w:r w:rsidR="0025037F">
        <w:rPr>
          <w:rFonts w:ascii="Times New Roman" w:hAnsi="Times New Roman" w:cs="Times New Roman"/>
          <w:sz w:val="28"/>
          <w:szCs w:val="28"/>
        </w:rPr>
        <w:t xml:space="preserve"> and seeking to remove his due process rights in this matter</w:t>
      </w:r>
      <w:r w:rsidR="000E414C">
        <w:rPr>
          <w:rFonts w:ascii="Times New Roman" w:hAnsi="Times New Roman" w:cs="Times New Roman"/>
          <w:sz w:val="28"/>
          <w:szCs w:val="28"/>
        </w:rPr>
        <w:t xml:space="preserve"> through frivolous and false pleadings</w:t>
      </w:r>
      <w:r w:rsidR="009673A0">
        <w:rPr>
          <w:rFonts w:ascii="Times New Roman" w:hAnsi="Times New Roman" w:cs="Times New Roman"/>
          <w:sz w:val="28"/>
          <w:szCs w:val="28"/>
        </w:rPr>
        <w:t xml:space="preserve">.  This is only going to fuel more </w:t>
      </w:r>
      <w:r w:rsidR="0025037F">
        <w:rPr>
          <w:rFonts w:ascii="Times New Roman" w:hAnsi="Times New Roman" w:cs="Times New Roman"/>
          <w:sz w:val="28"/>
          <w:szCs w:val="28"/>
        </w:rPr>
        <w:t xml:space="preserve">future </w:t>
      </w:r>
      <w:r w:rsidR="009673A0">
        <w:rPr>
          <w:rFonts w:ascii="Times New Roman" w:hAnsi="Times New Roman" w:cs="Times New Roman"/>
          <w:sz w:val="28"/>
          <w:szCs w:val="28"/>
        </w:rPr>
        <w:t xml:space="preserve">litigation. </w:t>
      </w:r>
      <w:r w:rsidR="000846BF">
        <w:rPr>
          <w:rFonts w:ascii="Times New Roman" w:hAnsi="Times New Roman" w:cs="Times New Roman"/>
          <w:sz w:val="28"/>
          <w:szCs w:val="28"/>
        </w:rPr>
        <w:t xml:space="preserve"> </w:t>
      </w:r>
      <w:r w:rsidR="009673A0">
        <w:rPr>
          <w:rFonts w:ascii="Times New Roman" w:hAnsi="Times New Roman" w:cs="Times New Roman"/>
          <w:sz w:val="28"/>
          <w:szCs w:val="28"/>
        </w:rPr>
        <w:t xml:space="preserve"> Eliot suffers damages due to the malfeasant parties’ purported settlements, excluding him as a necessary party for just adjudication. F.R.C.P. 19a. </w:t>
      </w:r>
    </w:p>
    <w:p w14:paraId="2AED955D" w14:textId="4347A59B" w:rsidR="00CB3776" w:rsidRDefault="00CB3776" w:rsidP="006A5A31">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9C7087">
        <w:rPr>
          <w:rFonts w:ascii="Times New Roman" w:hAnsi="Times New Roman" w:cs="Times New Roman"/>
          <w:sz w:val="28"/>
          <w:szCs w:val="28"/>
        </w:rPr>
        <w:t>Eliot asserts that complete diversity was lacking from the beginning of this case, given the adversarial posture of Ted Be</w:t>
      </w:r>
      <w:r w:rsidR="006A5A31">
        <w:rPr>
          <w:rFonts w:ascii="Times New Roman" w:hAnsi="Times New Roman" w:cs="Times New Roman"/>
          <w:sz w:val="28"/>
          <w:szCs w:val="28"/>
        </w:rPr>
        <w:t xml:space="preserve">rnstein vs. Eliot Bernstein vs. </w:t>
      </w:r>
      <w:r w:rsidR="009C7087">
        <w:rPr>
          <w:rFonts w:ascii="Times New Roman" w:hAnsi="Times New Roman" w:cs="Times New Roman"/>
          <w:sz w:val="28"/>
          <w:szCs w:val="28"/>
        </w:rPr>
        <w:t xml:space="preserve">Heritage, </w:t>
      </w:r>
      <w:r w:rsidR="006A5A31">
        <w:rPr>
          <w:rFonts w:ascii="Times New Roman" w:hAnsi="Times New Roman" w:cs="Times New Roman"/>
          <w:sz w:val="28"/>
          <w:szCs w:val="28"/>
        </w:rPr>
        <w:t xml:space="preserve">who </w:t>
      </w:r>
      <w:proofErr w:type="spellStart"/>
      <w:r w:rsidR="006A5A31" w:rsidRPr="006A5A31">
        <w:rPr>
          <w:rFonts w:ascii="Times New Roman" w:hAnsi="Times New Roman" w:cs="Times New Roman"/>
          <w:sz w:val="28"/>
          <w:szCs w:val="28"/>
        </w:rPr>
        <w:t>redomesticated</w:t>
      </w:r>
      <w:proofErr w:type="spellEnd"/>
      <w:r w:rsidR="006A5A31" w:rsidRPr="006A5A31">
        <w:rPr>
          <w:rFonts w:ascii="Times New Roman" w:hAnsi="Times New Roman" w:cs="Times New Roman"/>
          <w:sz w:val="28"/>
          <w:szCs w:val="28"/>
        </w:rPr>
        <w:t xml:space="preserve"> to Minnesota</w:t>
      </w:r>
      <w:r w:rsidR="006A5A31">
        <w:rPr>
          <w:rFonts w:ascii="Times New Roman" w:hAnsi="Times New Roman" w:cs="Times New Roman"/>
          <w:sz w:val="28"/>
          <w:szCs w:val="28"/>
        </w:rPr>
        <w:t xml:space="preserve"> in January 2012. </w:t>
      </w:r>
      <w:r w:rsidR="009C7087">
        <w:rPr>
          <w:rFonts w:ascii="Times New Roman" w:hAnsi="Times New Roman" w:cs="Times New Roman"/>
          <w:sz w:val="28"/>
          <w:szCs w:val="28"/>
        </w:rPr>
        <w:t xml:space="preserve"> Fur</w:t>
      </w:r>
      <w:r>
        <w:rPr>
          <w:rFonts w:ascii="Times New Roman" w:hAnsi="Times New Roman" w:cs="Times New Roman"/>
          <w:sz w:val="28"/>
          <w:szCs w:val="28"/>
        </w:rPr>
        <w:t xml:space="preserve">thermore, </w:t>
      </w:r>
      <w:r w:rsidR="009C7087">
        <w:rPr>
          <w:rFonts w:ascii="Times New Roman" w:hAnsi="Times New Roman" w:cs="Times New Roman"/>
          <w:sz w:val="28"/>
          <w:szCs w:val="28"/>
        </w:rPr>
        <w:t xml:space="preserve">there is no evidence that the </w:t>
      </w:r>
      <w:r w:rsidR="00A02187">
        <w:rPr>
          <w:rFonts w:ascii="Times New Roman" w:hAnsi="Times New Roman" w:cs="Times New Roman"/>
          <w:sz w:val="28"/>
          <w:szCs w:val="28"/>
        </w:rPr>
        <w:t xml:space="preserve">1995 </w:t>
      </w:r>
      <w:r w:rsidR="000E414C">
        <w:rPr>
          <w:rFonts w:ascii="Times New Roman" w:hAnsi="Times New Roman" w:cs="Times New Roman"/>
          <w:sz w:val="28"/>
          <w:szCs w:val="28"/>
        </w:rPr>
        <w:t xml:space="preserve">Trust </w:t>
      </w:r>
      <w:r w:rsidR="00C9067C">
        <w:rPr>
          <w:rFonts w:ascii="Times New Roman" w:hAnsi="Times New Roman" w:cs="Times New Roman"/>
          <w:sz w:val="28"/>
          <w:szCs w:val="28"/>
        </w:rPr>
        <w:t>was ever an Illinois common law trust</w:t>
      </w:r>
      <w:r w:rsidR="0025037F">
        <w:rPr>
          <w:rFonts w:ascii="Times New Roman" w:hAnsi="Times New Roman" w:cs="Times New Roman"/>
          <w:sz w:val="28"/>
          <w:szCs w:val="28"/>
        </w:rPr>
        <w:t xml:space="preserve"> as </w:t>
      </w:r>
      <w:r w:rsidR="00C9067C">
        <w:rPr>
          <w:rFonts w:ascii="Times New Roman" w:hAnsi="Times New Roman" w:cs="Times New Roman"/>
          <w:sz w:val="28"/>
          <w:szCs w:val="28"/>
        </w:rPr>
        <w:t xml:space="preserve">already </w:t>
      </w:r>
      <w:r w:rsidR="0025037F">
        <w:rPr>
          <w:rFonts w:ascii="Times New Roman" w:hAnsi="Times New Roman" w:cs="Times New Roman"/>
          <w:sz w:val="28"/>
          <w:szCs w:val="28"/>
        </w:rPr>
        <w:t xml:space="preserve">exposed in the </w:t>
      </w:r>
      <w:r w:rsidR="00C9067C">
        <w:rPr>
          <w:rFonts w:ascii="Times New Roman" w:hAnsi="Times New Roman" w:cs="Times New Roman"/>
          <w:sz w:val="28"/>
          <w:szCs w:val="28"/>
        </w:rPr>
        <w:t xml:space="preserve">orders denying Plaintiffs </w:t>
      </w:r>
      <w:r w:rsidR="0025037F">
        <w:rPr>
          <w:rFonts w:ascii="Times New Roman" w:hAnsi="Times New Roman" w:cs="Times New Roman"/>
          <w:sz w:val="28"/>
          <w:szCs w:val="28"/>
        </w:rPr>
        <w:t>Summary Judgment in this case</w:t>
      </w:r>
      <w:r w:rsidR="00A02187">
        <w:rPr>
          <w:rFonts w:ascii="Times New Roman" w:hAnsi="Times New Roman" w:cs="Times New Roman"/>
          <w:sz w:val="28"/>
          <w:szCs w:val="28"/>
        </w:rPr>
        <w:t xml:space="preserve">. </w:t>
      </w:r>
      <w:r>
        <w:rPr>
          <w:rFonts w:ascii="Times New Roman" w:hAnsi="Times New Roman" w:cs="Times New Roman"/>
          <w:sz w:val="28"/>
          <w:szCs w:val="28"/>
        </w:rPr>
        <w:t>The tragedy of this case is that multiple layers of fraud have resulted in decisions that have no jurisdictional basis and are</w:t>
      </w:r>
      <w:r w:rsidR="006A5A31">
        <w:rPr>
          <w:rFonts w:ascii="Times New Roman" w:hAnsi="Times New Roman" w:cs="Times New Roman"/>
          <w:sz w:val="28"/>
          <w:szCs w:val="28"/>
        </w:rPr>
        <w:t xml:space="preserve"> all</w:t>
      </w:r>
      <w:r>
        <w:rPr>
          <w:rFonts w:ascii="Times New Roman" w:hAnsi="Times New Roman" w:cs="Times New Roman"/>
          <w:sz w:val="28"/>
          <w:szCs w:val="28"/>
        </w:rPr>
        <w:t xml:space="preserve"> void. The </w:t>
      </w:r>
      <w:r w:rsidR="006A5A31">
        <w:rPr>
          <w:rFonts w:ascii="Times New Roman" w:hAnsi="Times New Roman" w:cs="Times New Roman"/>
          <w:sz w:val="28"/>
          <w:szCs w:val="28"/>
        </w:rPr>
        <w:t>D</w:t>
      </w:r>
      <w:r>
        <w:rPr>
          <w:rFonts w:ascii="Times New Roman" w:hAnsi="Times New Roman" w:cs="Times New Roman"/>
          <w:sz w:val="28"/>
          <w:szCs w:val="28"/>
        </w:rPr>
        <w:t xml:space="preserve">istrict </w:t>
      </w:r>
      <w:r w:rsidR="006A5A31">
        <w:rPr>
          <w:rFonts w:ascii="Times New Roman" w:hAnsi="Times New Roman" w:cs="Times New Roman"/>
          <w:sz w:val="28"/>
          <w:szCs w:val="28"/>
        </w:rPr>
        <w:t>C</w:t>
      </w:r>
      <w:r>
        <w:rPr>
          <w:rFonts w:ascii="Times New Roman" w:hAnsi="Times New Roman" w:cs="Times New Roman"/>
          <w:sz w:val="28"/>
          <w:szCs w:val="28"/>
        </w:rPr>
        <w:t xml:space="preserve">ourt relied upon </w:t>
      </w:r>
      <w:r w:rsidR="0025037F">
        <w:rPr>
          <w:rFonts w:ascii="Times New Roman" w:hAnsi="Times New Roman" w:cs="Times New Roman"/>
          <w:sz w:val="28"/>
          <w:szCs w:val="28"/>
        </w:rPr>
        <w:t xml:space="preserve">alleged </w:t>
      </w:r>
      <w:r>
        <w:rPr>
          <w:rFonts w:ascii="Times New Roman" w:hAnsi="Times New Roman" w:cs="Times New Roman"/>
          <w:sz w:val="28"/>
          <w:szCs w:val="28"/>
        </w:rPr>
        <w:t>orders issued by the probate court</w:t>
      </w:r>
      <w:r w:rsidR="0025037F">
        <w:rPr>
          <w:rFonts w:ascii="Times New Roman" w:hAnsi="Times New Roman" w:cs="Times New Roman"/>
          <w:sz w:val="28"/>
          <w:szCs w:val="28"/>
        </w:rPr>
        <w:t xml:space="preserve"> in Florida </w:t>
      </w:r>
      <w:r w:rsidR="003C7333">
        <w:rPr>
          <w:rFonts w:ascii="Times New Roman" w:hAnsi="Times New Roman" w:cs="Times New Roman"/>
          <w:sz w:val="28"/>
          <w:szCs w:val="28"/>
        </w:rPr>
        <w:t xml:space="preserve">to remove Eliot that were based upon </w:t>
      </w:r>
      <w:r w:rsidR="0025037F">
        <w:rPr>
          <w:rFonts w:ascii="Times New Roman" w:hAnsi="Times New Roman" w:cs="Times New Roman"/>
          <w:sz w:val="28"/>
          <w:szCs w:val="28"/>
        </w:rPr>
        <w:t xml:space="preserve">an alleged Testamentary </w:t>
      </w:r>
      <w:r w:rsidR="003C7333">
        <w:rPr>
          <w:rFonts w:ascii="Times New Roman" w:hAnsi="Times New Roman" w:cs="Times New Roman"/>
          <w:sz w:val="28"/>
          <w:szCs w:val="28"/>
        </w:rPr>
        <w:t>t</w:t>
      </w:r>
      <w:r w:rsidR="0025037F">
        <w:rPr>
          <w:rFonts w:ascii="Times New Roman" w:hAnsi="Times New Roman" w:cs="Times New Roman"/>
          <w:sz w:val="28"/>
          <w:szCs w:val="28"/>
        </w:rPr>
        <w:t>rust in the Simon Bernstein Estate</w:t>
      </w:r>
      <w:r>
        <w:rPr>
          <w:rFonts w:ascii="Times New Roman" w:hAnsi="Times New Roman" w:cs="Times New Roman"/>
          <w:sz w:val="28"/>
          <w:szCs w:val="28"/>
        </w:rPr>
        <w:t xml:space="preserve">, which were void for </w:t>
      </w:r>
      <w:r>
        <w:rPr>
          <w:rFonts w:ascii="Times New Roman" w:hAnsi="Times New Roman" w:cs="Times New Roman"/>
          <w:sz w:val="28"/>
          <w:szCs w:val="28"/>
        </w:rPr>
        <w:lastRenderedPageBreak/>
        <w:t>lack of jurisdiction</w:t>
      </w:r>
      <w:r w:rsidR="0025037F">
        <w:rPr>
          <w:rFonts w:ascii="Times New Roman" w:hAnsi="Times New Roman" w:cs="Times New Roman"/>
          <w:sz w:val="28"/>
          <w:szCs w:val="28"/>
        </w:rPr>
        <w:t xml:space="preserve"> as the trust referred to by A</w:t>
      </w:r>
      <w:r w:rsidR="000E414C">
        <w:rPr>
          <w:rFonts w:ascii="Times New Roman" w:hAnsi="Times New Roman" w:cs="Times New Roman"/>
          <w:sz w:val="28"/>
          <w:szCs w:val="28"/>
        </w:rPr>
        <w:t>.</w:t>
      </w:r>
      <w:r w:rsidR="0025037F">
        <w:rPr>
          <w:rFonts w:ascii="Times New Roman" w:hAnsi="Times New Roman" w:cs="Times New Roman"/>
          <w:sz w:val="28"/>
          <w:szCs w:val="28"/>
        </w:rPr>
        <w:t xml:space="preserve"> Simon </w:t>
      </w:r>
      <w:r w:rsidR="000E414C">
        <w:rPr>
          <w:rFonts w:ascii="Times New Roman" w:hAnsi="Times New Roman" w:cs="Times New Roman"/>
          <w:sz w:val="28"/>
          <w:szCs w:val="28"/>
        </w:rPr>
        <w:t xml:space="preserve">in his </w:t>
      </w:r>
      <w:r w:rsidR="00C9067C">
        <w:rPr>
          <w:rFonts w:ascii="Times New Roman" w:hAnsi="Times New Roman" w:cs="Times New Roman"/>
          <w:sz w:val="28"/>
          <w:szCs w:val="28"/>
        </w:rPr>
        <w:t xml:space="preserve">Summary Judgment </w:t>
      </w:r>
      <w:r w:rsidR="000E414C">
        <w:rPr>
          <w:rFonts w:ascii="Times New Roman" w:hAnsi="Times New Roman" w:cs="Times New Roman"/>
          <w:sz w:val="28"/>
          <w:szCs w:val="28"/>
        </w:rPr>
        <w:t xml:space="preserve">pleadings </w:t>
      </w:r>
      <w:r w:rsidR="003C7333">
        <w:rPr>
          <w:rFonts w:ascii="Times New Roman" w:hAnsi="Times New Roman" w:cs="Times New Roman"/>
          <w:sz w:val="28"/>
          <w:szCs w:val="28"/>
        </w:rPr>
        <w:t xml:space="preserve">was actually an </w:t>
      </w:r>
      <w:proofErr w:type="spellStart"/>
      <w:r w:rsidR="003C7333">
        <w:rPr>
          <w:rFonts w:ascii="Times New Roman" w:hAnsi="Times New Roman" w:cs="Times New Roman"/>
          <w:sz w:val="28"/>
          <w:szCs w:val="28"/>
        </w:rPr>
        <w:t>InterVivos</w:t>
      </w:r>
      <w:proofErr w:type="spellEnd"/>
      <w:r w:rsidR="003C7333">
        <w:rPr>
          <w:rFonts w:ascii="Times New Roman" w:hAnsi="Times New Roman" w:cs="Times New Roman"/>
          <w:sz w:val="28"/>
          <w:szCs w:val="28"/>
        </w:rPr>
        <w:t xml:space="preserve"> t</w:t>
      </w:r>
      <w:r w:rsidR="0025037F">
        <w:rPr>
          <w:rFonts w:ascii="Times New Roman" w:hAnsi="Times New Roman" w:cs="Times New Roman"/>
          <w:sz w:val="28"/>
          <w:szCs w:val="28"/>
        </w:rPr>
        <w:t>rust</w:t>
      </w:r>
      <w:r w:rsidR="003C7333">
        <w:rPr>
          <w:rFonts w:ascii="Times New Roman" w:hAnsi="Times New Roman" w:cs="Times New Roman"/>
          <w:sz w:val="28"/>
          <w:szCs w:val="28"/>
        </w:rPr>
        <w:t xml:space="preserve"> not a Testamentary trust</w:t>
      </w:r>
      <w:r w:rsidR="0025037F">
        <w:rPr>
          <w:rFonts w:ascii="Times New Roman" w:hAnsi="Times New Roman" w:cs="Times New Roman"/>
          <w:sz w:val="28"/>
          <w:szCs w:val="28"/>
        </w:rPr>
        <w:t xml:space="preserve"> and the probate Court had no jurisdiction to rule on it as such</w:t>
      </w:r>
      <w:r w:rsidR="003C7333">
        <w:rPr>
          <w:rFonts w:ascii="Times New Roman" w:hAnsi="Times New Roman" w:cs="Times New Roman"/>
          <w:sz w:val="28"/>
          <w:szCs w:val="28"/>
        </w:rPr>
        <w:t>, again lacking jurisdiction and voiding all orders and alleged orders</w:t>
      </w:r>
      <w:r w:rsidR="0025037F">
        <w:rPr>
          <w:rFonts w:ascii="Times New Roman" w:hAnsi="Times New Roman" w:cs="Times New Roman"/>
          <w:sz w:val="28"/>
          <w:szCs w:val="28"/>
        </w:rPr>
        <w:t>.</w:t>
      </w:r>
      <w:r>
        <w:rPr>
          <w:rFonts w:ascii="Times New Roman" w:hAnsi="Times New Roman" w:cs="Times New Roman"/>
          <w:sz w:val="28"/>
          <w:szCs w:val="28"/>
        </w:rPr>
        <w:t xml:space="preserve"> </w:t>
      </w:r>
    </w:p>
    <w:p w14:paraId="1904DEEF" w14:textId="5B915282" w:rsidR="00CB3776" w:rsidRDefault="000F0140"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CB3776">
        <w:rPr>
          <w:rFonts w:ascii="Times New Roman" w:hAnsi="Times New Roman" w:cs="Times New Roman"/>
          <w:sz w:val="28"/>
          <w:szCs w:val="28"/>
        </w:rPr>
        <w:t xml:space="preserve">The </w:t>
      </w:r>
      <w:r w:rsidR="003C7333">
        <w:rPr>
          <w:rFonts w:ascii="Times New Roman" w:hAnsi="Times New Roman" w:cs="Times New Roman"/>
          <w:sz w:val="28"/>
          <w:szCs w:val="28"/>
        </w:rPr>
        <w:t>D</w:t>
      </w:r>
      <w:r w:rsidR="00CB3776">
        <w:rPr>
          <w:rFonts w:ascii="Times New Roman" w:hAnsi="Times New Roman" w:cs="Times New Roman"/>
          <w:sz w:val="28"/>
          <w:szCs w:val="28"/>
        </w:rPr>
        <w:t xml:space="preserve">istrict </w:t>
      </w:r>
      <w:r w:rsidR="003C7333">
        <w:rPr>
          <w:rFonts w:ascii="Times New Roman" w:hAnsi="Times New Roman" w:cs="Times New Roman"/>
          <w:sz w:val="28"/>
          <w:szCs w:val="28"/>
        </w:rPr>
        <w:t>C</w:t>
      </w:r>
      <w:r w:rsidR="00CB3776">
        <w:rPr>
          <w:rFonts w:ascii="Times New Roman" w:hAnsi="Times New Roman" w:cs="Times New Roman"/>
          <w:sz w:val="28"/>
          <w:szCs w:val="28"/>
        </w:rPr>
        <w:t xml:space="preserve">ourt further failed to vacate the </w:t>
      </w:r>
      <w:r w:rsidR="000E414C">
        <w:rPr>
          <w:rFonts w:ascii="Times New Roman" w:hAnsi="Times New Roman" w:cs="Times New Roman"/>
          <w:sz w:val="28"/>
          <w:szCs w:val="28"/>
        </w:rPr>
        <w:t>S</w:t>
      </w:r>
      <w:r w:rsidR="00CB3776">
        <w:rPr>
          <w:rFonts w:ascii="Times New Roman" w:hAnsi="Times New Roman" w:cs="Times New Roman"/>
          <w:sz w:val="28"/>
          <w:szCs w:val="28"/>
        </w:rPr>
        <w:t xml:space="preserve">ummary </w:t>
      </w:r>
      <w:r w:rsidR="000E414C">
        <w:rPr>
          <w:rFonts w:ascii="Times New Roman" w:hAnsi="Times New Roman" w:cs="Times New Roman"/>
          <w:sz w:val="28"/>
          <w:szCs w:val="28"/>
        </w:rPr>
        <w:t>J</w:t>
      </w:r>
      <w:r w:rsidR="00CB3776">
        <w:rPr>
          <w:rFonts w:ascii="Times New Roman" w:hAnsi="Times New Roman" w:cs="Times New Roman"/>
          <w:sz w:val="28"/>
          <w:szCs w:val="28"/>
        </w:rPr>
        <w:t xml:space="preserve">udgment against </w:t>
      </w:r>
      <w:r w:rsidR="000E414C">
        <w:rPr>
          <w:rFonts w:ascii="Times New Roman" w:hAnsi="Times New Roman" w:cs="Times New Roman"/>
          <w:sz w:val="28"/>
          <w:szCs w:val="28"/>
        </w:rPr>
        <w:t xml:space="preserve">Eliot </w:t>
      </w:r>
      <w:r w:rsidR="00CB3776">
        <w:rPr>
          <w:rFonts w:ascii="Times New Roman" w:hAnsi="Times New Roman" w:cs="Times New Roman"/>
          <w:sz w:val="28"/>
          <w:szCs w:val="28"/>
        </w:rPr>
        <w:t xml:space="preserve">Bernstein </w:t>
      </w:r>
      <w:r w:rsidR="003C7333">
        <w:rPr>
          <w:rFonts w:ascii="Times New Roman" w:hAnsi="Times New Roman" w:cs="Times New Roman"/>
          <w:sz w:val="28"/>
          <w:szCs w:val="28"/>
        </w:rPr>
        <w:t xml:space="preserve">and </w:t>
      </w:r>
      <w:r w:rsidR="00CB3776">
        <w:rPr>
          <w:rFonts w:ascii="Times New Roman" w:hAnsi="Times New Roman" w:cs="Times New Roman"/>
          <w:sz w:val="28"/>
          <w:szCs w:val="28"/>
        </w:rPr>
        <w:t>it</w:t>
      </w:r>
      <w:r w:rsidR="003C7333">
        <w:rPr>
          <w:rFonts w:ascii="Times New Roman" w:hAnsi="Times New Roman" w:cs="Times New Roman"/>
          <w:sz w:val="28"/>
          <w:szCs w:val="28"/>
        </w:rPr>
        <w:t xml:space="preserve"> then</w:t>
      </w:r>
      <w:r w:rsidR="00CB3776">
        <w:rPr>
          <w:rFonts w:ascii="Times New Roman" w:hAnsi="Times New Roman" w:cs="Times New Roman"/>
          <w:sz w:val="28"/>
          <w:szCs w:val="28"/>
        </w:rPr>
        <w:t xml:space="preserve"> approved settlements of funds which </w:t>
      </w:r>
      <w:r w:rsidR="003C7333">
        <w:rPr>
          <w:rFonts w:ascii="Times New Roman" w:hAnsi="Times New Roman" w:cs="Times New Roman"/>
          <w:sz w:val="28"/>
          <w:szCs w:val="28"/>
        </w:rPr>
        <w:t>Eliot</w:t>
      </w:r>
      <w:r w:rsidR="00CB3776">
        <w:rPr>
          <w:rFonts w:ascii="Times New Roman" w:hAnsi="Times New Roman" w:cs="Times New Roman"/>
          <w:sz w:val="28"/>
          <w:szCs w:val="28"/>
        </w:rPr>
        <w:t xml:space="preserve"> should also have been privy as a necessary party under Rule 19a a</w:t>
      </w:r>
      <w:r w:rsidR="0025037F">
        <w:rPr>
          <w:rFonts w:ascii="Times New Roman" w:hAnsi="Times New Roman" w:cs="Times New Roman"/>
          <w:sz w:val="28"/>
          <w:szCs w:val="28"/>
        </w:rPr>
        <w:t>s</w:t>
      </w:r>
      <w:r w:rsidR="00CB3776">
        <w:rPr>
          <w:rFonts w:ascii="Times New Roman" w:hAnsi="Times New Roman" w:cs="Times New Roman"/>
          <w:sz w:val="28"/>
          <w:szCs w:val="28"/>
        </w:rPr>
        <w:t xml:space="preserve"> </w:t>
      </w:r>
      <w:r w:rsidR="0025037F">
        <w:rPr>
          <w:rFonts w:ascii="Times New Roman" w:hAnsi="Times New Roman" w:cs="Times New Roman"/>
          <w:sz w:val="28"/>
          <w:szCs w:val="28"/>
        </w:rPr>
        <w:t xml:space="preserve">a </w:t>
      </w:r>
      <w:r w:rsidR="00CB3776">
        <w:rPr>
          <w:rFonts w:ascii="Times New Roman" w:hAnsi="Times New Roman" w:cs="Times New Roman"/>
          <w:sz w:val="28"/>
          <w:szCs w:val="28"/>
        </w:rPr>
        <w:t>beneficiary</w:t>
      </w:r>
      <w:r w:rsidR="0025037F">
        <w:rPr>
          <w:rFonts w:ascii="Times New Roman" w:hAnsi="Times New Roman" w:cs="Times New Roman"/>
          <w:sz w:val="28"/>
          <w:szCs w:val="28"/>
        </w:rPr>
        <w:t xml:space="preserve"> of the Estate and as </w:t>
      </w:r>
      <w:r w:rsidR="00C9067C">
        <w:rPr>
          <w:rFonts w:ascii="Times New Roman" w:hAnsi="Times New Roman" w:cs="Times New Roman"/>
          <w:sz w:val="28"/>
          <w:szCs w:val="28"/>
        </w:rPr>
        <w:t xml:space="preserve">an </w:t>
      </w:r>
      <w:r w:rsidR="0025037F">
        <w:rPr>
          <w:rFonts w:ascii="Times New Roman" w:hAnsi="Times New Roman" w:cs="Times New Roman"/>
          <w:sz w:val="28"/>
          <w:szCs w:val="28"/>
        </w:rPr>
        <w:t>a beneficiary of the 1995 Trust</w:t>
      </w:r>
      <w:r w:rsidR="00C9067C">
        <w:rPr>
          <w:rFonts w:ascii="Times New Roman" w:hAnsi="Times New Roman" w:cs="Times New Roman"/>
          <w:sz w:val="28"/>
          <w:szCs w:val="28"/>
        </w:rPr>
        <w:t xml:space="preserve"> as alleged by Plaintiffs</w:t>
      </w:r>
      <w:r w:rsidR="0025037F">
        <w:rPr>
          <w:rFonts w:ascii="Times New Roman" w:hAnsi="Times New Roman" w:cs="Times New Roman"/>
          <w:sz w:val="28"/>
          <w:szCs w:val="28"/>
        </w:rPr>
        <w:t xml:space="preserve"> in this lawsuit</w:t>
      </w:r>
      <w:r w:rsidR="00CB3776">
        <w:rPr>
          <w:rFonts w:ascii="Times New Roman" w:hAnsi="Times New Roman" w:cs="Times New Roman"/>
          <w:sz w:val="28"/>
          <w:szCs w:val="28"/>
        </w:rPr>
        <w:t xml:space="preserve">. The failure to include </w:t>
      </w:r>
      <w:r w:rsidR="0025037F">
        <w:rPr>
          <w:rFonts w:ascii="Times New Roman" w:hAnsi="Times New Roman" w:cs="Times New Roman"/>
          <w:sz w:val="28"/>
          <w:szCs w:val="28"/>
        </w:rPr>
        <w:t xml:space="preserve">Eliot </w:t>
      </w:r>
      <w:r w:rsidR="00CB3776">
        <w:rPr>
          <w:rFonts w:ascii="Times New Roman" w:hAnsi="Times New Roman" w:cs="Times New Roman"/>
          <w:sz w:val="28"/>
          <w:szCs w:val="28"/>
        </w:rPr>
        <w:t>Bernstein</w:t>
      </w:r>
      <w:r w:rsidR="00C9067C">
        <w:rPr>
          <w:rFonts w:ascii="Times New Roman" w:hAnsi="Times New Roman" w:cs="Times New Roman"/>
          <w:sz w:val="28"/>
          <w:szCs w:val="28"/>
        </w:rPr>
        <w:t xml:space="preserve"> in any settlement discussions leading to settlement of his interests</w:t>
      </w:r>
      <w:r w:rsidR="00CB3776">
        <w:rPr>
          <w:rFonts w:ascii="Times New Roman" w:hAnsi="Times New Roman" w:cs="Times New Roman"/>
          <w:sz w:val="28"/>
          <w:szCs w:val="28"/>
        </w:rPr>
        <w:t xml:space="preserve"> has </w:t>
      </w:r>
      <w:r w:rsidR="00805501">
        <w:rPr>
          <w:rFonts w:ascii="Times New Roman" w:hAnsi="Times New Roman" w:cs="Times New Roman"/>
          <w:sz w:val="28"/>
          <w:szCs w:val="28"/>
        </w:rPr>
        <w:t xml:space="preserve">also </w:t>
      </w:r>
      <w:r w:rsidR="00CB3776">
        <w:rPr>
          <w:rFonts w:ascii="Times New Roman" w:hAnsi="Times New Roman" w:cs="Times New Roman"/>
          <w:sz w:val="28"/>
          <w:szCs w:val="28"/>
        </w:rPr>
        <w:t>resulted in void orders, void settlements and substantial uncertainty as to wh</w:t>
      </w:r>
      <w:r w:rsidR="00805501">
        <w:rPr>
          <w:rFonts w:ascii="Times New Roman" w:hAnsi="Times New Roman" w:cs="Times New Roman"/>
          <w:sz w:val="28"/>
          <w:szCs w:val="28"/>
        </w:rPr>
        <w:t xml:space="preserve">en or how </w:t>
      </w:r>
      <w:r w:rsidR="00CB3776">
        <w:rPr>
          <w:rFonts w:ascii="Times New Roman" w:hAnsi="Times New Roman" w:cs="Times New Roman"/>
          <w:sz w:val="28"/>
          <w:szCs w:val="28"/>
        </w:rPr>
        <w:t xml:space="preserve"> this </w:t>
      </w:r>
      <w:r w:rsidR="00C9067C">
        <w:rPr>
          <w:rFonts w:ascii="Times New Roman" w:hAnsi="Times New Roman" w:cs="Times New Roman"/>
          <w:sz w:val="28"/>
          <w:szCs w:val="28"/>
        </w:rPr>
        <w:t xml:space="preserve">case </w:t>
      </w:r>
      <w:r w:rsidR="00CB3776">
        <w:rPr>
          <w:rFonts w:ascii="Times New Roman" w:hAnsi="Times New Roman" w:cs="Times New Roman"/>
          <w:sz w:val="28"/>
          <w:szCs w:val="28"/>
        </w:rPr>
        <w:t>will be resolved</w:t>
      </w:r>
      <w:r w:rsidR="00805501">
        <w:rPr>
          <w:rFonts w:ascii="Times New Roman" w:hAnsi="Times New Roman" w:cs="Times New Roman"/>
          <w:sz w:val="28"/>
          <w:szCs w:val="28"/>
        </w:rPr>
        <w:t xml:space="preserve"> through fair and impartial due process</w:t>
      </w:r>
      <w:r w:rsidR="00CB3776">
        <w:rPr>
          <w:rFonts w:ascii="Times New Roman" w:hAnsi="Times New Roman" w:cs="Times New Roman"/>
          <w:sz w:val="28"/>
          <w:szCs w:val="28"/>
        </w:rPr>
        <w:t>.</w:t>
      </w:r>
    </w:p>
    <w:p w14:paraId="1B69DF82" w14:textId="4F32E3C2" w:rsidR="00A02187"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B. Statement of Jurisdiction for</w:t>
      </w:r>
    </w:p>
    <w:p w14:paraId="5B85C988" w14:textId="47B03D77" w:rsidR="00AF02F6" w:rsidRPr="00CB3776"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the United States Court of Appeals.</w:t>
      </w:r>
    </w:p>
    <w:p w14:paraId="27D0217B" w14:textId="3B7D2538" w:rsidR="00075158" w:rsidRDefault="00CB3776" w:rsidP="000F0140">
      <w:pPr>
        <w:pStyle w:val="ListParagraph"/>
        <w:numPr>
          <w:ilvl w:val="0"/>
          <w:numId w:val="3"/>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 </w:t>
      </w:r>
      <w:r w:rsidR="00AF02F6" w:rsidRPr="005771C6">
        <w:rPr>
          <w:rFonts w:ascii="Times New Roman" w:hAnsi="Times New Roman" w:cs="Times New Roman"/>
          <w:sz w:val="28"/>
          <w:szCs w:val="28"/>
        </w:rPr>
        <w:t>The jurisdiction of the United States Court of Appeals for the Seventh</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Circuit is brought under </w:t>
      </w:r>
      <w:r w:rsidR="00AC7268">
        <w:rPr>
          <w:rFonts w:ascii="Times New Roman" w:hAnsi="Times New Roman" w:cs="Times New Roman"/>
          <w:sz w:val="28"/>
          <w:szCs w:val="28"/>
        </w:rPr>
        <w:t>28 U.S.C. 1291</w:t>
      </w:r>
      <w:r w:rsidR="00EB58C7">
        <w:rPr>
          <w:rStyle w:val="FootnoteReference"/>
          <w:rFonts w:ascii="Times New Roman" w:hAnsi="Times New Roman" w:cs="Times New Roman"/>
          <w:sz w:val="28"/>
          <w:szCs w:val="28"/>
        </w:rPr>
        <w:footnoteReference w:id="1"/>
      </w:r>
      <w:r w:rsidR="00C76B53">
        <w:rPr>
          <w:rFonts w:ascii="Times New Roman" w:hAnsi="Times New Roman" w:cs="Times New Roman"/>
          <w:sz w:val="28"/>
          <w:szCs w:val="28"/>
        </w:rPr>
        <w:t xml:space="preserve">. </w:t>
      </w:r>
      <w:r w:rsidR="00AF02F6" w:rsidRPr="005771C6">
        <w:rPr>
          <w:rFonts w:ascii="Times New Roman" w:hAnsi="Times New Roman" w:cs="Times New Roman"/>
          <w:sz w:val="28"/>
          <w:szCs w:val="28"/>
        </w:rPr>
        <w:t>in that this is an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appeal from a final decision of the United States District Court for the Northern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District of </w:t>
      </w:r>
      <w:r w:rsidR="00075158">
        <w:rPr>
          <w:rFonts w:ascii="Times New Roman" w:hAnsi="Times New Roman" w:cs="Times New Roman"/>
          <w:sz w:val="28"/>
          <w:szCs w:val="28"/>
        </w:rPr>
        <w:t xml:space="preserve">Illinois </w:t>
      </w:r>
      <w:r w:rsidR="00AF02F6" w:rsidRPr="005771C6">
        <w:rPr>
          <w:rFonts w:ascii="Times New Roman" w:hAnsi="Times New Roman" w:cs="Times New Roman"/>
          <w:sz w:val="28"/>
          <w:szCs w:val="28"/>
        </w:rPr>
        <w:lastRenderedPageBreak/>
        <w:t>seeking to reverse the Judgment of the District Court granting</w:t>
      </w:r>
      <w:r w:rsidR="00C76B53">
        <w:rPr>
          <w:rFonts w:ascii="Times New Roman" w:hAnsi="Times New Roman" w:cs="Times New Roman"/>
          <w:sz w:val="28"/>
          <w:szCs w:val="28"/>
        </w:rPr>
        <w:t xml:space="preserve"> </w:t>
      </w:r>
      <w:r w:rsidR="00C9067C">
        <w:rPr>
          <w:rFonts w:ascii="Times New Roman" w:hAnsi="Times New Roman" w:cs="Times New Roman"/>
          <w:sz w:val="28"/>
          <w:szCs w:val="28"/>
        </w:rPr>
        <w:t>S</w:t>
      </w:r>
      <w:r w:rsidR="00C76B53">
        <w:rPr>
          <w:rFonts w:ascii="Times New Roman" w:hAnsi="Times New Roman" w:cs="Times New Roman"/>
          <w:sz w:val="28"/>
          <w:szCs w:val="28"/>
        </w:rPr>
        <w:t xml:space="preserve">ummary </w:t>
      </w:r>
      <w:r w:rsidR="00C9067C">
        <w:rPr>
          <w:rFonts w:ascii="Times New Roman" w:hAnsi="Times New Roman" w:cs="Times New Roman"/>
          <w:sz w:val="28"/>
          <w:szCs w:val="28"/>
        </w:rPr>
        <w:t>J</w:t>
      </w:r>
      <w:r w:rsidR="00C76B53">
        <w:rPr>
          <w:rFonts w:ascii="Times New Roman" w:hAnsi="Times New Roman" w:cs="Times New Roman"/>
          <w:sz w:val="28"/>
          <w:szCs w:val="28"/>
        </w:rPr>
        <w:t>udgment on his claims prior to trial as well as authorizing settlements that did not include him as a necessary and indispensable party</w:t>
      </w:r>
      <w:r w:rsidR="003C7333">
        <w:rPr>
          <w:rFonts w:ascii="Times New Roman" w:hAnsi="Times New Roman" w:cs="Times New Roman"/>
          <w:sz w:val="28"/>
          <w:szCs w:val="28"/>
        </w:rPr>
        <w:t xml:space="preserve"> and issuing a final order</w:t>
      </w:r>
      <w:r w:rsidR="00C76B53">
        <w:rPr>
          <w:rFonts w:ascii="Times New Roman" w:hAnsi="Times New Roman" w:cs="Times New Roman"/>
          <w:sz w:val="28"/>
          <w:szCs w:val="28"/>
        </w:rPr>
        <w:t>. Eliot</w:t>
      </w:r>
      <w:r w:rsidR="00C9067C">
        <w:rPr>
          <w:rFonts w:ascii="Times New Roman" w:hAnsi="Times New Roman" w:cs="Times New Roman"/>
          <w:sz w:val="28"/>
          <w:szCs w:val="28"/>
        </w:rPr>
        <w:t xml:space="preserve"> Bernstein</w:t>
      </w:r>
      <w:r w:rsidR="00C76B53">
        <w:rPr>
          <w:rFonts w:ascii="Times New Roman" w:hAnsi="Times New Roman" w:cs="Times New Roman"/>
          <w:sz w:val="28"/>
          <w:szCs w:val="28"/>
        </w:rPr>
        <w:t xml:space="preserve"> </w:t>
      </w:r>
      <w:r w:rsidR="00A02187">
        <w:rPr>
          <w:rFonts w:ascii="Times New Roman" w:hAnsi="Times New Roman" w:cs="Times New Roman"/>
          <w:sz w:val="28"/>
          <w:szCs w:val="28"/>
        </w:rPr>
        <w:t xml:space="preserve">seeks an order that all orders in the underlying </w:t>
      </w:r>
      <w:r w:rsidR="003C7333">
        <w:rPr>
          <w:rFonts w:ascii="Times New Roman" w:hAnsi="Times New Roman" w:cs="Times New Roman"/>
          <w:sz w:val="28"/>
          <w:szCs w:val="28"/>
        </w:rPr>
        <w:t>D</w:t>
      </w:r>
      <w:r w:rsidR="00A02187">
        <w:rPr>
          <w:rFonts w:ascii="Times New Roman" w:hAnsi="Times New Roman" w:cs="Times New Roman"/>
          <w:sz w:val="28"/>
          <w:szCs w:val="28"/>
        </w:rPr>
        <w:t xml:space="preserve">istrict </w:t>
      </w:r>
      <w:r w:rsidR="003C7333">
        <w:rPr>
          <w:rFonts w:ascii="Times New Roman" w:hAnsi="Times New Roman" w:cs="Times New Roman"/>
          <w:sz w:val="28"/>
          <w:szCs w:val="28"/>
        </w:rPr>
        <w:t>C</w:t>
      </w:r>
      <w:r w:rsidR="00A02187">
        <w:rPr>
          <w:rFonts w:ascii="Times New Roman" w:hAnsi="Times New Roman" w:cs="Times New Roman"/>
          <w:sz w:val="28"/>
          <w:szCs w:val="28"/>
        </w:rPr>
        <w:t>ourt matter are void for lack of jurisdiction and further seeks a transfer or dismissal of this action to Palm Beach, Florida</w:t>
      </w:r>
      <w:r w:rsidR="00C9067C">
        <w:rPr>
          <w:rFonts w:ascii="Times New Roman" w:hAnsi="Times New Roman" w:cs="Times New Roman"/>
          <w:sz w:val="28"/>
          <w:szCs w:val="28"/>
        </w:rPr>
        <w:t xml:space="preserve"> where proper Jurisdiction and Venue lie</w:t>
      </w:r>
      <w:r w:rsidR="00A02187">
        <w:rPr>
          <w:rFonts w:ascii="Times New Roman" w:hAnsi="Times New Roman" w:cs="Times New Roman"/>
          <w:sz w:val="28"/>
          <w:szCs w:val="28"/>
        </w:rPr>
        <w:t xml:space="preserve">.  </w:t>
      </w:r>
      <w:r w:rsidR="00AF02F6" w:rsidRPr="005771C6">
        <w:rPr>
          <w:rFonts w:ascii="Times New Roman" w:hAnsi="Times New Roman" w:cs="Times New Roman"/>
          <w:sz w:val="28"/>
          <w:szCs w:val="28"/>
        </w:rPr>
        <w:t>The date of entry of the</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final judgment sought to be reviewed is </w:t>
      </w:r>
      <w:r w:rsidR="00FA7F44">
        <w:rPr>
          <w:rFonts w:ascii="Times New Roman" w:hAnsi="Times New Roman" w:cs="Times New Roman"/>
          <w:sz w:val="28"/>
          <w:szCs w:val="28"/>
        </w:rPr>
        <w:t xml:space="preserve">November 20, </w:t>
      </w:r>
      <w:r w:rsidR="00FA7F44" w:rsidRPr="00FA7F44">
        <w:rPr>
          <w:rFonts w:ascii="Times New Roman" w:hAnsi="Times New Roman" w:cs="Times New Roman"/>
          <w:sz w:val="28"/>
          <w:szCs w:val="28"/>
        </w:rPr>
        <w:t>2017</w:t>
      </w:r>
      <w:r w:rsidR="00C76B53">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Appellant did not file a motion for new trial </w:t>
      </w:r>
      <w:r w:rsidR="00BF1846">
        <w:rPr>
          <w:rFonts w:ascii="Times New Roman" w:hAnsi="Times New Roman" w:cs="Times New Roman"/>
          <w:sz w:val="28"/>
          <w:szCs w:val="28"/>
        </w:rPr>
        <w:t xml:space="preserve">but requested an </w:t>
      </w:r>
      <w:r w:rsidR="00075158">
        <w:rPr>
          <w:rFonts w:ascii="Times New Roman" w:hAnsi="Times New Roman" w:cs="Times New Roman"/>
          <w:sz w:val="28"/>
          <w:szCs w:val="28"/>
        </w:rPr>
        <w:t>a</w:t>
      </w:r>
      <w:r w:rsidR="00AF02F6" w:rsidRPr="005771C6">
        <w:rPr>
          <w:rFonts w:ascii="Times New Roman" w:hAnsi="Times New Roman" w:cs="Times New Roman"/>
          <w:sz w:val="28"/>
          <w:szCs w:val="28"/>
        </w:rPr>
        <w:t>lteration of the judgme</w:t>
      </w:r>
      <w:r w:rsidR="00BF1846">
        <w:rPr>
          <w:rFonts w:ascii="Times New Roman" w:hAnsi="Times New Roman" w:cs="Times New Roman"/>
          <w:sz w:val="28"/>
          <w:szCs w:val="28"/>
        </w:rPr>
        <w:t xml:space="preserve">nt, via </w:t>
      </w:r>
      <w:r w:rsidR="00805501">
        <w:rPr>
          <w:rFonts w:ascii="Times New Roman" w:hAnsi="Times New Roman" w:cs="Times New Roman"/>
          <w:sz w:val="28"/>
          <w:szCs w:val="28"/>
        </w:rPr>
        <w:t xml:space="preserve">a </w:t>
      </w:r>
      <w:r w:rsidR="00BF1846">
        <w:rPr>
          <w:rFonts w:ascii="Times New Roman" w:hAnsi="Times New Roman" w:cs="Times New Roman"/>
          <w:sz w:val="28"/>
          <w:szCs w:val="28"/>
        </w:rPr>
        <w:t>Rule 60B Motion, which was denied</w:t>
      </w:r>
      <w:r w:rsidR="00805501">
        <w:rPr>
          <w:rFonts w:ascii="Times New Roman" w:hAnsi="Times New Roman" w:cs="Times New Roman"/>
          <w:sz w:val="28"/>
          <w:szCs w:val="28"/>
        </w:rPr>
        <w:t xml:space="preserve"> despite it exposing new evidence of fraud on the Court</w:t>
      </w:r>
      <w:r w:rsidR="00C9067C">
        <w:rPr>
          <w:rFonts w:ascii="Times New Roman" w:hAnsi="Times New Roman" w:cs="Times New Roman"/>
          <w:sz w:val="28"/>
          <w:szCs w:val="28"/>
        </w:rPr>
        <w:t>,</w:t>
      </w:r>
      <w:r w:rsidR="00805501">
        <w:rPr>
          <w:rFonts w:ascii="Times New Roman" w:hAnsi="Times New Roman" w:cs="Times New Roman"/>
          <w:sz w:val="28"/>
          <w:szCs w:val="28"/>
        </w:rPr>
        <w:t xml:space="preserve"> </w:t>
      </w:r>
      <w:r w:rsidR="00704DAA">
        <w:rPr>
          <w:rFonts w:ascii="Times New Roman" w:hAnsi="Times New Roman" w:cs="Times New Roman"/>
          <w:sz w:val="28"/>
          <w:szCs w:val="28"/>
        </w:rPr>
        <w:t>which led to an abuse of discretion</w:t>
      </w:r>
      <w:r w:rsidR="00C9067C">
        <w:rPr>
          <w:rFonts w:ascii="Times New Roman" w:hAnsi="Times New Roman" w:cs="Times New Roman"/>
          <w:sz w:val="28"/>
          <w:szCs w:val="28"/>
        </w:rPr>
        <w:t xml:space="preserve"> by the District Court</w:t>
      </w:r>
      <w:r w:rsidR="00704DAA">
        <w:rPr>
          <w:rFonts w:ascii="Times New Roman" w:hAnsi="Times New Roman" w:cs="Times New Roman"/>
          <w:sz w:val="28"/>
          <w:szCs w:val="28"/>
        </w:rPr>
        <w:t xml:space="preserve"> in removing Eliot from the action</w:t>
      </w:r>
      <w:r w:rsidR="00C9067C">
        <w:rPr>
          <w:rFonts w:ascii="Times New Roman" w:hAnsi="Times New Roman" w:cs="Times New Roman"/>
          <w:sz w:val="28"/>
          <w:szCs w:val="28"/>
        </w:rPr>
        <w:t xml:space="preserve"> and further abuse of discretion in not vacating the order despite it containing false information regarding Eliot</w:t>
      </w:r>
      <w:r w:rsidR="003C7333">
        <w:rPr>
          <w:rFonts w:ascii="Times New Roman" w:hAnsi="Times New Roman" w:cs="Times New Roman"/>
          <w:sz w:val="28"/>
          <w:szCs w:val="28"/>
        </w:rPr>
        <w:t xml:space="preserve"> not</w:t>
      </w:r>
      <w:r w:rsidR="00C9067C">
        <w:rPr>
          <w:rFonts w:ascii="Times New Roman" w:hAnsi="Times New Roman" w:cs="Times New Roman"/>
          <w:sz w:val="28"/>
          <w:szCs w:val="28"/>
        </w:rPr>
        <w:t xml:space="preserve"> being a beneficiary with standing in his father’s estate</w:t>
      </w:r>
      <w:r w:rsidR="00BF1846">
        <w:rPr>
          <w:rFonts w:ascii="Times New Roman" w:hAnsi="Times New Roman" w:cs="Times New Roman"/>
          <w:sz w:val="28"/>
          <w:szCs w:val="28"/>
        </w:rPr>
        <w:t xml:space="preserve">. </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The notice of Appeal was filed on </w:t>
      </w:r>
      <w:r w:rsidR="00FA7F44">
        <w:rPr>
          <w:rFonts w:ascii="Times New Roman" w:hAnsi="Times New Roman" w:cs="Times New Roman"/>
          <w:sz w:val="28"/>
          <w:szCs w:val="28"/>
        </w:rPr>
        <w:t>December 19, 2017</w:t>
      </w:r>
      <w:r w:rsidR="00075158">
        <w:rPr>
          <w:rFonts w:ascii="Times New Roman" w:hAnsi="Times New Roman" w:cs="Times New Roman"/>
          <w:sz w:val="28"/>
          <w:szCs w:val="28"/>
        </w:rPr>
        <w:t xml:space="preserve"> with the District Court</w:t>
      </w:r>
      <w:r w:rsidR="00AF02F6" w:rsidRPr="005771C6">
        <w:rPr>
          <w:rFonts w:ascii="Times New Roman" w:hAnsi="Times New Roman" w:cs="Times New Roman"/>
          <w:sz w:val="28"/>
          <w:szCs w:val="28"/>
        </w:rPr>
        <w:t>.</w:t>
      </w:r>
      <w:r w:rsidR="00C9067C">
        <w:rPr>
          <w:rFonts w:ascii="Times New Roman" w:hAnsi="Times New Roman" w:cs="Times New Roman"/>
          <w:sz w:val="28"/>
          <w:szCs w:val="28"/>
        </w:rPr>
        <w:t xml:space="preserve">  Eliot seeks this Court to vacate</w:t>
      </w:r>
      <w:r w:rsidR="003C7333">
        <w:rPr>
          <w:rFonts w:ascii="Times New Roman" w:hAnsi="Times New Roman" w:cs="Times New Roman"/>
          <w:sz w:val="28"/>
          <w:szCs w:val="28"/>
        </w:rPr>
        <w:t xml:space="preserve"> ALL</w:t>
      </w:r>
      <w:r w:rsidR="00C9067C">
        <w:rPr>
          <w:rFonts w:ascii="Times New Roman" w:hAnsi="Times New Roman" w:cs="Times New Roman"/>
          <w:sz w:val="28"/>
          <w:szCs w:val="28"/>
        </w:rPr>
        <w:t xml:space="preserve"> orders of the District Court not only on a jurisdictional basis but on a number of other meritorious grounds for each</w:t>
      </w:r>
      <w:r w:rsidR="003C7333">
        <w:rPr>
          <w:rFonts w:ascii="Times New Roman" w:hAnsi="Times New Roman" w:cs="Times New Roman"/>
          <w:sz w:val="28"/>
          <w:szCs w:val="28"/>
        </w:rPr>
        <w:t xml:space="preserve"> that can be further evidenced if this Court determines jurisdiction was proper and the appeal moves forward in this Court</w:t>
      </w:r>
      <w:r w:rsidR="00C9067C">
        <w:rPr>
          <w:rFonts w:ascii="Times New Roman" w:hAnsi="Times New Roman" w:cs="Times New Roman"/>
          <w:sz w:val="28"/>
          <w:szCs w:val="28"/>
        </w:rPr>
        <w:t>.</w:t>
      </w:r>
    </w:p>
    <w:p w14:paraId="47F3282C" w14:textId="77777777" w:rsidR="00EB58C7" w:rsidRPr="00EB58C7" w:rsidRDefault="00EB58C7" w:rsidP="00EB58C7">
      <w:pPr>
        <w:spacing w:after="0" w:line="480" w:lineRule="auto"/>
        <w:jc w:val="both"/>
        <w:rPr>
          <w:rFonts w:ascii="Times New Roman" w:eastAsia="Times New Roman" w:hAnsi="Times New Roman" w:cs="Times New Roman"/>
          <w:color w:val="000000"/>
          <w:sz w:val="28"/>
          <w:szCs w:val="28"/>
          <w:highlight w:val="white"/>
        </w:rPr>
      </w:pPr>
      <w:r w:rsidRPr="00EB58C7">
        <w:rPr>
          <w:rFonts w:ascii="Times New Roman" w:eastAsia="Times New Roman" w:hAnsi="Times New Roman" w:cs="Times New Roman"/>
          <w:color w:val="000000"/>
          <w:sz w:val="28"/>
          <w:szCs w:val="28"/>
        </w:rPr>
        <w:t xml:space="preserve">DATED: January 26, 2018  </w:t>
      </w:r>
    </w:p>
    <w:p w14:paraId="76A12813" w14:textId="77777777" w:rsidR="00AF02F6" w:rsidRPr="005771C6" w:rsidRDefault="00AF02F6" w:rsidP="00A02187">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14:paraId="3DA98221" w14:textId="77777777" w:rsid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14:paraId="2AF20767" w14:textId="77777777" w:rsidR="00075158" w:rsidRP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lastRenderedPageBreak/>
        <w:t>/s/ Eliot Ivan Bernstein</w:t>
      </w:r>
    </w:p>
    <w:p w14:paraId="2B737929" w14:textId="77777777" w:rsidR="008E4272"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212C4F9" w14:textId="07FBF071"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451B5408"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44738D00"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FF50787"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62E874F"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12099D32" w14:textId="77777777" w:rsidR="00075158" w:rsidRPr="00075158" w:rsidRDefault="00075158" w:rsidP="00A02187">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12A0834D" w14:textId="77777777" w:rsidR="00BF1846" w:rsidRDefault="00BF1846" w:rsidP="00A02187">
      <w:pPr>
        <w:spacing w:after="0" w:line="480" w:lineRule="auto"/>
        <w:jc w:val="both"/>
        <w:rPr>
          <w:rFonts w:ascii="Times New Roman" w:eastAsia="Times New Roman" w:hAnsi="Times New Roman" w:cs="Times New Roman"/>
          <w:b/>
          <w:color w:val="000000"/>
          <w:sz w:val="28"/>
          <w:szCs w:val="28"/>
          <w:u w:val="single"/>
        </w:rPr>
      </w:pPr>
    </w:p>
    <w:p w14:paraId="1DE4D32D" w14:textId="77777777" w:rsidR="00075158" w:rsidRPr="00075158" w:rsidRDefault="00075158" w:rsidP="00A02187">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6E8637EB" w14:textId="0197C87F" w:rsidR="00075158" w:rsidRDefault="00075158" w:rsidP="008E4272">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008E4272">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Docketing Statement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 on this </w:t>
      </w:r>
      <w:r>
        <w:rPr>
          <w:rFonts w:ascii="Times New Roman" w:eastAsia="Times New Roman" w:hAnsi="Times New Roman" w:cs="Times New Roman"/>
          <w:color w:val="000000"/>
          <w:sz w:val="28"/>
          <w:szCs w:val="28"/>
        </w:rPr>
        <w:t>2</w:t>
      </w:r>
      <w:r w:rsidR="00EB58C7">
        <w:rPr>
          <w:rFonts w:ascii="Times New Roman" w:eastAsia="Times New Roman" w:hAnsi="Times New Roman" w:cs="Times New Roman"/>
          <w:color w:val="000000"/>
          <w:sz w:val="28"/>
          <w:szCs w:val="28"/>
        </w:rPr>
        <w:t>6</w:t>
      </w:r>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2F351931" w14:textId="77777777" w:rsidR="00EB58C7" w:rsidRPr="005771C6" w:rsidRDefault="00EB58C7" w:rsidP="00EB58C7">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14:paraId="23142A3E" w14:textId="77777777" w:rsidR="00EB58C7" w:rsidRDefault="00EB58C7" w:rsidP="00EB58C7">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14:paraId="57A56443" w14:textId="77777777" w:rsidR="00EB58C7" w:rsidRPr="00075158" w:rsidRDefault="00EB58C7" w:rsidP="00EB58C7">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7F045313" w14:textId="77777777" w:rsidR="00EB58C7"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63F3FFF4"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22AF1DD1"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33179D2A"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2BF51D9D"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757DE334" w14:textId="77777777" w:rsidR="00EB58C7" w:rsidRPr="00075158" w:rsidRDefault="00EB58C7" w:rsidP="00EB58C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4F133716" w14:textId="7982338E" w:rsidR="00EB58C7" w:rsidRPr="00075158" w:rsidRDefault="00EB58C7" w:rsidP="00EB58C7">
      <w:pPr>
        <w:spacing w:after="0" w:line="480" w:lineRule="auto"/>
        <w:ind w:left="3600" w:firstLine="7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1155CC"/>
          <w:sz w:val="28"/>
          <w:szCs w:val="28"/>
        </w:rPr>
        <w:t>iviewit@iviewit.tv</w:t>
      </w:r>
    </w:p>
    <w:p w14:paraId="2E1C12A8" w14:textId="77777777" w:rsidR="00075158" w:rsidRPr="00075158" w:rsidRDefault="00075158" w:rsidP="00075158">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06047A3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74D273BD"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48AF03FC"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7D38AACB"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01FD1C32"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662F53B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40ACBF53" w14:textId="77777777" w:rsidR="00075158" w:rsidRPr="00075158" w:rsidRDefault="00075158" w:rsidP="00075158">
      <w:pPr>
        <w:spacing w:after="0"/>
        <w:rPr>
          <w:rFonts w:ascii="Times New Roman" w:eastAsia="Times New Roman" w:hAnsi="Times New Roman" w:cs="Times New Roman"/>
          <w:color w:val="222222"/>
          <w:sz w:val="28"/>
          <w:szCs w:val="28"/>
          <w:highlight w:val="white"/>
        </w:rPr>
      </w:pPr>
    </w:p>
    <w:p w14:paraId="3E34A413"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14:paraId="04874D5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#6205304</w:t>
      </w:r>
    </w:p>
    <w:p w14:paraId="55AEAD50"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14:paraId="293BC46F"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74EB9F2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14:paraId="0E458A4A"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14:paraId="1CD6FABF"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p>
    <w:p w14:paraId="7E5E3E42"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00FBFB2A" w14:textId="1300BD8F" w:rsidR="00075158" w:rsidRDefault="00075158" w:rsidP="00EB58C7">
      <w:pPr>
        <w:widowControl w:val="0"/>
        <w:spacing w:after="0"/>
        <w:rPr>
          <w:rFonts w:ascii="Times New Roman" w:hAnsi="Times New Roman" w:cs="Times New Roman"/>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14:paraId="5DDF2B1C" w14:textId="77777777" w:rsidR="00075158" w:rsidRDefault="00075158" w:rsidP="00B62D47">
      <w:pPr>
        <w:spacing w:line="480" w:lineRule="auto"/>
        <w:rPr>
          <w:rFonts w:ascii="Times New Roman" w:hAnsi="Times New Roman" w:cs="Times New Roman"/>
          <w:sz w:val="28"/>
          <w:szCs w:val="28"/>
        </w:rPr>
      </w:pPr>
    </w:p>
    <w:sectPr w:rsidR="000751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THOME" w:date="2018-01-26T10:57:00Z" w:initials="ET">
    <w:p w14:paraId="74F89FBF" w14:textId="2D686189" w:rsidR="00BE6EE8" w:rsidRDefault="00BE6EE8">
      <w:pPr>
        <w:pStyle w:val="CommentText"/>
      </w:pPr>
      <w:r>
        <w:rPr>
          <w:rStyle w:val="CommentReference"/>
        </w:rPr>
        <w:annotationRef/>
      </w:r>
      <w:r>
        <w:t>Candice does this make sense here?</w:t>
      </w:r>
    </w:p>
  </w:comment>
  <w:comment w:id="2" w:author="ETHOME" w:date="2018-01-26T11:10:00Z" w:initials="ET">
    <w:p w14:paraId="370A72B8" w14:textId="7255FF19" w:rsidR="00C606D7" w:rsidRDefault="00C606D7">
      <w:pPr>
        <w:pStyle w:val="CommentText"/>
      </w:pPr>
      <w:r>
        <w:rPr>
          <w:rStyle w:val="CommentReference"/>
        </w:rPr>
        <w:annotationRef/>
      </w:r>
      <w:r>
        <w:t>Candice does this go here like this?</w:t>
      </w:r>
    </w:p>
  </w:comment>
  <w:comment w:id="3" w:author="ETHOME" w:date="2018-01-26T11:57:00Z" w:initials="ET">
    <w:p w14:paraId="2B6D1FF2" w14:textId="79EDCD81" w:rsidR="006A5A31" w:rsidRDefault="006A5A31">
      <w:pPr>
        <w:pStyle w:val="CommentText"/>
      </w:pPr>
      <w:r>
        <w:rPr>
          <w:rStyle w:val="CommentReference"/>
        </w:rPr>
        <w:annotationRef/>
      </w:r>
      <w:r>
        <w:t>Candice Do we mean the parties are not aligned or aligned?</w:t>
      </w:r>
    </w:p>
  </w:comment>
  <w:comment w:id="4" w:author="ETHOME" w:date="2018-01-26T11:59:00Z" w:initials="ET">
    <w:p w14:paraId="5E711685" w14:textId="641242EA" w:rsidR="006A5A31" w:rsidRDefault="006A5A31">
      <w:pPr>
        <w:pStyle w:val="CommentText"/>
      </w:pPr>
      <w:r>
        <w:rPr>
          <w:rStyle w:val="CommentReference"/>
        </w:rPr>
        <w:annotationRef/>
      </w:r>
      <w:r>
        <w:t>Candice do we mean in violation of 19a?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76855" w14:textId="77777777" w:rsidR="00F965CE" w:rsidRDefault="00F965CE" w:rsidP="00C76B53">
      <w:pPr>
        <w:spacing w:after="0" w:line="240" w:lineRule="auto"/>
      </w:pPr>
      <w:r>
        <w:separator/>
      </w:r>
    </w:p>
  </w:endnote>
  <w:endnote w:type="continuationSeparator" w:id="0">
    <w:p w14:paraId="7A20C06D" w14:textId="77777777" w:rsidR="00F965CE" w:rsidRDefault="00F965CE" w:rsidP="00C7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F5E36" w14:textId="77777777" w:rsidR="00F965CE" w:rsidRDefault="00F965CE" w:rsidP="00C76B53">
      <w:pPr>
        <w:spacing w:after="0" w:line="240" w:lineRule="auto"/>
      </w:pPr>
      <w:r>
        <w:separator/>
      </w:r>
    </w:p>
  </w:footnote>
  <w:footnote w:type="continuationSeparator" w:id="0">
    <w:p w14:paraId="14C756EB" w14:textId="77777777" w:rsidR="00F965CE" w:rsidRDefault="00F965CE" w:rsidP="00C76B53">
      <w:pPr>
        <w:spacing w:after="0" w:line="240" w:lineRule="auto"/>
      </w:pPr>
      <w:r>
        <w:continuationSeparator/>
      </w:r>
    </w:p>
  </w:footnote>
  <w:footnote w:id="1">
    <w:p w14:paraId="4B09AB70" w14:textId="43109DC7" w:rsidR="00EB58C7" w:rsidRDefault="00EB58C7">
      <w:pPr>
        <w:pStyle w:val="FootnoteText"/>
      </w:pPr>
      <w:r>
        <w:rPr>
          <w:rStyle w:val="FootnoteReference"/>
        </w:rPr>
        <w:footnoteRef/>
      </w:r>
      <w:r>
        <w:t xml:space="preserve"> </w:t>
      </w:r>
      <w:r w:rsidRPr="00EB58C7">
        <w:t>The courts of appeals (other than the United States Court of Appeals for the Federal Circuit) shall have jurisdiction of appeals from all final decisions of the district courts of the United States, the United States District Court for the District of the Canal Zone, the District Court of Guam, and the District Court of the Virgin Islands, except where a direct review may be had in the Supreme Court. The jurisdiction of the United States Court of Appeals for the Federal Circuit shall be limited to the jurisdiction described in sections 1292(c) and (d) and 1295 of this title.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0EE"/>
    <w:multiLevelType w:val="hybridMultilevel"/>
    <w:tmpl w:val="045A66FE"/>
    <w:lvl w:ilvl="0" w:tplc="2814D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10DC0"/>
    <w:multiLevelType w:val="hybridMultilevel"/>
    <w:tmpl w:val="6108E77E"/>
    <w:lvl w:ilvl="0" w:tplc="757C7D8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4798E"/>
    <w:multiLevelType w:val="hybridMultilevel"/>
    <w:tmpl w:val="14C8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F6"/>
    <w:rsid w:val="00011D22"/>
    <w:rsid w:val="00024AC3"/>
    <w:rsid w:val="00062320"/>
    <w:rsid w:val="00067A2B"/>
    <w:rsid w:val="00075158"/>
    <w:rsid w:val="000846BF"/>
    <w:rsid w:val="000A41EB"/>
    <w:rsid w:val="000E414C"/>
    <w:rsid w:val="000F0140"/>
    <w:rsid w:val="00220706"/>
    <w:rsid w:val="0025037F"/>
    <w:rsid w:val="002678EC"/>
    <w:rsid w:val="00283A24"/>
    <w:rsid w:val="002E21CC"/>
    <w:rsid w:val="00354577"/>
    <w:rsid w:val="003671E3"/>
    <w:rsid w:val="003C7333"/>
    <w:rsid w:val="003F5112"/>
    <w:rsid w:val="004304F4"/>
    <w:rsid w:val="00464F32"/>
    <w:rsid w:val="00466FDD"/>
    <w:rsid w:val="0049488F"/>
    <w:rsid w:val="004B2E28"/>
    <w:rsid w:val="00536A8C"/>
    <w:rsid w:val="005771C6"/>
    <w:rsid w:val="005F563C"/>
    <w:rsid w:val="006268D5"/>
    <w:rsid w:val="006A5A31"/>
    <w:rsid w:val="006E7576"/>
    <w:rsid w:val="00704DAA"/>
    <w:rsid w:val="00710986"/>
    <w:rsid w:val="00742465"/>
    <w:rsid w:val="00744C5C"/>
    <w:rsid w:val="00803F09"/>
    <w:rsid w:val="00805501"/>
    <w:rsid w:val="00815F55"/>
    <w:rsid w:val="00895638"/>
    <w:rsid w:val="008A08BE"/>
    <w:rsid w:val="008E4272"/>
    <w:rsid w:val="008E5F05"/>
    <w:rsid w:val="008E77CF"/>
    <w:rsid w:val="009162D4"/>
    <w:rsid w:val="009673A0"/>
    <w:rsid w:val="00990D00"/>
    <w:rsid w:val="009A6DBA"/>
    <w:rsid w:val="009B030C"/>
    <w:rsid w:val="009C21CC"/>
    <w:rsid w:val="009C7087"/>
    <w:rsid w:val="00A02187"/>
    <w:rsid w:val="00A8303E"/>
    <w:rsid w:val="00AA18A4"/>
    <w:rsid w:val="00AA7C75"/>
    <w:rsid w:val="00AB6F0D"/>
    <w:rsid w:val="00AC7268"/>
    <w:rsid w:val="00AF02F6"/>
    <w:rsid w:val="00B26227"/>
    <w:rsid w:val="00B56840"/>
    <w:rsid w:val="00B6222F"/>
    <w:rsid w:val="00B62D47"/>
    <w:rsid w:val="00B7229A"/>
    <w:rsid w:val="00BE6EE8"/>
    <w:rsid w:val="00BF1846"/>
    <w:rsid w:val="00C23FF6"/>
    <w:rsid w:val="00C606D7"/>
    <w:rsid w:val="00C76B53"/>
    <w:rsid w:val="00C9067C"/>
    <w:rsid w:val="00CB3776"/>
    <w:rsid w:val="00CC5F29"/>
    <w:rsid w:val="00D00D56"/>
    <w:rsid w:val="00D14984"/>
    <w:rsid w:val="00DC098D"/>
    <w:rsid w:val="00E15783"/>
    <w:rsid w:val="00EB19DD"/>
    <w:rsid w:val="00EB258A"/>
    <w:rsid w:val="00EB58C7"/>
    <w:rsid w:val="00EC168F"/>
    <w:rsid w:val="00EE0224"/>
    <w:rsid w:val="00F1737F"/>
    <w:rsid w:val="00F965CE"/>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 w:type="character" w:styleId="CommentReference">
    <w:name w:val="annotation reference"/>
    <w:basedOn w:val="DefaultParagraphFont"/>
    <w:uiPriority w:val="99"/>
    <w:semiHidden/>
    <w:unhideWhenUsed/>
    <w:rsid w:val="00BE6EE8"/>
    <w:rPr>
      <w:sz w:val="16"/>
      <w:szCs w:val="16"/>
    </w:rPr>
  </w:style>
  <w:style w:type="paragraph" w:styleId="CommentText">
    <w:name w:val="annotation text"/>
    <w:basedOn w:val="Normal"/>
    <w:link w:val="CommentTextChar"/>
    <w:uiPriority w:val="99"/>
    <w:semiHidden/>
    <w:unhideWhenUsed/>
    <w:rsid w:val="00BE6EE8"/>
    <w:pPr>
      <w:spacing w:line="240" w:lineRule="auto"/>
    </w:pPr>
    <w:rPr>
      <w:sz w:val="20"/>
      <w:szCs w:val="20"/>
    </w:rPr>
  </w:style>
  <w:style w:type="character" w:customStyle="1" w:styleId="CommentTextChar">
    <w:name w:val="Comment Text Char"/>
    <w:basedOn w:val="DefaultParagraphFont"/>
    <w:link w:val="CommentText"/>
    <w:uiPriority w:val="99"/>
    <w:semiHidden/>
    <w:rsid w:val="00BE6EE8"/>
    <w:rPr>
      <w:sz w:val="20"/>
      <w:szCs w:val="20"/>
    </w:rPr>
  </w:style>
  <w:style w:type="paragraph" w:styleId="CommentSubject">
    <w:name w:val="annotation subject"/>
    <w:basedOn w:val="CommentText"/>
    <w:next w:val="CommentText"/>
    <w:link w:val="CommentSubjectChar"/>
    <w:uiPriority w:val="99"/>
    <w:semiHidden/>
    <w:unhideWhenUsed/>
    <w:rsid w:val="00BE6EE8"/>
    <w:rPr>
      <w:b/>
      <w:bCs/>
    </w:rPr>
  </w:style>
  <w:style w:type="character" w:customStyle="1" w:styleId="CommentSubjectChar">
    <w:name w:val="Comment Subject Char"/>
    <w:basedOn w:val="CommentTextChar"/>
    <w:link w:val="CommentSubject"/>
    <w:uiPriority w:val="99"/>
    <w:semiHidden/>
    <w:rsid w:val="00BE6E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BF08-B789-473E-8DA5-DE09ED03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cp:lastPrinted>2018-01-25T07:23:00Z</cp:lastPrinted>
  <dcterms:created xsi:type="dcterms:W3CDTF">2018-01-26T17:12:00Z</dcterms:created>
  <dcterms:modified xsi:type="dcterms:W3CDTF">2018-01-27T19:40:00Z</dcterms:modified>
</cp:coreProperties>
</file>