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F6" w:rsidRPr="00AF02F6" w:rsidRDefault="00AF02F6" w:rsidP="00AF02F6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UNITED STATES COURT OF APPEALS</w:t>
      </w:r>
    </w:p>
    <w:p w:rsidR="00AF02F6" w:rsidRPr="00AF02F6" w:rsidRDefault="00AF02F6" w:rsidP="00AF02F6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 THE SEVENTH CIRCUIT</w:t>
      </w:r>
    </w:p>
    <w:p w:rsidR="00AF02F6" w:rsidRPr="00AF02F6" w:rsidRDefault="00AF02F6" w:rsidP="00AF02F6">
      <w:pPr>
        <w:widowControl w:val="0"/>
        <w:spacing w:after="100"/>
        <w:ind w:firstLine="5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2F6" w:rsidRPr="00AF02F6" w:rsidRDefault="00AF02F6" w:rsidP="00AF02F6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APPEAL NO. </w:t>
      </w:r>
      <w:r w:rsidR="005771C6" w:rsidRPr="005771C6">
        <w:rPr>
          <w:rFonts w:ascii="Times New Roman" w:eastAsia="Times New Roman" w:hAnsi="Times New Roman" w:cs="Times New Roman"/>
          <w:color w:val="000000"/>
          <w:sz w:val="28"/>
          <w:szCs w:val="28"/>
        </w:rPr>
        <w:t>17-3595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2F6" w:rsidRPr="00AF02F6" w:rsidRDefault="00AF02F6" w:rsidP="00AF02F6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SIMON BERNSTEIN IRREVOCABLE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AF02F6" w:rsidRPr="00AF02F6" w:rsidRDefault="00AF02F6" w:rsidP="00AF02F6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INSURANCE TRUST DTD.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6/21/95,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AF02F6" w:rsidRPr="00AF02F6" w:rsidRDefault="00AF02F6" w:rsidP="00AF02F6">
      <w:pPr>
        <w:widowControl w:val="0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et al.,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  <w:r w:rsidRPr="00577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Appellate Case No: 17-3595</w:t>
      </w:r>
    </w:p>
    <w:p w:rsidR="00AF02F6" w:rsidRPr="00AF02F6" w:rsidRDefault="00AF02F6" w:rsidP="00AF02F6">
      <w:pPr>
        <w:widowControl w:val="0"/>
        <w:spacing w:after="10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Plaintiffs-Appellees,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 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V.    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LC No. 1:13-CV-O3643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John Robert Blakey, Judge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HERITAGE UNION LIFE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INSURANCE CO.</w:t>
      </w: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 et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al.,   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:rsidR="00AF02F6" w:rsidRPr="00AF02F6" w:rsidRDefault="00AF02F6" w:rsidP="00AF02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Defendants-Appellees.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AF02F6" w:rsidRPr="00AF02F6" w:rsidRDefault="00AF02F6" w:rsidP="00AF02F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0" w:name="_GoBack"/>
      <w:bookmarkEnd w:id="0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APPEAL OF: 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)</w:t>
      </w: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:rsidR="00AF02F6" w:rsidRPr="00AF02F6" w:rsidRDefault="00AF02F6" w:rsidP="00AF02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ELIOT BERNSTEIN,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AF02F6" w:rsidRPr="00AF02F6" w:rsidRDefault="00AF02F6" w:rsidP="00AF02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Counter-Claimant-</w:t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:rsidR="00AF02F6" w:rsidRPr="00AF02F6" w:rsidRDefault="00AF02F6" w:rsidP="00AF02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>Appellant.</w:t>
      </w:r>
      <w:proofErr w:type="gramEnd"/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02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:rsidR="00AF02F6" w:rsidRPr="00AF02F6" w:rsidRDefault="00AF02F6" w:rsidP="00AF02F6">
      <w:pPr>
        <w:widowControl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AF02F6" w:rsidRPr="005771C6" w:rsidRDefault="00AF02F6" w:rsidP="00AF02F6">
      <w:pPr>
        <w:rPr>
          <w:rFonts w:ascii="Times New Roman" w:hAnsi="Times New Roman" w:cs="Times New Roman"/>
          <w:sz w:val="28"/>
          <w:szCs w:val="28"/>
        </w:rPr>
      </w:pPr>
    </w:p>
    <w:p w:rsidR="00AF02F6" w:rsidRPr="005771C6" w:rsidRDefault="00AF02F6" w:rsidP="00577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C6">
        <w:rPr>
          <w:rFonts w:ascii="Times New Roman" w:hAnsi="Times New Roman" w:cs="Times New Roman"/>
          <w:b/>
          <w:sz w:val="28"/>
          <w:szCs w:val="28"/>
        </w:rPr>
        <w:t>CIRCUIT RULE 3(c) DOCKETING STATEMENT</w:t>
      </w:r>
    </w:p>
    <w:p w:rsidR="00AF02F6" w:rsidRPr="005771C6" w:rsidRDefault="00AF02F6" w:rsidP="00AF02F6">
      <w:pPr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02F6" w:rsidRPr="005771C6" w:rsidRDefault="00AF02F6" w:rsidP="005771C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771C6">
        <w:rPr>
          <w:rFonts w:ascii="Times New Roman" w:hAnsi="Times New Roman" w:cs="Times New Roman"/>
          <w:b/>
          <w:sz w:val="28"/>
          <w:szCs w:val="28"/>
        </w:rPr>
        <w:t>A. Statement of Jurisdiction for the United States District Court.</w:t>
      </w:r>
    </w:p>
    <w:p w:rsidR="00AF02F6" w:rsidRPr="005771C6" w:rsidRDefault="00B62D47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5771C6" w:rsidRPr="005771C6">
        <w:rPr>
          <w:rFonts w:ascii="Times New Roman" w:hAnsi="Times New Roman" w:cs="Times New Roman"/>
          <w:sz w:val="28"/>
          <w:szCs w:val="28"/>
        </w:rPr>
        <w:t>The district court had jurisdiction as a civil</w:t>
      </w:r>
      <w:r w:rsidR="005771C6">
        <w:rPr>
          <w:rFonts w:ascii="Times New Roman" w:hAnsi="Times New Roman" w:cs="Times New Roman"/>
          <w:sz w:val="28"/>
          <w:szCs w:val="28"/>
        </w:rPr>
        <w:t xml:space="preserve"> </w:t>
      </w:r>
      <w:r w:rsidR="005771C6" w:rsidRPr="005771C6">
        <w:rPr>
          <w:rFonts w:ascii="Times New Roman" w:hAnsi="Times New Roman" w:cs="Times New Roman"/>
          <w:sz w:val="28"/>
          <w:szCs w:val="28"/>
        </w:rPr>
        <w:t>action arising under the laws of the</w:t>
      </w:r>
      <w:r w:rsidR="005771C6">
        <w:rPr>
          <w:rFonts w:ascii="Times New Roman" w:hAnsi="Times New Roman" w:cs="Times New Roman"/>
          <w:sz w:val="28"/>
          <w:szCs w:val="28"/>
        </w:rPr>
        <w:t xml:space="preserve"> </w:t>
      </w:r>
      <w:r w:rsidR="005771C6" w:rsidRPr="005771C6">
        <w:rPr>
          <w:rFonts w:ascii="Times New Roman" w:hAnsi="Times New Roman" w:cs="Times New Roman"/>
          <w:sz w:val="28"/>
          <w:szCs w:val="28"/>
        </w:rPr>
        <w:t xml:space="preserve">United States pursuant to U.S.C. </w:t>
      </w:r>
      <w:proofErr w:type="gramStart"/>
      <w:r w:rsidR="005771C6" w:rsidRPr="005771C6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75158">
        <w:rPr>
          <w:rFonts w:ascii="Times New Roman" w:hAnsi="Times New Roman" w:cs="Times New Roman"/>
          <w:sz w:val="28"/>
          <w:szCs w:val="28"/>
          <w:highlight w:val="yellow"/>
        </w:rPr>
        <w:t>NOTE SURE IF CORRECT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75158">
        <w:rPr>
          <w:rFonts w:ascii="Times New Roman" w:hAnsi="Times New Roman" w:cs="Times New Roman"/>
          <w:sz w:val="28"/>
          <w:szCs w:val="28"/>
          <w:highlight w:val="yellow"/>
        </w:rPr>
        <w:t>28 U.S.C. § 1391(b)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 xml:space="preserve">   or 1441</w:t>
      </w:r>
      <w:r w:rsidR="00075158">
        <w:rPr>
          <w:rFonts w:ascii="Times New Roman" w:hAnsi="Times New Roman" w:cs="Times New Roman"/>
          <w:sz w:val="28"/>
          <w:szCs w:val="28"/>
        </w:rPr>
        <w:t xml:space="preserve">) </w:t>
      </w:r>
      <w:r w:rsidR="005771C6" w:rsidRPr="005771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2F6" w:rsidRPr="005771C6">
        <w:rPr>
          <w:rFonts w:ascii="Times New Roman" w:hAnsi="Times New Roman" w:cs="Times New Roman"/>
          <w:sz w:val="28"/>
          <w:szCs w:val="28"/>
        </w:rPr>
        <w:t>Jurisdiction was not</w:t>
      </w:r>
      <w:r w:rsidR="005771C6">
        <w:rPr>
          <w:rFonts w:ascii="Times New Roman" w:hAnsi="Times New Roman" w:cs="Times New Roman"/>
          <w:sz w:val="28"/>
          <w:szCs w:val="28"/>
        </w:rPr>
        <w:t xml:space="preserve"> </w:t>
      </w:r>
      <w:r w:rsidR="00AF02F6" w:rsidRPr="005771C6">
        <w:rPr>
          <w:rFonts w:ascii="Times New Roman" w:hAnsi="Times New Roman" w:cs="Times New Roman"/>
          <w:sz w:val="28"/>
          <w:szCs w:val="28"/>
        </w:rPr>
        <w:t>disputed.</w:t>
      </w:r>
    </w:p>
    <w:p w:rsidR="00AF02F6" w:rsidRPr="005771C6" w:rsidRDefault="00AF02F6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B. Statement of Jurisdiction for the United States Court of Appeals.</w:t>
      </w:r>
    </w:p>
    <w:p w:rsidR="00FA7F44" w:rsidRDefault="00AF02F6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lastRenderedPageBreak/>
        <w:t>The jurisdiction of the United States Court of Appeals for the Seventh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 xml:space="preserve">Circuit is brought under 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 xml:space="preserve">(NOT SURE </w:t>
      </w:r>
      <w:r w:rsidRPr="00075158">
        <w:rPr>
          <w:rFonts w:ascii="Times New Roman" w:hAnsi="Times New Roman" w:cs="Times New Roman"/>
          <w:sz w:val="28"/>
          <w:szCs w:val="28"/>
          <w:highlight w:val="yellow"/>
        </w:rPr>
        <w:t>28 U.S.C. § 1291, 28 U.S.C. §§ 2106-07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in that this is an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appeal from a final decision of the United States District Court for the Northern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 xml:space="preserve">District of </w:t>
      </w:r>
      <w:r w:rsidR="00075158">
        <w:rPr>
          <w:rFonts w:ascii="Times New Roman" w:hAnsi="Times New Roman" w:cs="Times New Roman"/>
          <w:sz w:val="28"/>
          <w:szCs w:val="28"/>
        </w:rPr>
        <w:t xml:space="preserve">Illinois </w:t>
      </w:r>
      <w:r w:rsidRPr="005771C6">
        <w:rPr>
          <w:rFonts w:ascii="Times New Roman" w:hAnsi="Times New Roman" w:cs="Times New Roman"/>
          <w:sz w:val="28"/>
          <w:szCs w:val="28"/>
        </w:rPr>
        <w:t>seeking to reverse the Judgment of the District Court granting</w:t>
      </w:r>
      <w:r w:rsidR="00075158">
        <w:rPr>
          <w:rFonts w:ascii="Times New Roman" w:hAnsi="Times New Roman" w:cs="Times New Roman"/>
          <w:sz w:val="28"/>
          <w:szCs w:val="28"/>
        </w:rPr>
        <w:t xml:space="preserve"> (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>SETTLEMENT</w:t>
      </w:r>
      <w:r w:rsidR="00075158">
        <w:rPr>
          <w:rFonts w:ascii="Times New Roman" w:hAnsi="Times New Roman" w:cs="Times New Roman"/>
          <w:sz w:val="28"/>
          <w:szCs w:val="28"/>
          <w:highlight w:val="yellow"/>
        </w:rPr>
        <w:t xml:space="preserve"> ORDER</w:t>
      </w:r>
      <w:r w:rsidR="00075158" w:rsidRPr="00075158">
        <w:rPr>
          <w:rFonts w:ascii="Times New Roman" w:hAnsi="Times New Roman" w:cs="Times New Roman"/>
          <w:sz w:val="28"/>
          <w:szCs w:val="28"/>
          <w:highlight w:val="yellow"/>
        </w:rPr>
        <w:t xml:space="preserve"> &amp; SUMMARY JUDGEMENT AGAINST ELIOT AND ALL ORDERS OF THE COURT</w:t>
      </w:r>
      <w:r w:rsidR="00075158">
        <w:rPr>
          <w:rFonts w:ascii="Times New Roman" w:hAnsi="Times New Roman" w:cs="Times New Roman"/>
          <w:sz w:val="28"/>
          <w:szCs w:val="28"/>
        </w:rPr>
        <w:t xml:space="preserve"> )</w:t>
      </w:r>
      <w:r w:rsidR="00FA7F44">
        <w:rPr>
          <w:rFonts w:ascii="Times New Roman" w:hAnsi="Times New Roman" w:cs="Times New Roman"/>
          <w:sz w:val="28"/>
          <w:szCs w:val="28"/>
        </w:rPr>
        <w:t xml:space="preserve">  </w:t>
      </w:r>
      <w:r w:rsidRPr="005771C6">
        <w:rPr>
          <w:rFonts w:ascii="Times New Roman" w:hAnsi="Times New Roman" w:cs="Times New Roman"/>
          <w:sz w:val="28"/>
          <w:szCs w:val="28"/>
        </w:rPr>
        <w:t>Summary J</w:t>
      </w:r>
      <w:r w:rsidR="00075158">
        <w:rPr>
          <w:rFonts w:ascii="Times New Roman" w:hAnsi="Times New Roman" w:cs="Times New Roman"/>
          <w:sz w:val="28"/>
          <w:szCs w:val="28"/>
        </w:rPr>
        <w:t xml:space="preserve">udgment on plaintiff’s claim of </w:t>
      </w:r>
      <w:r w:rsidRPr="005771C6">
        <w:rPr>
          <w:rFonts w:ascii="Times New Roman" w:hAnsi="Times New Roman" w:cs="Times New Roman"/>
          <w:sz w:val="28"/>
          <w:szCs w:val="28"/>
        </w:rPr>
        <w:t>discrimination in violation of 42 U.S.C.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 xml:space="preserve">§§ 2000e et seq., (Title VII), 28 U.S.C. §§ 1331 and 1343. </w:t>
      </w:r>
    </w:p>
    <w:p w:rsidR="00AF02F6" w:rsidRPr="005771C6" w:rsidRDefault="00AF02F6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The date of entry of the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 xml:space="preserve">final judgment sought to be reviewed is </w:t>
      </w:r>
      <w:r w:rsidR="00FA7F44">
        <w:rPr>
          <w:rFonts w:ascii="Times New Roman" w:hAnsi="Times New Roman" w:cs="Times New Roman"/>
          <w:sz w:val="28"/>
          <w:szCs w:val="28"/>
        </w:rPr>
        <w:t xml:space="preserve">November 20, </w:t>
      </w:r>
      <w:r w:rsidR="00FA7F44" w:rsidRPr="00FA7F44">
        <w:rPr>
          <w:rFonts w:ascii="Times New Roman" w:hAnsi="Times New Roman" w:cs="Times New Roman"/>
          <w:sz w:val="28"/>
          <w:szCs w:val="28"/>
        </w:rPr>
        <w:t>2017</w:t>
      </w:r>
      <w:r w:rsidR="00FA7F44" w:rsidRPr="00FA7F44">
        <w:rPr>
          <w:rFonts w:ascii="Times New Roman" w:hAnsi="Times New Roman" w:cs="Times New Roman"/>
          <w:sz w:val="28"/>
          <w:szCs w:val="28"/>
          <w:highlight w:val="yellow"/>
        </w:rPr>
        <w:t xml:space="preserve"> (AND WE APPEALED EVERY ORDER IN THE CASE IN THE NOTICE OF APPEAL</w:t>
      </w:r>
      <w:proofErr w:type="gramStart"/>
      <w:r w:rsidR="00FA7F44" w:rsidRPr="00FA7F44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FA7F44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771C6">
        <w:rPr>
          <w:rFonts w:ascii="Times New Roman" w:hAnsi="Times New Roman" w:cs="Times New Roman"/>
          <w:sz w:val="28"/>
          <w:szCs w:val="28"/>
        </w:rPr>
        <w:t xml:space="preserve"> the order granting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summary judgment was entered March 3, 2015, both a United States District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Judge. The appeal is from an order and final judgment that</w:t>
      </w:r>
      <w:r w:rsidR="00FA7F44">
        <w:rPr>
          <w:rFonts w:ascii="Times New Roman" w:hAnsi="Times New Roman" w:cs="Times New Roman"/>
          <w:sz w:val="28"/>
          <w:szCs w:val="28"/>
        </w:rPr>
        <w:t xml:space="preserve"> (</w:t>
      </w:r>
      <w:r w:rsidR="00FA7F44" w:rsidRPr="00FA7F44">
        <w:rPr>
          <w:rFonts w:ascii="Times New Roman" w:hAnsi="Times New Roman" w:cs="Times New Roman"/>
          <w:sz w:val="28"/>
          <w:szCs w:val="28"/>
          <w:highlight w:val="yellow"/>
        </w:rPr>
        <w:t>attempted to settle all claims but without Eliot as a necessary party involved in the settlement as he was dismissed on Summary Judgement based on a fraudulent claim to the Court that he was not a beneficiary with standing</w:t>
      </w:r>
      <w:r w:rsidR="00FA7F44">
        <w:rPr>
          <w:rFonts w:ascii="Times New Roman" w:hAnsi="Times New Roman" w:cs="Times New Roman"/>
          <w:sz w:val="28"/>
          <w:szCs w:val="28"/>
        </w:rPr>
        <w:t>)</w:t>
      </w:r>
      <w:r w:rsidRPr="005771C6">
        <w:rPr>
          <w:rFonts w:ascii="Times New Roman" w:hAnsi="Times New Roman" w:cs="Times New Roman"/>
          <w:sz w:val="28"/>
          <w:szCs w:val="28"/>
        </w:rPr>
        <w:t xml:space="preserve"> adjudicated all of the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>claims with respect to all parties, and no parties or issues remain in the District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  <w:r w:rsidRPr="005771C6">
        <w:rPr>
          <w:rFonts w:ascii="Times New Roman" w:hAnsi="Times New Roman" w:cs="Times New Roman"/>
          <w:sz w:val="28"/>
          <w:szCs w:val="28"/>
        </w:rPr>
        <w:t xml:space="preserve">Court. Appellant did not file a motion for new trial or </w:t>
      </w:r>
      <w:r w:rsidR="00075158">
        <w:rPr>
          <w:rFonts w:ascii="Times New Roman" w:hAnsi="Times New Roman" w:cs="Times New Roman"/>
          <w:sz w:val="28"/>
          <w:szCs w:val="28"/>
        </w:rPr>
        <w:t>a</w:t>
      </w:r>
      <w:r w:rsidRPr="005771C6">
        <w:rPr>
          <w:rFonts w:ascii="Times New Roman" w:hAnsi="Times New Roman" w:cs="Times New Roman"/>
          <w:sz w:val="28"/>
          <w:szCs w:val="28"/>
        </w:rPr>
        <w:t>lteration of the judgment.</w:t>
      </w:r>
      <w:r w:rsidR="0007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2F6" w:rsidRPr="005771C6" w:rsidRDefault="00AF02F6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 xml:space="preserve">The notice of Appeal was filed on </w:t>
      </w:r>
      <w:r w:rsidR="00FA7F44">
        <w:rPr>
          <w:rFonts w:ascii="Times New Roman" w:hAnsi="Times New Roman" w:cs="Times New Roman"/>
          <w:sz w:val="28"/>
          <w:szCs w:val="28"/>
        </w:rPr>
        <w:t>December 19, 2017</w:t>
      </w:r>
      <w:r w:rsidR="00075158">
        <w:rPr>
          <w:rFonts w:ascii="Times New Roman" w:hAnsi="Times New Roman" w:cs="Times New Roman"/>
          <w:sz w:val="28"/>
          <w:szCs w:val="28"/>
        </w:rPr>
        <w:t xml:space="preserve"> with the District Court</w:t>
      </w:r>
      <w:r w:rsidRPr="005771C6">
        <w:rPr>
          <w:rFonts w:ascii="Times New Roman" w:hAnsi="Times New Roman" w:cs="Times New Roman"/>
          <w:sz w:val="28"/>
          <w:szCs w:val="28"/>
        </w:rPr>
        <w:t>.</w:t>
      </w:r>
    </w:p>
    <w:p w:rsidR="00075158" w:rsidRDefault="00075158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F02F6" w:rsidRPr="005771C6" w:rsidRDefault="00AF02F6" w:rsidP="0007515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771C6">
        <w:rPr>
          <w:rFonts w:ascii="Times New Roman" w:hAnsi="Times New Roman" w:cs="Times New Roman"/>
          <w:sz w:val="28"/>
          <w:szCs w:val="28"/>
        </w:rPr>
        <w:t>Respectfully submitted,</w:t>
      </w:r>
    </w:p>
    <w:p w:rsidR="00075158" w:rsidRPr="00075158" w:rsidRDefault="00075158" w:rsidP="00075158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DATED: June 15, 2017  </w:t>
      </w:r>
    </w:p>
    <w:p w:rsid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____________________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Counter-Plaintiff, Appellant PRO SE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hyperlink r:id="rId6">
        <w:r w:rsidRPr="0007515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www.iviewit.tv</w:t>
        </w:r>
      </w:hyperlink>
    </w:p>
    <w:p w:rsidR="00075158" w:rsidRDefault="00075158" w:rsidP="0007515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075158" w:rsidRPr="00075158" w:rsidRDefault="00075158" w:rsidP="0007515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CERTIFICATE OF SERVICE</w:t>
      </w:r>
    </w:p>
    <w:p w:rsidR="00075158" w:rsidRPr="00075158" w:rsidRDefault="00075158" w:rsidP="0007515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undersigned, Eliot Ivan Bernstein, Pro Se certifies that he filed </w:t>
      </w:r>
      <w:proofErr w:type="gramStart"/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Docketing Statement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via Postal Mail with the Clerk of the 7th Circuit Court of Appeals, and served copies of same upon those listed below by Postal Mail on this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 day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January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5158" w:rsidRPr="00075158" w:rsidRDefault="00075158" w:rsidP="0007515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SERVICE LIST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James J. Stamos, Esq.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STAMOS &amp; TRUCCO LLP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One East Wacker Drive, Third Floor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 60601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Intervenor,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Estate of Simon Bernstein</w:t>
      </w:r>
    </w:p>
    <w:p w:rsidR="00075158" w:rsidRPr="00075158" w:rsidRDefault="00075158" w:rsidP="00075158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Adam Michael Simon, Esq.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#6205304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303 East Wacker Drive, Suite 2725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Chicago, Illinois 60601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Attorney for Plaintiffs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(312) 819-0730</w:t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Jill Iantoni,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2101 Magnolia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</w:r>
    </w:p>
    <w:p w:rsidR="00075158" w:rsidRPr="00075158" w:rsidRDefault="00075158" w:rsidP="0007515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Lisa Friedstein, Pro Se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2142 Churchill Lane</w:t>
      </w:r>
      <w:r w:rsidRPr="00075158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br/>
        <w:t>Highland Park, IL 60035</w:t>
      </w:r>
    </w:p>
    <w:p w:rsidR="00075158" w:rsidRPr="00075158" w:rsidRDefault="00075158" w:rsidP="0007515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___________________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751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Counter-Plaintiff, Appellant PRO SE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 w:rsidRPr="00075158"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:rsidR="00075158" w:rsidRPr="00075158" w:rsidRDefault="00075158" w:rsidP="0007515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hyperlink r:id="rId7">
        <w:r w:rsidRPr="0007515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www.iviewit.tv</w:t>
        </w:r>
      </w:hyperlink>
    </w:p>
    <w:p w:rsidR="00075158" w:rsidRDefault="00075158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075158" w:rsidRDefault="00075158" w:rsidP="00B62D4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07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F6"/>
    <w:rsid w:val="00075158"/>
    <w:rsid w:val="000A41EB"/>
    <w:rsid w:val="005771C6"/>
    <w:rsid w:val="009A6DBA"/>
    <w:rsid w:val="00AF02F6"/>
    <w:rsid w:val="00B62D47"/>
    <w:rsid w:val="00B7229A"/>
    <w:rsid w:val="00EB258A"/>
    <w:rsid w:val="00F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viewit.t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viewit.t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91F9-F8DC-484F-AD5F-FA9D716E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dcterms:created xsi:type="dcterms:W3CDTF">2018-01-24T01:47:00Z</dcterms:created>
  <dcterms:modified xsi:type="dcterms:W3CDTF">2018-01-24T22:44:00Z</dcterms:modified>
</cp:coreProperties>
</file>