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53" w:rsidRDefault="003D60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IN THE DISTRICT COURT OF APPEAL OF THE STATE OF FLORIDA</w:t>
      </w:r>
    </w:p>
    <w:p w:rsidR="00042753" w:rsidRDefault="003D60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FOURTH DISTRICT, 1525 PALM BEACH LAKES BLVD., WEST PALM BEACH, FL 33401</w:t>
      </w:r>
    </w:p>
    <w:p w:rsidR="00042753" w:rsidRDefault="00042753">
      <w:pPr>
        <w:rPr>
          <w:rFonts w:ascii="Times New Roman" w:eastAsia="Times New Roman" w:hAnsi="Times New Roman" w:cs="Times New Roman"/>
          <w:sz w:val="28"/>
          <w:szCs w:val="28"/>
        </w:rPr>
      </w:pP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CASE NO.: 4D17-1932</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L.T. No.: 502014CP003698XXXX</w:t>
      </w:r>
    </w:p>
    <w:p w:rsidR="00042753" w:rsidRDefault="00042753">
      <w:pPr>
        <w:rPr>
          <w:rFonts w:ascii="Times New Roman" w:eastAsia="Times New Roman" w:hAnsi="Times New Roman" w:cs="Times New Roman"/>
          <w:sz w:val="28"/>
          <w:szCs w:val="28"/>
        </w:rPr>
      </w:pPr>
    </w:p>
    <w:p w:rsidR="00042753" w:rsidRDefault="003D6022">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ESTATE OF SIMON L.</w:t>
      </w:r>
      <w:proofErr w:type="gramEnd"/>
    </w:p>
    <w:p w:rsidR="00042753" w:rsidRDefault="003D6022">
      <w:pPr>
        <w:ind w:left="50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BERNSTEIN</w:t>
      </w:r>
    </w:p>
    <w:p w:rsidR="00042753" w:rsidRDefault="003D6022">
      <w:pPr>
        <w:rPr>
          <w:rFonts w:ascii="Times New Roman" w:eastAsia="Times New Roman" w:hAnsi="Times New Roman" w:cs="Times New Roman"/>
          <w:sz w:val="28"/>
          <w:szCs w:val="28"/>
        </w:rPr>
      </w:pPr>
      <w:r>
        <w:pict>
          <v:rect id="_x0000_i1025" style="width:0;height:1.5pt" o:hralign="center" o:hrstd="t" o:hr="t" fillcolor="#a0a0a0" stroked="f"/>
        </w:pict>
      </w:r>
    </w:p>
    <w:p w:rsidR="00042753" w:rsidRDefault="003D602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Appellant / Petitioner(s) Appellee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Respondent(s)</w:t>
      </w:r>
    </w:p>
    <w:p w:rsidR="00042753" w:rsidRDefault="00042753">
      <w:pPr>
        <w:rPr>
          <w:rFonts w:ascii="Times New Roman" w:eastAsia="Times New Roman" w:hAnsi="Times New Roman" w:cs="Times New Roman"/>
          <w:sz w:val="28"/>
          <w:szCs w:val="28"/>
        </w:rPr>
      </w:pPr>
    </w:p>
    <w:p w:rsidR="00042753" w:rsidRDefault="003D6022">
      <w:pPr>
        <w:jc w:val="center"/>
        <w:rPr>
          <w:rFonts w:ascii="Times New Roman" w:eastAsia="Times New Roman" w:hAnsi="Times New Roman" w:cs="Times New Roman"/>
          <w:b/>
          <w:sz w:val="28"/>
          <w:szCs w:val="28"/>
          <w:u w:val="single"/>
        </w:rPr>
      </w:pPr>
      <w:bookmarkStart w:id="0" w:name="_GoBack"/>
      <w:proofErr w:type="gramStart"/>
      <w:r>
        <w:rPr>
          <w:rFonts w:ascii="Times New Roman" w:eastAsia="Times New Roman" w:hAnsi="Times New Roman" w:cs="Times New Roman"/>
          <w:b/>
          <w:sz w:val="28"/>
          <w:szCs w:val="28"/>
          <w:u w:val="single"/>
        </w:rPr>
        <w:t>APPELLANT’S  PARTIAL</w:t>
      </w:r>
      <w:proofErr w:type="gramEnd"/>
      <w:r>
        <w:rPr>
          <w:rFonts w:ascii="Times New Roman" w:eastAsia="Times New Roman" w:hAnsi="Times New Roman" w:cs="Times New Roman"/>
          <w:b/>
          <w:sz w:val="28"/>
          <w:szCs w:val="28"/>
          <w:u w:val="single"/>
        </w:rPr>
        <w:t xml:space="preserve"> RESPONSE TO SHOW CAUSE ORDER AND  REQUEST FOR A FURTHER EXTENSION OF TIME TO FULLY SUBMIT BASED ON MEDICAL TREATMENT</w:t>
      </w:r>
      <w:bookmarkEnd w:id="0"/>
      <w:r>
        <w:rPr>
          <w:rFonts w:ascii="Times New Roman" w:eastAsia="Times New Roman" w:hAnsi="Times New Roman" w:cs="Times New Roman"/>
          <w:b/>
          <w:sz w:val="28"/>
          <w:szCs w:val="28"/>
          <w:u w:val="single"/>
        </w:rPr>
        <w:t xml:space="preserve"> </w:t>
      </w:r>
    </w:p>
    <w:p w:rsidR="00042753" w:rsidRDefault="00042753">
      <w:pPr>
        <w:rPr>
          <w:rFonts w:ascii="Times New Roman" w:eastAsia="Times New Roman" w:hAnsi="Times New Roman" w:cs="Times New Roman"/>
          <w:sz w:val="28"/>
          <w:szCs w:val="28"/>
        </w:rPr>
      </w:pPr>
    </w:p>
    <w:p w:rsidR="00042753" w:rsidRDefault="003D6022">
      <w:pPr>
        <w:rPr>
          <w:rFonts w:ascii="Times New Roman" w:eastAsia="Times New Roman" w:hAnsi="Times New Roman" w:cs="Times New Roman"/>
          <w:sz w:val="28"/>
          <w:szCs w:val="28"/>
        </w:rPr>
      </w:pPr>
      <w:r>
        <w:rPr>
          <w:rFonts w:ascii="Times New Roman" w:eastAsia="Times New Roman" w:hAnsi="Times New Roman" w:cs="Times New Roman"/>
          <w:sz w:val="28"/>
          <w:szCs w:val="28"/>
        </w:rPr>
        <w:t>COMES NOW Eliot Ivan Bernstein who respectfully shows this Co</w:t>
      </w:r>
      <w:r>
        <w:rPr>
          <w:rFonts w:ascii="Times New Roman" w:eastAsia="Times New Roman" w:hAnsi="Times New Roman" w:cs="Times New Roman"/>
          <w:sz w:val="28"/>
          <w:szCs w:val="28"/>
        </w:rPr>
        <w:t xml:space="preserve">urt and pleads as follows: </w:t>
      </w:r>
    </w:p>
    <w:p w:rsidR="00042753" w:rsidRDefault="00042753">
      <w:pPr>
        <w:rPr>
          <w:rFonts w:ascii="Times New Roman" w:eastAsia="Times New Roman" w:hAnsi="Times New Roman" w:cs="Times New Roman"/>
          <w:sz w:val="28"/>
          <w:szCs w:val="28"/>
        </w:rPr>
      </w:pP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submit this partial response to this Court’s Order of July 19, 2017 after requesting an extension in good faith and being afforded 5 days from an Order dated August 3, 2017 granting the extension.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historical context, this Court’s July 19, 2017 Order to Show Cause seeking to fundamentally deny and take away Appellant’s rights to be heard fairly on Appeal was issued within days of Federal Investigators, FBI offices, the DOJ Civil Rights Division </w:t>
      </w:r>
      <w:r>
        <w:rPr>
          <w:rFonts w:ascii="Times New Roman" w:eastAsia="Times New Roman" w:hAnsi="Times New Roman" w:cs="Times New Roman"/>
          <w:sz w:val="28"/>
          <w:szCs w:val="28"/>
        </w:rPr>
        <w:t xml:space="preserve">Chief and a US Attorney’s Office receiving signed statements by my two adult sons Josh and Jake Bernstein regarding the illegal and predatory use of a </w:t>
      </w:r>
      <w:r>
        <w:rPr>
          <w:rFonts w:ascii="Times New Roman" w:eastAsia="Times New Roman" w:hAnsi="Times New Roman" w:cs="Times New Roman"/>
          <w:sz w:val="28"/>
          <w:szCs w:val="28"/>
        </w:rPr>
        <w:lastRenderedPageBreak/>
        <w:t xml:space="preserve">“Guardianship ad litem” against my children to further and facilitate a scheme and pattern of crimes and </w:t>
      </w:r>
      <w:r>
        <w:rPr>
          <w:rFonts w:ascii="Times New Roman" w:eastAsia="Times New Roman" w:hAnsi="Times New Roman" w:cs="Times New Roman"/>
          <w:sz w:val="28"/>
          <w:szCs w:val="28"/>
        </w:rPr>
        <w:t xml:space="preserve">frauds upon the Courts and a pattern and scheme of Violations of Statutory requirements regarding the Trusts and Estates of my deceased parents Simon and Shirley Bernstein and trusts set up for my children by my parents.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very issuance of this Order to</w:t>
      </w:r>
      <w:r>
        <w:rPr>
          <w:rFonts w:ascii="Times New Roman" w:eastAsia="Times New Roman" w:hAnsi="Times New Roman" w:cs="Times New Roman"/>
          <w:sz w:val="28"/>
          <w:szCs w:val="28"/>
        </w:rPr>
        <w:t xml:space="preserve"> Show Cause in the context of the Appeals and Records on Appeal herein and threat to take away my rights on Appeal is sufficient grounds to establish an objectively reasonable belief that a fair trial </w:t>
      </w:r>
      <w:proofErr w:type="spellStart"/>
      <w:r>
        <w:rPr>
          <w:rFonts w:ascii="Times New Roman" w:eastAsia="Times New Roman" w:hAnsi="Times New Roman" w:cs="Times New Roman"/>
          <w:sz w:val="28"/>
          <w:szCs w:val="28"/>
        </w:rPr>
        <w:t>can not</w:t>
      </w:r>
      <w:proofErr w:type="spellEnd"/>
      <w:r>
        <w:rPr>
          <w:rFonts w:ascii="Times New Roman" w:eastAsia="Times New Roman" w:hAnsi="Times New Roman" w:cs="Times New Roman"/>
          <w:sz w:val="28"/>
          <w:szCs w:val="28"/>
        </w:rPr>
        <w:t xml:space="preserve"> be obtained by the entire 4th DCA panel as ther</w:t>
      </w:r>
      <w:r>
        <w:rPr>
          <w:rFonts w:ascii="Times New Roman" w:eastAsia="Times New Roman" w:hAnsi="Times New Roman" w:cs="Times New Roman"/>
          <w:sz w:val="28"/>
          <w:szCs w:val="28"/>
        </w:rPr>
        <w:t xml:space="preserve">e is overwhelming Appearance of Impropriety justifying a motion for mandatory Disqualification under law and Transfer of this and all cases to a US Constitutionally proper neutral and independent panel.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Respectfully, while this Court’s Order is  “framed” </w:t>
      </w:r>
      <w:r>
        <w:rPr>
          <w:rFonts w:ascii="Times New Roman" w:eastAsia="Times New Roman" w:hAnsi="Times New Roman" w:cs="Times New Roman"/>
          <w:sz w:val="28"/>
          <w:szCs w:val="28"/>
        </w:rPr>
        <w:t xml:space="preserve">and “worded” such as to paint myself in a false light, an objective reviewer “looking beyond” the mere words and labels used by </w:t>
      </w:r>
      <w:r>
        <w:rPr>
          <w:rFonts w:ascii="Times New Roman" w:eastAsia="Times New Roman" w:hAnsi="Times New Roman" w:cs="Times New Roman"/>
          <w:b/>
          <w:i/>
          <w:sz w:val="28"/>
          <w:szCs w:val="28"/>
          <w:u w:val="single"/>
        </w:rPr>
        <w:t xml:space="preserve">this 4th District Court of Appeals panel </w:t>
      </w:r>
      <w:r>
        <w:rPr>
          <w:rFonts w:ascii="Times New Roman" w:eastAsia="Times New Roman" w:hAnsi="Times New Roman" w:cs="Times New Roman"/>
          <w:sz w:val="28"/>
          <w:szCs w:val="28"/>
        </w:rPr>
        <w:t>of “meritless”, “improper” , “and has abused the court system” will quickly see the pat</w:t>
      </w:r>
      <w:r>
        <w:rPr>
          <w:rFonts w:ascii="Times New Roman" w:eastAsia="Times New Roman" w:hAnsi="Times New Roman" w:cs="Times New Roman"/>
          <w:sz w:val="28"/>
          <w:szCs w:val="28"/>
        </w:rPr>
        <w:t>tern and practice of this 4th DCA abdicating all Judicial responsibility and mandatory obligations even beginning with the first case mentioned  4D 15-3849 when this Court struck as unauthorized on Dec. 17, 2015 Appellant’s filing which properly placed bef</w:t>
      </w:r>
      <w:r>
        <w:rPr>
          <w:rFonts w:ascii="Times New Roman" w:eastAsia="Times New Roman" w:hAnsi="Times New Roman" w:cs="Times New Roman"/>
          <w:sz w:val="28"/>
          <w:szCs w:val="28"/>
        </w:rPr>
        <w:t xml:space="preserve">ore this Court the False and Misleading conduct of licensed attorney Alan Rose and Steven </w:t>
      </w:r>
      <w:r>
        <w:rPr>
          <w:rFonts w:ascii="Times New Roman" w:eastAsia="Times New Roman" w:hAnsi="Times New Roman" w:cs="Times New Roman"/>
          <w:sz w:val="28"/>
          <w:szCs w:val="28"/>
        </w:rPr>
        <w:lastRenderedPageBreak/>
        <w:t xml:space="preserve">Lessne who were knowingly and falsely misquoting a Federal Court Order from New York.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Yet, instead of performing mandatory duties to refer the Florida Bar licensed a</w:t>
      </w:r>
      <w:r>
        <w:rPr>
          <w:rFonts w:ascii="Times New Roman" w:eastAsia="Times New Roman" w:hAnsi="Times New Roman" w:cs="Times New Roman"/>
          <w:sz w:val="28"/>
          <w:szCs w:val="28"/>
        </w:rPr>
        <w:t xml:space="preserve">ttorneys Alan Rose and Steven </w:t>
      </w:r>
      <w:proofErr w:type="spellStart"/>
      <w:r>
        <w:rPr>
          <w:rFonts w:ascii="Times New Roman" w:eastAsia="Times New Roman" w:hAnsi="Times New Roman" w:cs="Times New Roman"/>
          <w:sz w:val="28"/>
          <w:szCs w:val="28"/>
        </w:rPr>
        <w:t>Lessne’s</w:t>
      </w:r>
      <w:proofErr w:type="spellEnd"/>
      <w:r>
        <w:rPr>
          <w:rFonts w:ascii="Times New Roman" w:eastAsia="Times New Roman" w:hAnsi="Times New Roman" w:cs="Times New Roman"/>
          <w:sz w:val="28"/>
          <w:szCs w:val="28"/>
        </w:rPr>
        <w:t xml:space="preserve"> conduct for Investigation, this Court instead struck the filing which was filed in the context of an All Writs Petition beginning at the Florida Supreme Court regarding what should have been the mandatory Disqualifica</w:t>
      </w:r>
      <w:r>
        <w:rPr>
          <w:rFonts w:ascii="Times New Roman" w:eastAsia="Times New Roman" w:hAnsi="Times New Roman" w:cs="Times New Roman"/>
          <w:sz w:val="28"/>
          <w:szCs w:val="28"/>
        </w:rPr>
        <w:t xml:space="preserve">tion of Judge Martin Colin and the vacating of his Orders.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fact, what a US Constitutionally proper independent and neutral panel and reviewer would see is that this 4th DCA for ALL of the cases cited therein either issued a Per </w:t>
      </w:r>
      <w:proofErr w:type="spellStart"/>
      <w:r>
        <w:rPr>
          <w:rFonts w:ascii="Times New Roman" w:eastAsia="Times New Roman" w:hAnsi="Times New Roman" w:cs="Times New Roman"/>
          <w:sz w:val="28"/>
          <w:szCs w:val="28"/>
        </w:rPr>
        <w:t>Curiam</w:t>
      </w:r>
      <w:proofErr w:type="spellEnd"/>
      <w:r>
        <w:rPr>
          <w:rFonts w:ascii="Times New Roman" w:eastAsia="Times New Roman" w:hAnsi="Times New Roman" w:cs="Times New Roman"/>
          <w:sz w:val="28"/>
          <w:szCs w:val="28"/>
        </w:rPr>
        <w:t xml:space="preserve"> Affirmance or Dec</w:t>
      </w:r>
      <w:r>
        <w:rPr>
          <w:rFonts w:ascii="Times New Roman" w:eastAsia="Times New Roman" w:hAnsi="Times New Roman" w:cs="Times New Roman"/>
          <w:sz w:val="28"/>
          <w:szCs w:val="28"/>
        </w:rPr>
        <w:t xml:space="preserve">ision with No opinion, no discussion, no analysis of law to facts despite the fact that the 4th DCA itself has repeatedly violated Statutory procedures, statutory rules, Florida Supreme Court case law, the 4th </w:t>
      </w:r>
      <w:proofErr w:type="spellStart"/>
      <w:r>
        <w:rPr>
          <w:rFonts w:ascii="Times New Roman" w:eastAsia="Times New Roman" w:hAnsi="Times New Roman" w:cs="Times New Roman"/>
          <w:sz w:val="28"/>
          <w:szCs w:val="28"/>
        </w:rPr>
        <w:t>DCA’s</w:t>
      </w:r>
      <w:proofErr w:type="spellEnd"/>
      <w:r>
        <w:rPr>
          <w:rFonts w:ascii="Times New Roman" w:eastAsia="Times New Roman" w:hAnsi="Times New Roman" w:cs="Times New Roman"/>
          <w:sz w:val="28"/>
          <w:szCs w:val="28"/>
        </w:rPr>
        <w:t xml:space="preserve"> own case law and other longstanding case</w:t>
      </w:r>
      <w:r>
        <w:rPr>
          <w:rFonts w:ascii="Times New Roman" w:eastAsia="Times New Roman" w:hAnsi="Times New Roman" w:cs="Times New Roman"/>
          <w:sz w:val="28"/>
          <w:szCs w:val="28"/>
        </w:rPr>
        <w:t xml:space="preserve">s of the other District Courts yet this 4th DCA has acted in this systematic manner as to “escape and prevent” proper review and due process.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Court’s illegal pattern and practice of using Per </w:t>
      </w:r>
      <w:proofErr w:type="spellStart"/>
      <w:r>
        <w:rPr>
          <w:rFonts w:ascii="Times New Roman" w:eastAsia="Times New Roman" w:hAnsi="Times New Roman" w:cs="Times New Roman"/>
          <w:sz w:val="28"/>
          <w:szCs w:val="28"/>
        </w:rPr>
        <w:t>Curiam</w:t>
      </w:r>
      <w:proofErr w:type="spellEnd"/>
      <w:r>
        <w:rPr>
          <w:rFonts w:ascii="Times New Roman" w:eastAsia="Times New Roman" w:hAnsi="Times New Roman" w:cs="Times New Roman"/>
          <w:sz w:val="28"/>
          <w:szCs w:val="28"/>
        </w:rPr>
        <w:t xml:space="preserve"> Affirmances and no written Decision Orders with no </w:t>
      </w:r>
      <w:r>
        <w:rPr>
          <w:rFonts w:ascii="Times New Roman" w:eastAsia="Times New Roman" w:hAnsi="Times New Roman" w:cs="Times New Roman"/>
          <w:sz w:val="28"/>
          <w:szCs w:val="28"/>
        </w:rPr>
        <w:t xml:space="preserve">Judges name to further and </w:t>
      </w:r>
      <w:proofErr w:type="spellStart"/>
      <w:r>
        <w:rPr>
          <w:rFonts w:ascii="Times New Roman" w:eastAsia="Times New Roman" w:hAnsi="Times New Roman" w:cs="Times New Roman"/>
          <w:sz w:val="28"/>
          <w:szCs w:val="28"/>
        </w:rPr>
        <w:t>coverup</w:t>
      </w:r>
      <w:proofErr w:type="spellEnd"/>
      <w:r>
        <w:rPr>
          <w:rFonts w:ascii="Times New Roman" w:eastAsia="Times New Roman" w:hAnsi="Times New Roman" w:cs="Times New Roman"/>
          <w:sz w:val="28"/>
          <w:szCs w:val="28"/>
        </w:rPr>
        <w:t xml:space="preserve"> frauds upon the Court, substantive due process violations under the US Constitution and direct criminality in the 15th Judicial are continuing acts outside and in excess of jurisdiction and using the Courts as a further i</w:t>
      </w:r>
      <w:r>
        <w:rPr>
          <w:rFonts w:ascii="Times New Roman" w:eastAsia="Times New Roman" w:hAnsi="Times New Roman" w:cs="Times New Roman"/>
          <w:sz w:val="28"/>
          <w:szCs w:val="28"/>
        </w:rPr>
        <w:t xml:space="preserve">nstrumentality of criminal conduct </w:t>
      </w:r>
      <w:r>
        <w:rPr>
          <w:rFonts w:ascii="Times New Roman" w:eastAsia="Times New Roman" w:hAnsi="Times New Roman" w:cs="Times New Roman"/>
          <w:sz w:val="28"/>
          <w:szCs w:val="28"/>
        </w:rPr>
        <w:lastRenderedPageBreak/>
        <w:t xml:space="preserve">despite this Court having mandatory obligations under law to address frauds upon the Court and report misconduct and effectively regulate the Bar and Practicing Attorneys in Florida.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the Florida Supreme Court said in </w:t>
      </w:r>
      <w:r>
        <w:rPr>
          <w:rFonts w:ascii="Times New Roman" w:eastAsia="Times New Roman" w:hAnsi="Times New Roman" w:cs="Times New Roman"/>
          <w:sz w:val="28"/>
          <w:szCs w:val="28"/>
        </w:rPr>
        <w:t xml:space="preserve">5-H CORP. v. </w:t>
      </w:r>
      <w:proofErr w:type="spellStart"/>
      <w:r>
        <w:rPr>
          <w:rFonts w:ascii="Times New Roman" w:eastAsia="Times New Roman" w:hAnsi="Times New Roman" w:cs="Times New Roman"/>
          <w:sz w:val="28"/>
          <w:szCs w:val="28"/>
        </w:rPr>
        <w:t>Padovano</w:t>
      </w:r>
      <w:proofErr w:type="spellEnd"/>
      <w:r>
        <w:rPr>
          <w:rFonts w:ascii="Times New Roman" w:eastAsia="Times New Roman" w:hAnsi="Times New Roman" w:cs="Times New Roman"/>
          <w:sz w:val="28"/>
          <w:szCs w:val="28"/>
        </w:rPr>
        <w:t xml:space="preserve"> Annotate this Case 708 So. 2d 244 (1997), “All Florida judges are, first and foremost, attorneys and members of The Florida Bar. See generally art. V, § 8, Fla. Const. As such, Florida judges, just like every other Florida attorney, h</w:t>
      </w:r>
      <w:r>
        <w:rPr>
          <w:rFonts w:ascii="Times New Roman" w:eastAsia="Times New Roman" w:hAnsi="Times New Roman" w:cs="Times New Roman"/>
          <w:sz w:val="28"/>
          <w:szCs w:val="28"/>
        </w:rPr>
        <w:t xml:space="preserve">ave an obligation to maintain the integrity of the legal profession and report to The Florida Bar any professional misconduct of a fellow attorney. See R. Regulating Fla. Bar 4-8.3(a). This obligation is reiterated in the Florida Code of Judicial Conduct, </w:t>
      </w:r>
      <w:r>
        <w:rPr>
          <w:rFonts w:ascii="Times New Roman" w:eastAsia="Times New Roman" w:hAnsi="Times New Roman" w:cs="Times New Roman"/>
          <w:sz w:val="28"/>
          <w:szCs w:val="28"/>
        </w:rPr>
        <w:t xml:space="preserve">which explicitly provides that "[a] judge who receives information or has actual knowledge that substantial likelihood exists that a lawyer has committed a violation of the Rules Regulating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Florida Bar shall take appropriate action." </w:t>
      </w:r>
      <w:proofErr w:type="spellStart"/>
      <w:r>
        <w:rPr>
          <w:rFonts w:ascii="Times New Roman" w:eastAsia="Times New Roman" w:hAnsi="Times New Roman" w:cs="Times New Roman"/>
          <w:sz w:val="28"/>
          <w:szCs w:val="28"/>
        </w:rPr>
        <w:t>Fla.Code</w:t>
      </w:r>
      <w:proofErr w:type="spellEnd"/>
      <w:r>
        <w:rPr>
          <w:rFonts w:ascii="Times New Roman" w:eastAsia="Times New Roman" w:hAnsi="Times New Roman" w:cs="Times New Roman"/>
          <w:sz w:val="28"/>
          <w:szCs w:val="28"/>
        </w:rPr>
        <w:t xml:space="preserve"> Jud. Cond</w:t>
      </w:r>
      <w:r>
        <w:rPr>
          <w:rFonts w:ascii="Times New Roman" w:eastAsia="Times New Roman" w:hAnsi="Times New Roman" w:cs="Times New Roman"/>
          <w:sz w:val="28"/>
          <w:szCs w:val="28"/>
        </w:rPr>
        <w:t xml:space="preserve">uct, Canon 3D(2).[6] The Florida Code of Judicial Conduct further mandates that judges "should participate in establishing, maintaining, and enforcing high standards of conduct," "shall require order and decorum in proceedings before the judge," and shall </w:t>
      </w:r>
      <w:r>
        <w:rPr>
          <w:rFonts w:ascii="Times New Roman" w:eastAsia="Times New Roman" w:hAnsi="Times New Roman" w:cs="Times New Roman"/>
          <w:sz w:val="28"/>
          <w:szCs w:val="28"/>
        </w:rPr>
        <w:t xml:space="preserve">require lawyers subject to their direction and control to be "patient, dignified, and courteous." </w:t>
      </w:r>
      <w:proofErr w:type="spellStart"/>
      <w:r>
        <w:rPr>
          <w:rFonts w:ascii="Times New Roman" w:eastAsia="Times New Roman" w:hAnsi="Times New Roman" w:cs="Times New Roman"/>
          <w:sz w:val="28"/>
          <w:szCs w:val="28"/>
        </w:rPr>
        <w:t>Fla.Code</w:t>
      </w:r>
      <w:proofErr w:type="spellEnd"/>
      <w:r>
        <w:rPr>
          <w:rFonts w:ascii="Times New Roman" w:eastAsia="Times New Roman" w:hAnsi="Times New Roman" w:cs="Times New Roman"/>
          <w:sz w:val="28"/>
          <w:szCs w:val="28"/>
        </w:rPr>
        <w:t xml:space="preserve"> Jud. Conduct, Canons 1, </w:t>
      </w:r>
      <w:proofErr w:type="gramStart"/>
      <w:r>
        <w:rPr>
          <w:rFonts w:ascii="Times New Roman" w:eastAsia="Times New Roman" w:hAnsi="Times New Roman" w:cs="Times New Roman"/>
          <w:sz w:val="28"/>
          <w:szCs w:val="28"/>
        </w:rPr>
        <w:t>3B(</w:t>
      </w:r>
      <w:proofErr w:type="gramEnd"/>
      <w:r>
        <w:rPr>
          <w:rFonts w:ascii="Times New Roman" w:eastAsia="Times New Roman" w:hAnsi="Times New Roman" w:cs="Times New Roman"/>
          <w:sz w:val="28"/>
          <w:szCs w:val="28"/>
        </w:rPr>
        <w:t>3), 3B(4).”</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This Court’s systematic denial of these obligations and actions to instead falsely turn its powers to sanction myself as Appellant under the facts and Records of these related cases again creates an objectively reasonable fear that Appellant </w:t>
      </w:r>
      <w:proofErr w:type="spellStart"/>
      <w:r>
        <w:rPr>
          <w:rFonts w:ascii="Times New Roman" w:eastAsia="Times New Roman" w:hAnsi="Times New Roman" w:cs="Times New Roman"/>
          <w:sz w:val="28"/>
          <w:szCs w:val="28"/>
        </w:rPr>
        <w:t>can not</w:t>
      </w:r>
      <w:proofErr w:type="spellEnd"/>
      <w:r>
        <w:rPr>
          <w:rFonts w:ascii="Times New Roman" w:eastAsia="Times New Roman" w:hAnsi="Times New Roman" w:cs="Times New Roman"/>
          <w:sz w:val="28"/>
          <w:szCs w:val="28"/>
        </w:rPr>
        <w:t xml:space="preserve"> recei</w:t>
      </w:r>
      <w:r>
        <w:rPr>
          <w:rFonts w:ascii="Times New Roman" w:eastAsia="Times New Roman" w:hAnsi="Times New Roman" w:cs="Times New Roman"/>
          <w:sz w:val="28"/>
          <w:szCs w:val="28"/>
        </w:rPr>
        <w:t xml:space="preserve">ve a fair trial before the 4th DCA and thus this Court must Disqualify the entire Panel and Transfer all cases to a new US Constitutionally proper panel.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Because there are over 9 cases in issue here and substantial records to review and it takes substant</w:t>
      </w:r>
      <w:r>
        <w:rPr>
          <w:rFonts w:ascii="Times New Roman" w:eastAsia="Times New Roman" w:hAnsi="Times New Roman" w:cs="Times New Roman"/>
          <w:sz w:val="28"/>
          <w:szCs w:val="28"/>
        </w:rPr>
        <w:t>ial time to Specifically detail the Frauds and misconduct disregarded by this Court in each case and because of Appellant’s medical Treatment and condition, Appellant submits this partial response and seeks further extension of time to fully and properly s</w:t>
      </w:r>
      <w:r>
        <w:rPr>
          <w:rFonts w:ascii="Times New Roman" w:eastAsia="Times New Roman" w:hAnsi="Times New Roman" w:cs="Times New Roman"/>
          <w:sz w:val="28"/>
          <w:szCs w:val="28"/>
        </w:rPr>
        <w:t xml:space="preserve">ubmit a detailed list of Errors, Frauds disregarded, statutory violations disregarded, Florida Supreme Court cases disregarded, 4th DCA cases disregarded and other uses of this Court as an Instrumentality of Crime and </w:t>
      </w:r>
      <w:proofErr w:type="spellStart"/>
      <w:r>
        <w:rPr>
          <w:rFonts w:ascii="Times New Roman" w:eastAsia="Times New Roman" w:hAnsi="Times New Roman" w:cs="Times New Roman"/>
          <w:sz w:val="28"/>
          <w:szCs w:val="28"/>
        </w:rPr>
        <w:t>coverup</w:t>
      </w:r>
      <w:proofErr w:type="spellEnd"/>
      <w:r>
        <w:rPr>
          <w:rFonts w:ascii="Times New Roman" w:eastAsia="Times New Roman" w:hAnsi="Times New Roman" w:cs="Times New Roman"/>
          <w:sz w:val="28"/>
          <w:szCs w:val="28"/>
        </w:rPr>
        <w:t xml:space="preserve">.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Appellant raises as a US Co</w:t>
      </w:r>
      <w:r>
        <w:rPr>
          <w:rFonts w:ascii="Times New Roman" w:eastAsia="Times New Roman" w:hAnsi="Times New Roman" w:cs="Times New Roman"/>
          <w:sz w:val="28"/>
          <w:szCs w:val="28"/>
        </w:rPr>
        <w:t>nstitutional due process matter the impropriety of such practices designed to avoid Florida Supreme Court review and “whitewash” the fraud and further raise a US Constitutional challenge to the 1980s Amendment and laws that restricted the Florida Supreme C</w:t>
      </w:r>
      <w:r>
        <w:rPr>
          <w:rFonts w:ascii="Times New Roman" w:eastAsia="Times New Roman" w:hAnsi="Times New Roman" w:cs="Times New Roman"/>
          <w:sz w:val="28"/>
          <w:szCs w:val="28"/>
        </w:rPr>
        <w:t xml:space="preserve">ourt jurisdiction as Appellant reasonably believes the People, citizens and voters did not “Vote” for an Amendment to be used as an Instrumentality of Crime and fraud.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Appellant asserts that the </w:t>
      </w:r>
      <w:proofErr w:type="spellStart"/>
      <w:r>
        <w:rPr>
          <w:rFonts w:ascii="Times New Roman" w:eastAsia="Times New Roman" w:hAnsi="Times New Roman" w:cs="Times New Roman"/>
          <w:sz w:val="28"/>
          <w:szCs w:val="28"/>
        </w:rPr>
        <w:t>coverup</w:t>
      </w:r>
      <w:proofErr w:type="spellEnd"/>
      <w:r>
        <w:rPr>
          <w:rFonts w:ascii="Times New Roman" w:eastAsia="Times New Roman" w:hAnsi="Times New Roman" w:cs="Times New Roman"/>
          <w:sz w:val="28"/>
          <w:szCs w:val="28"/>
        </w:rPr>
        <w:t xml:space="preserve"> of frauds and use of the Courts as instrumentality </w:t>
      </w:r>
      <w:r>
        <w:rPr>
          <w:rFonts w:ascii="Times New Roman" w:eastAsia="Times New Roman" w:hAnsi="Times New Roman" w:cs="Times New Roman"/>
          <w:sz w:val="28"/>
          <w:szCs w:val="28"/>
        </w:rPr>
        <w:t xml:space="preserve">of crime between the 4th DCA and 15th Judicial Courts is at such a level as to be a US Constitutional due process problem justifying Federal intervention and oversight.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To further establish the historical context of this Court’s action in Ordering the Sh</w:t>
      </w:r>
      <w:r>
        <w:rPr>
          <w:rFonts w:ascii="Times New Roman" w:eastAsia="Times New Roman" w:hAnsi="Times New Roman" w:cs="Times New Roman"/>
          <w:sz w:val="28"/>
          <w:szCs w:val="28"/>
        </w:rPr>
        <w:t>ow Cause on July 19, 2017 designed to silence Appellant’s rights and discredit Appellant falsely, again this came in context of desperate actions by Ted Bernstein, Alan Rose and related parties including Brian O’Connell of the Ciklin, O’Connell law firm ac</w:t>
      </w:r>
      <w:r>
        <w:rPr>
          <w:rFonts w:ascii="Times New Roman" w:eastAsia="Times New Roman" w:hAnsi="Times New Roman" w:cs="Times New Roman"/>
          <w:sz w:val="28"/>
          <w:szCs w:val="28"/>
        </w:rPr>
        <w:t xml:space="preserve">ting as current PR of the Simon Bernstein Estate trying to “rush through” illegal Settlements in State and Federal Court as the frauds are quickly unraveling and massive fraud shown to Federal investigators by my two Sons signed letters which are attached </w:t>
      </w:r>
      <w:r>
        <w:rPr>
          <w:rFonts w:ascii="Times New Roman" w:eastAsia="Times New Roman" w:hAnsi="Times New Roman" w:cs="Times New Roman"/>
          <w:sz w:val="28"/>
          <w:szCs w:val="28"/>
        </w:rPr>
        <w:t xml:space="preserve">as Exhibit 1.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All of this comes just a week or so before a Federal Jury in US District Court found the same Brian O’Connell and Ciklin law firm guilty of a $16 Million Breach of Fiduciary verdict which the Palm Beach Post has described as a “Landmark” ve</w:t>
      </w:r>
      <w:r>
        <w:rPr>
          <w:rFonts w:ascii="Times New Roman" w:eastAsia="Times New Roman" w:hAnsi="Times New Roman" w:cs="Times New Roman"/>
          <w:sz w:val="28"/>
          <w:szCs w:val="28"/>
        </w:rPr>
        <w:t xml:space="preserve">rdict. See,  </w:t>
      </w:r>
      <w:hyperlink r:id="rId8">
        <w:r>
          <w:rPr>
            <w:rFonts w:ascii="Times New Roman" w:eastAsia="Times New Roman" w:hAnsi="Times New Roman" w:cs="Times New Roman"/>
            <w:color w:val="1155CC"/>
            <w:sz w:val="28"/>
            <w:szCs w:val="28"/>
            <w:u w:val="single"/>
          </w:rPr>
          <w:t>http://www.mypalmbeachpost.com/news/jury-hits-lawyers-with-for-doing-senior-wrong-guardianship/6CnikAZ7x3K9z960lz09BN/</w:t>
        </w:r>
      </w:hyperlink>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Appellant has made and been making similar claims of misconduct and breach of fiduciary duty and fraud against the same Brian O’Connell </w:t>
      </w:r>
      <w:r>
        <w:rPr>
          <w:rFonts w:ascii="Times New Roman" w:eastAsia="Times New Roman" w:hAnsi="Times New Roman" w:cs="Times New Roman"/>
          <w:sz w:val="28"/>
          <w:szCs w:val="28"/>
        </w:rPr>
        <w:t xml:space="preserve">in some of the related cases herein where his Partner Ciklin has at all times herein been the brother of </w:t>
      </w:r>
      <w:r>
        <w:rPr>
          <w:rFonts w:ascii="Times New Roman" w:eastAsia="Times New Roman" w:hAnsi="Times New Roman" w:cs="Times New Roman"/>
          <w:sz w:val="28"/>
          <w:szCs w:val="28"/>
        </w:rPr>
        <w:lastRenderedPageBreak/>
        <w:t xml:space="preserve">Chief Judge Ciklin of this 4th DCA Panel who only recently has been voted out as Chief Judge.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Appellant needs additional time to delineate all the Co</w:t>
      </w:r>
      <w:r>
        <w:rPr>
          <w:rFonts w:ascii="Times New Roman" w:eastAsia="Times New Roman" w:hAnsi="Times New Roman" w:cs="Times New Roman"/>
          <w:sz w:val="28"/>
          <w:szCs w:val="28"/>
        </w:rPr>
        <w:t>nflicts of Interests in the various related cases due to the involvement of former Chief Judge Ciklin herein who had to recuse off two appeal cases in these matters after making rulings in the cases involving his former firm and only revealing the conflict</w:t>
      </w:r>
      <w:r>
        <w:rPr>
          <w:rFonts w:ascii="Times New Roman" w:eastAsia="Times New Roman" w:hAnsi="Times New Roman" w:cs="Times New Roman"/>
          <w:sz w:val="28"/>
          <w:szCs w:val="28"/>
        </w:rPr>
        <w:t xml:space="preserve"> after request was made to unmask the Judges on the Orders in these matters.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Appellant underwent treatment at </w:t>
      </w:r>
      <w:proofErr w:type="spellStart"/>
      <w:r>
        <w:rPr>
          <w:rFonts w:ascii="Times New Roman" w:eastAsia="Times New Roman" w:hAnsi="Times New Roman" w:cs="Times New Roman"/>
          <w:sz w:val="28"/>
          <w:szCs w:val="28"/>
        </w:rPr>
        <w:t>GetMed</w:t>
      </w:r>
      <w:proofErr w:type="spellEnd"/>
      <w:r>
        <w:rPr>
          <w:rFonts w:ascii="Times New Roman" w:eastAsia="Times New Roman" w:hAnsi="Times New Roman" w:cs="Times New Roman"/>
          <w:sz w:val="28"/>
          <w:szCs w:val="28"/>
        </w:rPr>
        <w:t xml:space="preserve"> Urgent Care within the last 4 days and diagnosed with acute Bronchitis and has been under several prescription medications including an o</w:t>
      </w:r>
      <w:r>
        <w:rPr>
          <w:rFonts w:ascii="Times New Roman" w:eastAsia="Times New Roman" w:hAnsi="Times New Roman" w:cs="Times New Roman"/>
          <w:sz w:val="28"/>
          <w:szCs w:val="28"/>
        </w:rPr>
        <w:t xml:space="preserve">piate during the days that this Court granted an additional 5 days extension and thus Appellant has been barely able to work on these responses.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Appellant further has received additional filings from Alan Rose for Ted Bernstein still continuing to furthe</w:t>
      </w:r>
      <w:r>
        <w:rPr>
          <w:rFonts w:ascii="Times New Roman" w:eastAsia="Times New Roman" w:hAnsi="Times New Roman" w:cs="Times New Roman"/>
          <w:sz w:val="28"/>
          <w:szCs w:val="28"/>
        </w:rPr>
        <w:t xml:space="preserve">r frauds in the 15th Judicial. </w:t>
      </w:r>
    </w:p>
    <w:p w:rsidR="00042753" w:rsidRDefault="003D6022">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Appellant’s motion is therefore made in good faith and upon a reasonable basis. </w:t>
      </w:r>
    </w:p>
    <w:p w:rsidR="00042753" w:rsidRDefault="00042753">
      <w:pPr>
        <w:rPr>
          <w:rFonts w:ascii="Times New Roman" w:eastAsia="Times New Roman" w:hAnsi="Times New Roman" w:cs="Times New Roman"/>
          <w:sz w:val="28"/>
          <w:szCs w:val="28"/>
        </w:rPr>
      </w:pPr>
    </w:p>
    <w:p w:rsidR="00042753" w:rsidRDefault="003D6022">
      <w:pPr>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it is respectfully prayed for an Order granting an additional extension for medical reasons to permit Appellant additional time to</w:t>
      </w:r>
      <w:r>
        <w:rPr>
          <w:rFonts w:ascii="Times New Roman" w:eastAsia="Times New Roman" w:hAnsi="Times New Roman" w:cs="Times New Roman"/>
          <w:sz w:val="28"/>
          <w:szCs w:val="28"/>
        </w:rPr>
        <w:t xml:space="preserve"> supplement the partial response herein and fully submit such response to this Court’s Order and seeks no less than 10 additional business days from today’s date to respond to this Court’s Order and for such other and further relief as may be just and prop</w:t>
      </w:r>
      <w:r>
        <w:rPr>
          <w:rFonts w:ascii="Times New Roman" w:eastAsia="Times New Roman" w:hAnsi="Times New Roman" w:cs="Times New Roman"/>
          <w:sz w:val="28"/>
          <w:szCs w:val="28"/>
        </w:rPr>
        <w:t xml:space="preserve">er. </w:t>
      </w:r>
    </w:p>
    <w:p w:rsidR="00042753" w:rsidRDefault="003D6022">
      <w:pPr>
        <w:spacing w:line="48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Respectfully Submitted,</w:t>
      </w:r>
    </w:p>
    <w:p w:rsidR="00042753" w:rsidRDefault="003D6022">
      <w:pPr>
        <w:spacing w:line="48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Dated: August 8, 2017</w:t>
      </w:r>
    </w:p>
    <w:p w:rsidR="00042753" w:rsidRDefault="003D6022">
      <w:pPr>
        <w:ind w:left="576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By: /S/ Eliot Ivan Bernstein</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 Pro Se</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2753 NW 34th Street</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33434</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561.245.8588</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iviewit@iviewit.tv</w:t>
      </w:r>
    </w:p>
    <w:p w:rsidR="00042753" w:rsidRDefault="00042753">
      <w:pPr>
        <w:rPr>
          <w:rFonts w:ascii="Times New Roman" w:eastAsia="Times New Roman" w:hAnsi="Times New Roman" w:cs="Times New Roman"/>
          <w:sz w:val="28"/>
          <w:szCs w:val="28"/>
        </w:rPr>
      </w:pPr>
    </w:p>
    <w:p w:rsidR="00042753" w:rsidRDefault="003D60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CERTIFICATE OF SERVICE</w:t>
      </w:r>
    </w:p>
    <w:p w:rsidR="00042753" w:rsidRDefault="00042753">
      <w:pPr>
        <w:rPr>
          <w:rFonts w:ascii="Times New Roman" w:eastAsia="Times New Roman" w:hAnsi="Times New Roman" w:cs="Times New Roman"/>
          <w:sz w:val="28"/>
          <w:szCs w:val="28"/>
        </w:rPr>
      </w:pPr>
    </w:p>
    <w:p w:rsidR="00042753" w:rsidRDefault="003D602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CERTIFY that a copy of the foregoing has been served by e-mail on all</w:t>
      </w:r>
    </w:p>
    <w:p w:rsidR="00042753" w:rsidRDefault="003D6022">
      <w:pPr>
        <w:spacing w:line="48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parties</w:t>
      </w:r>
      <w:proofErr w:type="gramEnd"/>
      <w:r>
        <w:rPr>
          <w:rFonts w:ascii="Times New Roman" w:eastAsia="Times New Roman" w:hAnsi="Times New Roman" w:cs="Times New Roman"/>
          <w:sz w:val="28"/>
          <w:szCs w:val="28"/>
        </w:rPr>
        <w:t xml:space="preserve"> listed on the attached service list, this 8th day of August, 2017.</w:t>
      </w:r>
    </w:p>
    <w:p w:rsidR="00042753" w:rsidRDefault="00042753">
      <w:pPr>
        <w:rPr>
          <w:rFonts w:ascii="Times New Roman" w:eastAsia="Times New Roman" w:hAnsi="Times New Roman" w:cs="Times New Roman"/>
          <w:sz w:val="28"/>
          <w:szCs w:val="28"/>
        </w:rPr>
      </w:pPr>
    </w:p>
    <w:p w:rsidR="00042753" w:rsidRDefault="003D6022">
      <w:pPr>
        <w:ind w:left="576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By: /S/ Eliot Ivan Bernstein</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 Pro Se</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2753 NW 34th Street</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33434</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561.245.8</w:t>
      </w:r>
      <w:r>
        <w:rPr>
          <w:rFonts w:ascii="Times New Roman" w:eastAsia="Times New Roman" w:hAnsi="Times New Roman" w:cs="Times New Roman"/>
          <w:sz w:val="28"/>
          <w:szCs w:val="28"/>
        </w:rPr>
        <w:t>588</w:t>
      </w:r>
    </w:p>
    <w:p w:rsidR="00042753" w:rsidRDefault="003D6022">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iviewit@iviewit.tv</w:t>
      </w:r>
    </w:p>
    <w:p w:rsidR="00042753" w:rsidRDefault="00042753">
      <w:pPr>
        <w:rPr>
          <w:rFonts w:ascii="Times New Roman" w:eastAsia="Times New Roman" w:hAnsi="Times New Roman" w:cs="Times New Roman"/>
          <w:sz w:val="28"/>
          <w:szCs w:val="28"/>
        </w:rPr>
      </w:pPr>
    </w:p>
    <w:p w:rsidR="00042753" w:rsidRDefault="003D6022">
      <w:pPr>
        <w:spacing w:line="48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SERVICE LIST</w:t>
      </w:r>
    </w:p>
    <w:tbl>
      <w:tblPr>
        <w:tblStyle w:val="a"/>
        <w:tblW w:w="93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90"/>
        <w:gridCol w:w="3255"/>
        <w:gridCol w:w="3300"/>
      </w:tblGrid>
      <w:tr w:rsidR="00042753">
        <w:trPr>
          <w:trHeight w:val="2900"/>
        </w:trPr>
        <w:tc>
          <w:tcPr>
            <w:tcW w:w="27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325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Page, Mrachek, Fitzgerald &amp; Rose,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 355-6991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mchandler@mrachek-law.com</w:t>
            </w:r>
          </w:p>
        </w:tc>
        <w:tc>
          <w:tcPr>
            <w:tcW w:w="330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 514-0900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042753">
        <w:trPr>
          <w:trHeight w:val="298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Robert L. Spallina,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rspallina@tescherspallina.com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 ddustin@tescherspallina.com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Irwin J. Block,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Law Office of Irwin J. Block PL</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700 South Federal Highway</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200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ijb@ijble</w:t>
            </w:r>
            <w:r>
              <w:rPr>
                <w:rFonts w:ascii="Times New Roman" w:eastAsia="Times New Roman" w:hAnsi="Times New Roman" w:cs="Times New Roman"/>
                <w:sz w:val="20"/>
                <w:szCs w:val="20"/>
              </w:rPr>
              <w:t>gal.com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martin@kolawyers.com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42753">
        <w:trPr>
          <w:trHeight w:val="290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Esq., and</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mrmlaw1@gmail.com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 Tescher &amp; Spallina,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 dtescher@tescherspallina.com ddustin@tescherspallina.com  kmoran@tescherspallina.com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042753">
        <w:trPr>
          <w:trHeight w:val="196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Peter Feaman, Esquire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3615 Boynton Beach Blvd.</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pfeaman@feamanlaw.com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service@feamanlaw.com mkoskey@feamanlaw.com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Julia Iantoni, a Minor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 Guy a</w:t>
            </w:r>
            <w:r>
              <w:rPr>
                <w:rFonts w:ascii="Times New Roman" w:eastAsia="Times New Roman" w:hAnsi="Times New Roman" w:cs="Times New Roman"/>
                <w:sz w:val="20"/>
                <w:szCs w:val="20"/>
              </w:rPr>
              <w:t>nd Jill Iantoni,</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Her Parents and Natural Guardians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210 I Magnolia Lane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042753">
        <w:trPr>
          <w:trHeight w:val="292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Carley &amp; Max Friedstein, Minors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 Jeffrey and Lisa Friedstein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Parents and Natural Guardians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aka Lindsay Giles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Brian M. O'Connell,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Joielle A. Foglietta,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Ciklin Lubitz Martens &amp; O'Connell</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 20th Floor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561-832-5900-Telephone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561-833-4209 - Facsimile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Email: boconnell@ciklinlubitz.com;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ifoglietta@ciklinlubitz.com;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service@ciklinlubitz.com;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slobdell@ciklinliibitz.com</w:t>
            </w:r>
          </w:p>
        </w:tc>
      </w:tr>
    </w:tbl>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a0"/>
        <w:tblW w:w="93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80"/>
        <w:gridCol w:w="4635"/>
      </w:tblGrid>
      <w:tr w:rsidR="00042753">
        <w:trPr>
          <w:trHeight w:val="2220"/>
        </w:trPr>
        <w:tc>
          <w:tcPr>
            <w:tcW w:w="468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John P. Morrissey,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330 Clematis Street, Suite 213</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 833-0766-Telephone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 833-0867 -Facsimile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Email: John P. Morrissey</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(iohn@jrnoiTisseylaw.com)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6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Gary R. Shendell,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Kenneth S. Pollock,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2700 N. Military Trail,</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150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w:t>
            </w:r>
            <w:r>
              <w:rPr>
                <w:rFonts w:ascii="Times New Roman" w:eastAsia="Times New Roman" w:hAnsi="Times New Roman" w:cs="Times New Roman"/>
                <w:sz w:val="20"/>
                <w:szCs w:val="20"/>
              </w:rPr>
              <w:t>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(561)241-2323 - Telephone (561)241-2330-Facsimile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Email: gary@shendellpollock.com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ken@shendellpollock.com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estella@shendellpollock.com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britt@shendellpollock.com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grs@shendellpollock.com</w:t>
            </w:r>
          </w:p>
        </w:tc>
      </w:tr>
      <w:tr w:rsidR="00042753">
        <w:trPr>
          <w:trHeight w:val="132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880 Berkeley</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sz w:val="20"/>
                <w:szCs w:val="20"/>
              </w:rPr>
              <w:t>P.A..</w:t>
            </w:r>
            <w:proofErr w:type="gramEnd"/>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042753">
        <w:trPr>
          <w:trHeight w:val="228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 Inc.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w:t>
            </w:r>
            <w:r>
              <w:rPr>
                <w:rFonts w:ascii="Times New Roman" w:eastAsia="Times New Roman" w:hAnsi="Times New Roman" w:cs="Times New Roman"/>
                <w:sz w:val="20"/>
                <w:szCs w:val="20"/>
              </w:rPr>
              <w:t>ida 33401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tc>
      </w:tr>
      <w:tr w:rsidR="00042753">
        <w:trPr>
          <w:trHeight w:val="184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 Louis Mrachek,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w:t>
            </w:r>
            <w:r>
              <w:rPr>
                <w:rFonts w:ascii="Times New Roman" w:eastAsia="Times New Roman" w:hAnsi="Times New Roman" w:cs="Times New Roman"/>
                <w:sz w:val="20"/>
                <w:szCs w:val="20"/>
              </w:rPr>
              <w:t xml:space="preserve"> WEISS,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lmrachek@mrachek-law.com</w:t>
            </w:r>
          </w:p>
        </w:tc>
      </w:tr>
      <w:tr w:rsidR="00042753">
        <w:trPr>
          <w:trHeight w:val="12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tc>
      </w:tr>
      <w:tr w:rsidR="00042753">
        <w:trPr>
          <w:trHeight w:val="21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Lisa Sue Friedstein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Dennis McNamara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w:t>
            </w:r>
            <w:r>
              <w:rPr>
                <w:rFonts w:ascii="Times New Roman" w:eastAsia="Times New Roman" w:hAnsi="Times New Roman" w:cs="Times New Roman"/>
                <w:sz w:val="20"/>
                <w:szCs w:val="20"/>
              </w:rPr>
              <w:t xml:space="preserve"> Co. Inc.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Corporate Headquarters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125 Broad Street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800-221-5588</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Dennis.mcnamara@opco.com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info@opco.com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42753">
        <w:trPr>
          <w:trHeight w:val="238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Dennis G. </w:t>
            </w:r>
            <w:proofErr w:type="spellStart"/>
            <w:r>
              <w:rPr>
                <w:rFonts w:ascii="Times New Roman" w:eastAsia="Times New Roman" w:hAnsi="Times New Roman" w:cs="Times New Roman"/>
                <w:sz w:val="20"/>
                <w:szCs w:val="20"/>
              </w:rPr>
              <w:t>Bedley</w:t>
            </w:r>
            <w:proofErr w:type="spellEnd"/>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Director and Chief Executive Officer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Legacy Bank of Florida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Glades Twin Plaza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2300 Glades Road</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120 West – Executive Office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info@legacybankfl.com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DBedley@LegacyBankFL.com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Hunt Worth,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Trust Company of Delaware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405 Silverside Road</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19809</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302-792-3500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hunt.worth@opco.com</w:t>
            </w:r>
          </w:p>
        </w:tc>
      </w:tr>
      <w:tr w:rsidR="00042753">
        <w:trPr>
          <w:trHeight w:val="13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JP Morgan Chase &amp; CO.</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270 Park Ave. New York, NY 10017-2070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Jamie.dimon@jpmchase.com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Neil Wolfson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Chief Executive Officer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Trust Company</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1100 North Market Street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19890-0001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nwolfson@wilmingtontrust.com</w:t>
            </w:r>
          </w:p>
        </w:tc>
      </w:tr>
      <w:tr w:rsidR="00042753">
        <w:trPr>
          <w:trHeight w:val="78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William McCabe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William.McCabe@opco.com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303 East Wacker Drive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210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60601-5210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r>
      <w:tr w:rsidR="00042753">
        <w:trPr>
          <w:trHeight w:val="15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Charles D. Rubin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Managing Partner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Gutter Chaves Josepher Rubin Forman Fleisher Miller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Corporate Center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2101 NW Corporate Blvd., Suite 107</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33431-7343</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crubin@floridatax.com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Federal Court Appointed Receiver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Stanford Financial Group</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2100 Ross Ave, Dallas, TX 75201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rjanvey@kjllp.com</w:t>
            </w:r>
          </w:p>
        </w:tc>
      </w:tr>
      <w:tr w:rsidR="00042753">
        <w:trPr>
          <w:trHeight w:val="132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 aka Lindsay Giles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r>
      <w:tr w:rsidR="00042753">
        <w:trPr>
          <w:trHeight w:val="20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Gerald R. Lewin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1675 N Military Trail</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Fifth Floor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33486</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General Counsel</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330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Cleveland, OH 44131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ATTN: General Counsel</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generalcounsel@cbiz.com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(216)447-9000</w:t>
            </w:r>
          </w:p>
        </w:tc>
      </w:tr>
      <w:tr w:rsidR="00042753">
        <w:trPr>
          <w:trHeight w:val="14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Albert Gortz,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One Boca Place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2255 Glades Road</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421 Atrium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33431-7360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agortz@proskauer.com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Heritage Union Life Insurance Company</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187 Danbury Road</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Wilton, CT 06897</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cstroup@wiltonre.com</w:t>
            </w:r>
          </w:p>
        </w:tc>
      </w:tr>
      <w:tr w:rsidR="00042753">
        <w:trPr>
          <w:trHeight w:val="112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Estate of Simon Bernstein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Brian M O'Connell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Drive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boconnell@ciklinlubitz.com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Steven Lessne,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33432</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steven.lessne@gray-robinson.com</w:t>
            </w:r>
          </w:p>
        </w:tc>
      </w:tr>
      <w:tr w:rsidR="00042753">
        <w:trPr>
          <w:trHeight w:val="21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Byrd F. "Biff" Marshall, Jr.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Managing Director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biff.marshall@gray-robinson.com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Steven A. Lessne, Esq.</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Gunster, Yoakley &amp; Stewart, P.A.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777 South Flagler Drive, Suite 500 East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(561) 650-0545</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Facsimile: (561) 655-5677</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E-Mail Designations: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slessne@gunster.com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jhoppel@gunster.com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eservice@gunster.com</w:t>
            </w:r>
          </w:p>
        </w:tc>
      </w:tr>
      <w:tr w:rsidR="00042753">
        <w:trPr>
          <w:trHeight w:val="17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Executive VP and General Counsel</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LaSalle National Trust NA</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CHICAGO TITLE LAND TRUST COMPANY, as Successor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10 South LaSalle Street</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Suite 2750</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60603</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David.Lanciotti@ctt.com</w:t>
            </w:r>
          </w:p>
        </w:tc>
      </w:tr>
      <w:tr w:rsidR="00042753">
        <w:trPr>
          <w:trHeight w:val="11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Chairman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Eleven Times Square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10036</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jleccese@proskauer.com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Brian Moynihan</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100 N Tryon St #170, Charlotte, NC 28202</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Phone:(980) 335-3561</w:t>
            </w:r>
          </w:p>
        </w:tc>
      </w:tr>
      <w:tr w:rsidR="00042753">
        <w:trPr>
          <w:trHeight w:val="9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ADR &amp; MEDIATIONS SERVICES, LLC</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Diana Lewis</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2765 Tecumseh Drive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33409</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(561) 758-3017 Telephone</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Email: dzlewis@aol.com</w:t>
            </w:r>
          </w:p>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(Fla. Bar No. 351350)</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042753" w:rsidRDefault="003D6022">
            <w:pPr>
              <w:numPr>
                <w:ilvl w:val="0"/>
                <w:numId w:val="1"/>
              </w:numPr>
              <w:spacing w:line="240" w:lineRule="auto"/>
              <w:ind w:left="0" w:hanging="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042753" w:rsidRDefault="00042753">
      <w:pPr>
        <w:spacing w:line="360" w:lineRule="auto"/>
        <w:rPr>
          <w:rFonts w:ascii="Times New Roman" w:eastAsia="Times New Roman" w:hAnsi="Times New Roman" w:cs="Times New Roman"/>
          <w:sz w:val="28"/>
          <w:szCs w:val="28"/>
        </w:rPr>
      </w:pPr>
    </w:p>
    <w:p w:rsidR="00042753" w:rsidRDefault="003D6022">
      <w:pPr>
        <w:spacing w:line="360" w:lineRule="auto"/>
        <w:rPr>
          <w:rFonts w:ascii="Times New Roman" w:eastAsia="Times New Roman" w:hAnsi="Times New Roman" w:cs="Times New Roman"/>
          <w:sz w:val="28"/>
          <w:szCs w:val="28"/>
        </w:rPr>
      </w:pPr>
      <w:r>
        <w:br w:type="page"/>
      </w:r>
    </w:p>
    <w:p w:rsidR="00042753" w:rsidRDefault="003D602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EXHIBIT 1</w:t>
      </w:r>
    </w:p>
    <w:p w:rsidR="00042753" w:rsidRDefault="00042753">
      <w:pPr>
        <w:spacing w:line="360" w:lineRule="auto"/>
        <w:jc w:val="center"/>
        <w:rPr>
          <w:rFonts w:ascii="Times New Roman" w:eastAsia="Times New Roman" w:hAnsi="Times New Roman" w:cs="Times New Roman"/>
          <w:sz w:val="28"/>
          <w:szCs w:val="28"/>
        </w:rPr>
      </w:pPr>
    </w:p>
    <w:sectPr w:rsidR="00042753">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022" w:rsidRDefault="003D6022">
      <w:pPr>
        <w:spacing w:line="240" w:lineRule="auto"/>
      </w:pPr>
      <w:r>
        <w:separator/>
      </w:r>
    </w:p>
  </w:endnote>
  <w:endnote w:type="continuationSeparator" w:id="0">
    <w:p w:rsidR="003D6022" w:rsidRDefault="003D6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53" w:rsidRDefault="003D6022">
    <w:pPr>
      <w:jc w:val="center"/>
    </w:pPr>
    <w:r>
      <w:fldChar w:fldCharType="begin"/>
    </w:r>
    <w:r>
      <w:instrText>PAGE</w:instrText>
    </w:r>
    <w:r w:rsidR="00266C72">
      <w:fldChar w:fldCharType="separate"/>
    </w:r>
    <w:r w:rsidR="00CD2F11">
      <w:rPr>
        <w:noProof/>
      </w:rPr>
      <w:t>1</w:t>
    </w:r>
    <w:r>
      <w:fldChar w:fldCharType="end"/>
    </w:r>
    <w:r>
      <w:t xml:space="preserve"> of </w:t>
    </w:r>
    <w:r>
      <w:fldChar w:fldCharType="begin"/>
    </w:r>
    <w:r>
      <w:instrText>NUMPAGES</w:instrText>
    </w:r>
    <w:r w:rsidR="00266C72">
      <w:fldChar w:fldCharType="separate"/>
    </w:r>
    <w:r w:rsidR="00CD2F11">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022" w:rsidRDefault="003D6022">
      <w:pPr>
        <w:spacing w:line="240" w:lineRule="auto"/>
      </w:pPr>
      <w:r>
        <w:separator/>
      </w:r>
    </w:p>
  </w:footnote>
  <w:footnote w:type="continuationSeparator" w:id="0">
    <w:p w:rsidR="003D6022" w:rsidRDefault="003D60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2269"/>
    <w:multiLevelType w:val="multilevel"/>
    <w:tmpl w:val="82848F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42753"/>
    <w:rsid w:val="00042753"/>
    <w:rsid w:val="00266C72"/>
    <w:rsid w:val="003D6022"/>
    <w:rsid w:val="00CD2F11"/>
    <w:rsid w:val="00E4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D2F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D2F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palmbeachpost.com/news/jury-hits-lawyers-with-for-doing-senior-wrong-guardianship/6CnikAZ7x3K9z960lz09B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6411</TotalTime>
  <Pages>1</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2017-08-09T03:13:00Z</cp:lastPrinted>
  <dcterms:created xsi:type="dcterms:W3CDTF">2017-08-09T03:13:00Z</dcterms:created>
  <dcterms:modified xsi:type="dcterms:W3CDTF">2017-08-13T14:14:00Z</dcterms:modified>
</cp:coreProperties>
</file>