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18" w:rsidRDefault="00AC0B18" w:rsidP="00B65563">
      <w:pPr>
        <w:rPr>
          <w:rFonts w:ascii="Times New Roman" w:hAnsi="Times New Roman" w:cs="Times New Roman"/>
          <w:sz w:val="24"/>
          <w:szCs w:val="24"/>
        </w:rPr>
      </w:pPr>
      <w:r>
        <w:rPr>
          <w:rFonts w:ascii="Times New Roman" w:hAnsi="Times New Roman" w:cs="Times New Roman"/>
          <w:sz w:val="24"/>
          <w:szCs w:val="24"/>
        </w:rPr>
        <w:t>MAIN POINTS</w:t>
      </w:r>
    </w:p>
    <w:p w:rsidR="00AC0B18" w:rsidRDefault="00AC0B18"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Josh Bernstein and Jake Bernstein and have they been noticed or subpoenaed for this hearing to determine their consent.  Both Adults, Josh was adult who had guardianship with no competency hearing.</w:t>
      </w:r>
    </w:p>
    <w:p w:rsidR="00AC0B18" w:rsidRDefault="00AC0B18" w:rsidP="00AC0B1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Where are 10 Grandchildren Trusts </w:t>
      </w:r>
    </w:p>
    <w:p w:rsidR="00AC0B18" w:rsidRPr="00AC0B18" w:rsidRDefault="00AC0B18" w:rsidP="00AC0B18">
      <w:pPr>
        <w:pStyle w:val="ListParagraph"/>
        <w:numPr>
          <w:ilvl w:val="0"/>
          <w:numId w:val="2"/>
        </w:num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Filing # 48725720 E-Filed 11/09/2016 05:37:53 PM</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IN THE CIRCUIT COURT OF THE FIFTEENTH JUDICIAL CIRCUIT, IN AND FOR PALM BEACH COUNTY, FLORIDA.</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IN RE: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ESTATE OF SIMON L. BERNSTEIN,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CASE NO. 502012CP004391XXXXNBIH</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CP - Probate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TRUSTEE'S MOTION TO (i) APPROVE COMPROMISE AND SETTLEMENT, </w:t>
      </w:r>
      <w:r w:rsidRPr="00F5538B">
        <w:rPr>
          <w:rFonts w:ascii="Times New Roman" w:hAnsi="Times New Roman" w:cs="Times New Roman"/>
          <w:sz w:val="24"/>
          <w:szCs w:val="24"/>
        </w:rPr>
        <w:tab/>
        <w:t xml:space="preserve">  (ii) APPOINT A TRUSTEE FOR THE TRUSTS CREATED FOR </w:t>
      </w:r>
      <w:proofErr w:type="spellStart"/>
      <w:r w:rsidRPr="00F5538B">
        <w:rPr>
          <w:rFonts w:ascii="Times New Roman" w:hAnsi="Times New Roman" w:cs="Times New Roman"/>
          <w:sz w:val="24"/>
          <w:szCs w:val="24"/>
        </w:rPr>
        <w:t>D.B</w:t>
      </w:r>
      <w:proofErr w:type="spellEnd"/>
      <w:r w:rsidRPr="00F5538B">
        <w:rPr>
          <w:rFonts w:ascii="Times New Roman" w:hAnsi="Times New Roman" w:cs="Times New Roman"/>
          <w:sz w:val="24"/>
          <w:szCs w:val="24"/>
        </w:rPr>
        <w:t xml:space="preserve">., </w:t>
      </w:r>
      <w:proofErr w:type="spellStart"/>
      <w:proofErr w:type="gramStart"/>
      <w:r w:rsidRPr="00F5538B">
        <w:rPr>
          <w:rFonts w:ascii="Times New Roman" w:hAnsi="Times New Roman" w:cs="Times New Roman"/>
          <w:sz w:val="24"/>
          <w:szCs w:val="24"/>
        </w:rPr>
        <w:t>JA.B</w:t>
      </w:r>
      <w:proofErr w:type="spellEnd"/>
      <w:proofErr w:type="gramEnd"/>
      <w:r w:rsidRPr="00F5538B">
        <w:rPr>
          <w:rFonts w:ascii="Times New Roman" w:hAnsi="Times New Roman" w:cs="Times New Roman"/>
          <w:sz w:val="24"/>
          <w:szCs w:val="24"/>
        </w:rPr>
        <w:t xml:space="preserve">. AND </w:t>
      </w:r>
      <w:proofErr w:type="spellStart"/>
      <w:r w:rsidRPr="00F5538B">
        <w:rPr>
          <w:rFonts w:ascii="Times New Roman" w:hAnsi="Times New Roman" w:cs="Times New Roman"/>
          <w:sz w:val="24"/>
          <w:szCs w:val="24"/>
        </w:rPr>
        <w:t>JO.B</w:t>
      </w:r>
      <w:proofErr w:type="spellEnd"/>
      <w:r w:rsidRPr="00F5538B">
        <w:rPr>
          <w:rFonts w:ascii="Times New Roman" w:hAnsi="Times New Roman" w:cs="Times New Roman"/>
          <w:sz w:val="24"/>
          <w:szCs w:val="24"/>
        </w:rPr>
        <w:t>,</w:t>
      </w:r>
      <w:r w:rsidRPr="00F5538B">
        <w:rPr>
          <w:rFonts w:ascii="Times New Roman" w:hAnsi="Times New Roman" w:cs="Times New Roman"/>
          <w:sz w:val="24"/>
          <w:szCs w:val="24"/>
        </w:rPr>
        <w:t xml:space="preserve"> </w:t>
      </w:r>
      <w:r w:rsidRPr="00F5538B">
        <w:rPr>
          <w:rFonts w:ascii="Times New Roman" w:hAnsi="Times New Roman" w:cs="Times New Roman"/>
          <w:sz w:val="24"/>
          <w:szCs w:val="24"/>
        </w:rPr>
        <w:t>AND (iii) DETERMINE COMPENSATION FOR GUARDIAN AD LITEM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Ted S. Bernstein, Successor Trustee of the Simon Bernstein Amended and Restated Trust Agreement dated July 25, </w:t>
      </w:r>
      <w:proofErr w:type="gramStart"/>
      <w:r w:rsidRPr="00F5538B">
        <w:rPr>
          <w:rFonts w:ascii="Times New Roman" w:hAnsi="Times New Roman" w:cs="Times New Roman"/>
          <w:sz w:val="24"/>
          <w:szCs w:val="24"/>
        </w:rPr>
        <w:t>2012 ,</w:t>
      </w:r>
      <w:proofErr w:type="gramEnd"/>
      <w:r w:rsidRPr="00F5538B">
        <w:rPr>
          <w:rFonts w:ascii="Times New Roman" w:hAnsi="Times New Roman" w:cs="Times New Roman"/>
          <w:sz w:val="24"/>
          <w:szCs w:val="24"/>
        </w:rPr>
        <w:t xml:space="preserve"> and as Successor Trustee of the Shirley Bernstein Trust Agreement dated May 20, 2008 ("Shirley Trust"), moves the Court to approve the parties' settlement reached at mediation held on July 25, 2016; to appoint a Trustee for the three trusts created for Eliot Bernstein's children (and thereafter, to discharge the Guardian); and to determine the Guardian Ad </w:t>
      </w:r>
      <w:proofErr w:type="spellStart"/>
      <w:r w:rsidRPr="00F5538B">
        <w:rPr>
          <w:rFonts w:ascii="Times New Roman" w:hAnsi="Times New Roman" w:cs="Times New Roman"/>
          <w:sz w:val="24"/>
          <w:szCs w:val="24"/>
        </w:rPr>
        <w:t>Litem's</w:t>
      </w:r>
      <w:proofErr w:type="spellEnd"/>
      <w:r w:rsidRPr="00F5538B">
        <w:rPr>
          <w:rFonts w:ascii="Times New Roman" w:hAnsi="Times New Roman" w:cs="Times New Roman"/>
          <w:sz w:val="24"/>
          <w:szCs w:val="24"/>
        </w:rPr>
        <w:t xml:space="preserve"> fees, states: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COMMENT:  Even if Ted Bernstein is Trustee of Simon Trust he is also considered PREDECEASED FOR ALL PURPOSES OF THE TRUST – </w:t>
      </w:r>
      <w:r w:rsidRPr="00F5538B">
        <w:rPr>
          <w:rFonts w:ascii="Times New Roman" w:hAnsi="Times New Roman" w:cs="Times New Roman"/>
          <w:b/>
          <w:sz w:val="24"/>
          <w:szCs w:val="24"/>
          <w:highlight w:val="yellow"/>
        </w:rPr>
        <w:t>SEE EXHIBIT SIMON TRUST</w:t>
      </w:r>
      <w:r w:rsidRPr="00F5538B">
        <w:rPr>
          <w:rFonts w:ascii="Times New Roman" w:hAnsi="Times New Roman" w:cs="Times New Roman"/>
          <w:b/>
          <w:sz w:val="24"/>
          <w:szCs w:val="24"/>
        </w:rPr>
        <w:t>.  ALSO TED CANNOT BE SUCCESSOR FROM OTHER LANGUAGE PRECLUDING THE SUCCESSOR FROM BEING RELATED TO SIMON AND TED WAS NOT NAMED IN THE DOC BUT ELECTED BY HIS PRIOR COUNSEL ON THE WAY OUT DOOR.  AS FOR SUCCESSOR OF SHIRLEY TRUST, THE LANGUAGE CLEARLY STATES HE IS CONSIDERED PREDECEASED FOR ALL PURPOSES OF DISPOSITION OF THE TRUST AND CERTAINLY SETTLEMENT IS DISPOSITION.</w:t>
      </w:r>
    </w:p>
    <w:p w:rsidR="00B65563" w:rsidRPr="00F5538B" w:rsidRDefault="00B65563" w:rsidP="00B65563">
      <w:pPr>
        <w:pStyle w:val="ListParagraph"/>
        <w:numPr>
          <w:ilvl w:val="0"/>
          <w:numId w:val="1"/>
        </w:numPr>
        <w:rPr>
          <w:rFonts w:ascii="Times New Roman" w:hAnsi="Times New Roman" w:cs="Times New Roman"/>
          <w:sz w:val="24"/>
          <w:szCs w:val="24"/>
        </w:rPr>
      </w:pPr>
      <w:r w:rsidRPr="00F5538B">
        <w:rPr>
          <w:rFonts w:ascii="Times New Roman" w:hAnsi="Times New Roman" w:cs="Times New Roman"/>
          <w:sz w:val="24"/>
          <w:szCs w:val="24"/>
        </w:rPr>
        <w:t xml:space="preserve">On July 25, 2016, </w:t>
      </w:r>
      <w:proofErr w:type="gramStart"/>
      <w:r w:rsidRPr="00F5538B">
        <w:rPr>
          <w:rFonts w:ascii="Times New Roman" w:hAnsi="Times New Roman" w:cs="Times New Roman"/>
          <w:sz w:val="24"/>
          <w:szCs w:val="24"/>
        </w:rPr>
        <w:t>a mediation</w:t>
      </w:r>
      <w:proofErr w:type="gramEnd"/>
      <w:r w:rsidRPr="00F5538B">
        <w:rPr>
          <w:rFonts w:ascii="Times New Roman" w:hAnsi="Times New Roman" w:cs="Times New Roman"/>
          <w:sz w:val="24"/>
          <w:szCs w:val="24"/>
        </w:rPr>
        <w:t xml:space="preserve"> was conducted to address numerous issue involving this Estate and the related matters involving Shirley Bernstein's Estate and Trust.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lastRenderedPageBreak/>
        <w:t xml:space="preserve">WHILE ELIOT WAS CONTACTED AND ATTENDED VIA PHONE HE WAS NEVER SHOWN ANY SETTLEMENT AND STILL HAS NOT SEEN TRUST.  </w:t>
      </w:r>
      <w:r w:rsidRPr="00F5538B">
        <w:rPr>
          <w:rFonts w:ascii="Times New Roman" w:hAnsi="Times New Roman" w:cs="Times New Roman"/>
          <w:b/>
          <w:sz w:val="24"/>
          <w:szCs w:val="24"/>
          <w:highlight w:val="yellow"/>
        </w:rPr>
        <w:t>See Feaman filing regarding statutes re settlement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w:t>
      </w:r>
      <w:r w:rsidRPr="00F5538B">
        <w:rPr>
          <w:rFonts w:ascii="Times New Roman" w:hAnsi="Times New Roman" w:cs="Times New Roman"/>
          <w:sz w:val="24"/>
          <w:szCs w:val="24"/>
        </w:rPr>
        <w:tab/>
        <w:t>In connection with certain issues in this Estate, the beneficiaries and trustees of certain trusts reached a settlement. The settlement: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Pr="00F5538B">
        <w:rPr>
          <w:rFonts w:ascii="Times New Roman" w:hAnsi="Times New Roman" w:cs="Times New Roman"/>
          <w:b/>
          <w:sz w:val="24"/>
          <w:szCs w:val="24"/>
        </w:rPr>
        <w:t xml:space="preserve">  THIS IS FALSE AND MISLEADING AS ELIOT IS A BENEFICIARY AND HE HAS GIVEN NO CONSENT AND JOSH AND JAKE ADULTS HAVE NEVER GIVEN CONSENT FOR SETTLEMENT AND DIANA LEWIS HAS NO LEGALLY OBTAINED GUARDIANSHIP ORDER FOR JOSH AND HER GUARDIANSHIP OF JOSH SHOULD BE REVOKED AS HE HAS NEVER BEEN INFORMED BY HER OR ANYONE THAT A GUARDIAN WAS SOUGHT OR PLACED ON HIM AS ADULT.  JAKE SHOULD BE REVOKED AS HE IS AN ADULT NOW.  ROSE WAS SUPPOSED TO SUBPOENA THEM FOR THIS HEARING!!!!!</w:t>
      </w:r>
    </w:p>
    <w:p w:rsidR="00B65563" w:rsidRPr="00F5538B" w:rsidRDefault="00157202" w:rsidP="00B65563">
      <w:pPr>
        <w:rPr>
          <w:rFonts w:ascii="Times New Roman" w:hAnsi="Times New Roman" w:cs="Times New Roman"/>
          <w:b/>
          <w:sz w:val="24"/>
          <w:szCs w:val="24"/>
        </w:rPr>
      </w:pPr>
      <w:r w:rsidRPr="00F5538B">
        <w:rPr>
          <w:rFonts w:ascii="Times New Roman" w:hAnsi="Times New Roman" w:cs="Times New Roman"/>
          <w:b/>
          <w:sz w:val="24"/>
          <w:szCs w:val="24"/>
        </w:rPr>
        <w:t>WHAT TRUSTS AND WHERE ARE THEY IN THE RECORD FROM THE VALIDITY TRIAL</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a</w:t>
      </w:r>
      <w:proofErr w:type="gramEnd"/>
      <w:r w:rsidRPr="00F5538B">
        <w:rPr>
          <w:rFonts w:ascii="Times New Roman" w:hAnsi="Times New Roman" w:cs="Times New Roman"/>
          <w:sz w:val="24"/>
          <w:szCs w:val="24"/>
        </w:rPr>
        <w:t>.</w:t>
      </w:r>
      <w:r w:rsidRPr="00F5538B">
        <w:rPr>
          <w:rFonts w:ascii="Times New Roman" w:hAnsi="Times New Roman" w:cs="Times New Roman"/>
          <w:sz w:val="24"/>
          <w:szCs w:val="24"/>
        </w:rPr>
        <w:tab/>
        <w:t>resolves all questions concerning the validity and terms of The Simon Bernstein Trust;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157202" w:rsidRPr="00F5538B">
        <w:rPr>
          <w:rFonts w:ascii="Times New Roman" w:hAnsi="Times New Roman" w:cs="Times New Roman"/>
          <w:b/>
          <w:sz w:val="24"/>
          <w:szCs w:val="24"/>
        </w:rPr>
        <w:t xml:space="preserve">  HAVE NO COMMENT AS NEVER SEEN THE SETTLEMENT AND KNOW NO TERMS</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b</w:t>
      </w:r>
      <w:proofErr w:type="gramEnd"/>
      <w:r w:rsidRPr="00F5538B">
        <w:rPr>
          <w:rFonts w:ascii="Times New Roman" w:hAnsi="Times New Roman" w:cs="Times New Roman"/>
          <w:sz w:val="24"/>
          <w:szCs w:val="24"/>
        </w:rPr>
        <w:t>.</w:t>
      </w:r>
      <w:r w:rsidRPr="00F5538B">
        <w:rPr>
          <w:rFonts w:ascii="Times New Roman" w:hAnsi="Times New Roman" w:cs="Times New Roman"/>
          <w:sz w:val="24"/>
          <w:szCs w:val="24"/>
        </w:rPr>
        <w:tab/>
        <w:t>agrees that trusts were created for each of Simon and Shirley Bernstein's ten grandchildren, and that each of those ten trusts which will receive equal an distribution of Trust assets;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157202" w:rsidRPr="00F5538B">
        <w:rPr>
          <w:rFonts w:ascii="Times New Roman" w:hAnsi="Times New Roman" w:cs="Times New Roman"/>
          <w:b/>
          <w:sz w:val="24"/>
          <w:szCs w:val="24"/>
        </w:rPr>
        <w:t xml:space="preserve">  WHAT TRUSTS, ROSE NOW CLAIMS THE TRUST </w:t>
      </w:r>
      <w:proofErr w:type="gramStart"/>
      <w:r w:rsidR="00157202" w:rsidRPr="00F5538B">
        <w:rPr>
          <w:rFonts w:ascii="Times New Roman" w:hAnsi="Times New Roman" w:cs="Times New Roman"/>
          <w:b/>
          <w:sz w:val="24"/>
          <w:szCs w:val="24"/>
        </w:rPr>
        <w:t>ARE</w:t>
      </w:r>
      <w:proofErr w:type="gramEnd"/>
      <w:r w:rsidR="00157202" w:rsidRPr="00F5538B">
        <w:rPr>
          <w:rFonts w:ascii="Times New Roman" w:hAnsi="Times New Roman" w:cs="Times New Roman"/>
          <w:b/>
          <w:sz w:val="24"/>
          <w:szCs w:val="24"/>
        </w:rPr>
        <w:t xml:space="preserve"> TO BE CREATED AT SOME FUTURE POINT.  ALSO ELIOT HAS REPEATEDLY ASKED AND HAD CHILDREN’S COUNSEL ASK ROSE TO PROVIDE COPIES OF THESE ALLEGED TRUSTS FOR ALL TEN GRANDCHILDREN AND HAS NEVER SEEN ANY.  ROSE STORY VACILLATES REGARDING WHEN HOW AND WHO CREATED.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w:t>
      </w:r>
      <w:r w:rsidRPr="00F5538B">
        <w:rPr>
          <w:rFonts w:ascii="Times New Roman" w:hAnsi="Times New Roman" w:cs="Times New Roman"/>
          <w:sz w:val="24"/>
          <w:szCs w:val="24"/>
        </w:rPr>
        <w:tab/>
        <w:t>resolves all claims by and between the beneficiaries, significantly including a release of any claims of surcharge to be brought by certain beneficiaries concerning the conduct of Eliot Bernstein, which was not only adverse and destructive to the interests of his children, but was adverse and destructive to the interest</w:t>
      </w:r>
      <w:r w:rsidRPr="00F5538B">
        <w:rPr>
          <w:rFonts w:ascii="Times New Roman" w:hAnsi="Times New Roman" w:cs="Times New Roman"/>
          <w:sz w:val="24"/>
          <w:szCs w:val="24"/>
        </w:rPr>
        <w:t xml:space="preserve">s of all ten grandchildren; and </w:t>
      </w:r>
      <w:r w:rsidRPr="00F5538B">
        <w:rPr>
          <w:rFonts w:ascii="Times New Roman" w:hAnsi="Times New Roman" w:cs="Times New Roman"/>
          <w:sz w:val="24"/>
          <w:szCs w:val="24"/>
        </w:rPr>
        <w:t>confirm their agreement that: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Again, Eliot is a beneficiary of Estate and has given no consent and Eliot’s children are alleged beneficiaries of Simon’s Trust and have given no consent and no legal consent is being given for Josh Bernstein ever and Jake since adulthood.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(i)</w:t>
      </w:r>
      <w:r w:rsidRPr="00F5538B">
        <w:rPr>
          <w:rFonts w:ascii="Times New Roman" w:hAnsi="Times New Roman" w:cs="Times New Roman"/>
          <w:sz w:val="24"/>
          <w:szCs w:val="24"/>
        </w:rPr>
        <w:tab/>
        <w:t>in light of their prior and extensive involvement in this case, the Mrachek Law Firm shall represent the Estate in the case of Stansbury v. the Estate, and are directed to have the issues resolved by the court in an expeditious manner; and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Mrachek representation continues fraudulent settlement of Stansbury case by Ted and his counsel and has effectively has shifted liabilities to Estate and Trust of Simon while Ted used his fiduciary position to settle himself as defendant while leaving the Trusts he is alleged to be in charge of with all the risk and damages of Stansbury.  Court has participated in allowing this conflict and adverse interest to damage estate and trust beneficiaries.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(ii)</w:t>
      </w:r>
      <w:r w:rsidRPr="00F5538B">
        <w:rPr>
          <w:rFonts w:ascii="Times New Roman" w:hAnsi="Times New Roman" w:cs="Times New Roman"/>
          <w:sz w:val="24"/>
          <w:szCs w:val="24"/>
        </w:rPr>
        <w:tab/>
      </w:r>
      <w:proofErr w:type="gramStart"/>
      <w:r w:rsidRPr="00F5538B">
        <w:rPr>
          <w:rFonts w:ascii="Times New Roman" w:hAnsi="Times New Roman" w:cs="Times New Roman"/>
          <w:sz w:val="24"/>
          <w:szCs w:val="24"/>
        </w:rPr>
        <w:t>that</w:t>
      </w:r>
      <w:proofErr w:type="gramEnd"/>
      <w:r w:rsidRPr="00F5538B">
        <w:rPr>
          <w:rFonts w:ascii="Times New Roman" w:hAnsi="Times New Roman" w:cs="Times New Roman"/>
          <w:sz w:val="24"/>
          <w:szCs w:val="24"/>
        </w:rPr>
        <w:t xml:space="preserve"> Brian O'Connell as Personal Representative shall continue to represent the Estate in the Illinois litigation concerning insurance proceeds, and shall seek to enforce and continue the existing order requiring Stansbury to fund/advance the legal fees and expenses of that litigation.</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4300FC">
        <w:rPr>
          <w:rFonts w:ascii="Times New Roman" w:hAnsi="Times New Roman" w:cs="Times New Roman"/>
          <w:b/>
          <w:sz w:val="24"/>
          <w:szCs w:val="24"/>
        </w:rPr>
        <w:t xml:space="preserve">  Brian O’Connell is conflicted with Eliot and Simon Bernstein in regard to his partner Jerald Beer and must immediately resign and the Court must VOID all his prior pleadings and vacate any orders gained while he was in Conflict of Interest.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w:t>
      </w:r>
      <w:r w:rsidRPr="00F5538B">
        <w:rPr>
          <w:rFonts w:ascii="Times New Roman" w:hAnsi="Times New Roman" w:cs="Times New Roman"/>
          <w:sz w:val="24"/>
          <w:szCs w:val="24"/>
        </w:rPr>
        <w:tab/>
        <w:t>The settlement is effectively immediately, and contingent only upon the affirmance by the Fourth District Court of Appeal of the pending appeals by Eliot Bernstein.</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4.</w:t>
      </w:r>
      <w:r w:rsidRPr="00F5538B">
        <w:rPr>
          <w:rFonts w:ascii="Times New Roman" w:hAnsi="Times New Roman" w:cs="Times New Roman"/>
          <w:sz w:val="24"/>
          <w:szCs w:val="24"/>
        </w:rPr>
        <w:tab/>
        <w:t>The Trustee and each of the parties to the settlement agreement believe that the settlement is in the best interests of the Trust and its beneficiaries.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w:t>
      </w:r>
      <w:r w:rsidRPr="00F5538B">
        <w:rPr>
          <w:rFonts w:ascii="Times New Roman" w:hAnsi="Times New Roman" w:cs="Times New Roman"/>
          <w:sz w:val="24"/>
          <w:szCs w:val="24"/>
        </w:rPr>
        <w:tab/>
        <w:t>The Guardian Ad Litem appointed by this Court to represent the interests of Eliot Bernstein's children, each of whom is a beneficiary of a trust created under the Bernstein testamentary documents, agrees that the settlement is in the best</w:t>
      </w:r>
      <w:r w:rsidRPr="00F5538B">
        <w:rPr>
          <w:rFonts w:ascii="Times New Roman" w:hAnsi="Times New Roman" w:cs="Times New Roman"/>
          <w:sz w:val="24"/>
          <w:szCs w:val="24"/>
        </w:rPr>
        <w:t xml:space="preserve"> interests of Eliot Bernstein's </w:t>
      </w:r>
      <w:r w:rsidRPr="00F5538B">
        <w:rPr>
          <w:rFonts w:ascii="Times New Roman" w:hAnsi="Times New Roman" w:cs="Times New Roman"/>
          <w:sz w:val="24"/>
          <w:szCs w:val="24"/>
        </w:rPr>
        <w:t>children. As part of this Motion, the Trustee requests that the Court determine and/or approve an hourly rate for the Guardian and approve an award to the Guardian, to be made in accordance with the prior order appointing the Guardian.</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6.</w:t>
      </w:r>
      <w:r w:rsidRPr="00F5538B">
        <w:rPr>
          <w:rFonts w:ascii="Times New Roman" w:hAnsi="Times New Roman" w:cs="Times New Roman"/>
          <w:sz w:val="24"/>
          <w:szCs w:val="24"/>
        </w:rPr>
        <w:tab/>
        <w:t>Finally, the Trustee requests the Court appoint a Trustee for the three trusts created for Eliot's children, as follows: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8E08C2">
        <w:rPr>
          <w:rFonts w:ascii="Times New Roman" w:hAnsi="Times New Roman" w:cs="Times New Roman"/>
          <w:b/>
          <w:sz w:val="24"/>
          <w:szCs w:val="24"/>
        </w:rPr>
        <w:t xml:space="preserve"> This contradicts the lawsuit and the parties sued giving the Court no Jurisdiction over any of these trusts or parties.  The parties sued in this litigation are under a trust alleged to have been created when Simon died on 9/13/2012 and thus if Rose in now </w:t>
      </w:r>
      <w:r w:rsidR="008E08C2">
        <w:rPr>
          <w:rFonts w:ascii="Times New Roman" w:hAnsi="Times New Roman" w:cs="Times New Roman"/>
          <w:b/>
          <w:sz w:val="24"/>
          <w:szCs w:val="24"/>
        </w:rPr>
        <w:lastRenderedPageBreak/>
        <w:t>changing this than the parties are not perfected for the lawsuit and a new lawsuit with the parties would have to be filed and served on proper parties.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Joshua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07-25-2012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Daniel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07-25-2012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Trust created for the benefit of Jake Bernstein under the Simon L. Bernstein Trust </w:t>
      </w:r>
      <w:proofErr w:type="spellStart"/>
      <w:r w:rsidRPr="00F5538B">
        <w:rPr>
          <w:rFonts w:ascii="Times New Roman" w:hAnsi="Times New Roman" w:cs="Times New Roman"/>
          <w:sz w:val="24"/>
          <w:szCs w:val="24"/>
        </w:rPr>
        <w:t>dtd</w:t>
      </w:r>
      <w:proofErr w:type="spellEnd"/>
      <w:r w:rsidRPr="00F5538B">
        <w:rPr>
          <w:rFonts w:ascii="Times New Roman" w:hAnsi="Times New Roman" w:cs="Times New Roman"/>
          <w:sz w:val="24"/>
          <w:szCs w:val="24"/>
        </w:rPr>
        <w:t xml:space="preserve"> 07-24-2012 (</w:t>
      </w:r>
      <w:proofErr w:type="spellStart"/>
      <w:r w:rsidRPr="00F5538B">
        <w:rPr>
          <w:rFonts w:ascii="Times New Roman" w:hAnsi="Times New Roman" w:cs="Times New Roman"/>
          <w:sz w:val="24"/>
          <w:szCs w:val="24"/>
        </w:rPr>
        <w:t>EIN</w:t>
      </w:r>
      <w:proofErr w:type="spellEnd"/>
      <w:r w:rsidRPr="00F5538B">
        <w:rPr>
          <w:rFonts w:ascii="Times New Roman" w:hAnsi="Times New Roman" w:cs="Times New Roman"/>
          <w:sz w:val="24"/>
          <w:szCs w:val="24"/>
        </w:rPr>
        <w:t>: XX</w:t>
      </w:r>
      <w:r w:rsidRPr="00F5538B">
        <w:rPr>
          <w:rFonts w:ascii="Times New Roman" w:hAnsi="Times New Roman" w:cs="Times New Roman"/>
          <w:sz w:val="24"/>
          <w:szCs w:val="24"/>
        </w:rPr>
        <w:t>-</w:t>
      </w:r>
      <w:proofErr w:type="spellStart"/>
      <w:r w:rsidRPr="00F5538B">
        <w:rPr>
          <w:rFonts w:ascii="Times New Roman" w:hAnsi="Times New Roman" w:cs="Times New Roman"/>
          <w:sz w:val="24"/>
          <w:szCs w:val="24"/>
        </w:rPr>
        <w:t>XXXXXXX</w:t>
      </w:r>
      <w:proofErr w:type="spellEnd"/>
      <w:r w:rsidRPr="00F5538B">
        <w:rPr>
          <w:rFonts w:ascii="Times New Roman" w:hAnsi="Times New Roman" w:cs="Times New Roman"/>
          <w:sz w:val="24"/>
          <w:szCs w:val="24"/>
        </w:rPr>
        <w:t xml:space="preserve">) </w:t>
      </w:r>
      <w:r w:rsidRPr="00F5538B">
        <w:rPr>
          <w:rFonts w:ascii="Times New Roman" w:hAnsi="Times New Roman" w:cs="Times New Roman"/>
          <w:sz w:val="24"/>
          <w:szCs w:val="24"/>
        </w:rPr>
        <w:t>(the "Eliot Children Trusts")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7.</w:t>
      </w:r>
      <w:r w:rsidRPr="00F5538B">
        <w:rPr>
          <w:rFonts w:ascii="Times New Roman" w:hAnsi="Times New Roman" w:cs="Times New Roman"/>
          <w:sz w:val="24"/>
          <w:szCs w:val="24"/>
        </w:rPr>
        <w:tab/>
      </w:r>
      <w:r w:rsidRPr="00F5538B">
        <w:rPr>
          <w:rFonts w:ascii="Times New Roman" w:hAnsi="Times New Roman" w:cs="Times New Roman"/>
          <w:b/>
          <w:sz w:val="24"/>
          <w:szCs w:val="24"/>
        </w:rPr>
        <w:t>Each of the Eliot Children Trusts already exists</w:t>
      </w:r>
      <w:r w:rsidRPr="00F5538B">
        <w:rPr>
          <w:rFonts w:ascii="Times New Roman" w:hAnsi="Times New Roman" w:cs="Times New Roman"/>
          <w:sz w:val="24"/>
          <w:szCs w:val="24"/>
        </w:rPr>
        <w:t xml:space="preserve">, and has a federal tax identification number assigned to it. None of the children can serve as trustee, and none has an individual right to possess money. Instead, under Simon's Trust, all monies go into the Eliot Children Trusts, and Eliot is supposed to serve as trustee. However, back in 2013, Eliot failed and refused to open and account or accept distribution. And since then, his actions have been adverse and destructive to his children. Neither the Trustee nor the Guardian </w:t>
      </w:r>
      <w:proofErr w:type="gramStart"/>
      <w:r w:rsidRPr="00F5538B">
        <w:rPr>
          <w:rFonts w:ascii="Times New Roman" w:hAnsi="Times New Roman" w:cs="Times New Roman"/>
          <w:sz w:val="24"/>
          <w:szCs w:val="24"/>
        </w:rPr>
        <w:t>believe</w:t>
      </w:r>
      <w:proofErr w:type="gramEnd"/>
      <w:r w:rsidRPr="00F5538B">
        <w:rPr>
          <w:rFonts w:ascii="Times New Roman" w:hAnsi="Times New Roman" w:cs="Times New Roman"/>
          <w:sz w:val="24"/>
          <w:szCs w:val="24"/>
        </w:rPr>
        <w:t xml:space="preserve"> Eliot or Candice Bernstein should serve as trustee of the Eliot Children Trusts.</w:t>
      </w:r>
    </w:p>
    <w:p w:rsidR="004E54A6"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73369F" w:rsidRPr="00F5538B">
        <w:rPr>
          <w:rFonts w:ascii="Times New Roman" w:hAnsi="Times New Roman" w:cs="Times New Roman"/>
          <w:b/>
          <w:sz w:val="24"/>
          <w:szCs w:val="24"/>
        </w:rPr>
        <w:t xml:space="preserve">  ELIOT MERELY REQUESTED A COPY OF ANY TRUST DOCUMENT THAT EXISTS AND HE AND HIS CHILDREN’S COUNSEL HAVE NEVER BEEN PROVIDED ONE.</w:t>
      </w:r>
      <w:r w:rsidR="001E4142" w:rsidRPr="00F5538B">
        <w:rPr>
          <w:rFonts w:ascii="Times New Roman" w:hAnsi="Times New Roman" w:cs="Times New Roman"/>
          <w:b/>
          <w:sz w:val="24"/>
          <w:szCs w:val="24"/>
        </w:rPr>
        <w:t xml:space="preserve">  </w:t>
      </w:r>
      <w:r w:rsidR="004E54A6" w:rsidRPr="00F5538B">
        <w:rPr>
          <w:rFonts w:ascii="Times New Roman" w:hAnsi="Times New Roman" w:cs="Times New Roman"/>
          <w:b/>
          <w:sz w:val="24"/>
          <w:szCs w:val="24"/>
        </w:rPr>
        <w:t xml:space="preserve">IF ROSE CANNOT PRODUCE TRUST THIS CASE IS TECHNICALLY OVER AS ELIOT AND HIS CHILDREN WERE SUED AS PARTIES TO THESE NONEXISTENT TRUST.  </w:t>
      </w:r>
    </w:p>
    <w:p w:rsidR="004E54A6" w:rsidRPr="00F5538B" w:rsidRDefault="004E54A6" w:rsidP="00B65563">
      <w:pPr>
        <w:rPr>
          <w:rFonts w:ascii="Times New Roman" w:hAnsi="Times New Roman" w:cs="Times New Roman"/>
          <w:b/>
          <w:i/>
          <w:sz w:val="24"/>
          <w:szCs w:val="24"/>
        </w:rPr>
      </w:pPr>
      <w:r w:rsidRPr="00F5538B">
        <w:rPr>
          <w:rFonts w:ascii="Times New Roman" w:hAnsi="Times New Roman" w:cs="Times New Roman"/>
          <w:b/>
          <w:sz w:val="24"/>
          <w:szCs w:val="24"/>
        </w:rPr>
        <w:t>ROSE HAS CLAIMED THAT DIANA LEWIS IS NOW GOING TO CREATE TRUSTS AND TRUSTEES AND TERMS ARE GO</w:t>
      </w:r>
      <w:r w:rsidRPr="00F5538B">
        <w:rPr>
          <w:rFonts w:ascii="Times New Roman" w:hAnsi="Times New Roman" w:cs="Times New Roman"/>
          <w:b/>
          <w:i/>
          <w:sz w:val="24"/>
          <w:szCs w:val="24"/>
        </w:rPr>
        <w:t>NG TO BE DETERMINED BUT HOW CAN THIS BE TRUE IF TRUSTS ALREADY EXIST.</w:t>
      </w:r>
    </w:p>
    <w:p w:rsidR="00B65563" w:rsidRPr="00F5538B" w:rsidRDefault="001E4142" w:rsidP="00B65563">
      <w:pPr>
        <w:rPr>
          <w:rFonts w:ascii="Times New Roman" w:hAnsi="Times New Roman" w:cs="Times New Roman"/>
          <w:b/>
          <w:sz w:val="24"/>
          <w:szCs w:val="24"/>
        </w:rPr>
      </w:pPr>
      <w:r w:rsidRPr="00F5538B">
        <w:rPr>
          <w:rFonts w:ascii="Times New Roman" w:hAnsi="Times New Roman" w:cs="Times New Roman"/>
          <w:b/>
          <w:sz w:val="24"/>
          <w:szCs w:val="24"/>
        </w:rPr>
        <w:t>This explanation of Simon’s Trust</w:t>
      </w:r>
      <w:r w:rsidR="004E54A6" w:rsidRPr="00F5538B">
        <w:rPr>
          <w:rFonts w:ascii="Times New Roman" w:hAnsi="Times New Roman" w:cs="Times New Roman"/>
          <w:b/>
          <w:sz w:val="24"/>
          <w:szCs w:val="24"/>
        </w:rPr>
        <w:t xml:space="preserve"> dispositions</w:t>
      </w:r>
      <w:r w:rsidRPr="00F5538B">
        <w:rPr>
          <w:rFonts w:ascii="Times New Roman" w:hAnsi="Times New Roman" w:cs="Times New Roman"/>
          <w:b/>
          <w:sz w:val="24"/>
          <w:szCs w:val="24"/>
        </w:rPr>
        <w:t xml:space="preserve"> is all BS, the monies under alleged Amended Trust would go to only beneficiaries who have trust held thereunder and the trusts held thereunder are not amended from the original trust and the definition of beneficiary is not altered other than to add Eliot, Lisa and Jill to join Ted and Pam as considered predeceased.  </w:t>
      </w:r>
      <w:r w:rsidR="00496F41" w:rsidRPr="00F5538B">
        <w:rPr>
          <w:rFonts w:ascii="Times New Roman" w:hAnsi="Times New Roman" w:cs="Times New Roman"/>
          <w:b/>
          <w:sz w:val="24"/>
          <w:szCs w:val="24"/>
        </w:rPr>
        <w:t xml:space="preserve">Therefore under the definition of Lineal Descendants from the original Trust Ted and Pam AND THEIR LINEAL DESCENDANTS ARE CONSIDERED PREDECEASED and in the Amended Trust Eliot, Jill and Lisa are considered predeceased and THEIR CHILDREN ARE NOT.  Eliot, Jill and Lisa’s children who </w:t>
      </w:r>
      <w:proofErr w:type="gramStart"/>
      <w:r w:rsidR="00496F41" w:rsidRPr="00F5538B">
        <w:rPr>
          <w:rFonts w:ascii="Times New Roman" w:hAnsi="Times New Roman" w:cs="Times New Roman"/>
          <w:b/>
          <w:sz w:val="24"/>
          <w:szCs w:val="24"/>
        </w:rPr>
        <w:t xml:space="preserve">have </w:t>
      </w:r>
      <w:r w:rsidR="00496F41" w:rsidRPr="00F5538B">
        <w:rPr>
          <w:rFonts w:ascii="Times New Roman" w:hAnsi="Times New Roman" w:cs="Times New Roman"/>
          <w:b/>
          <w:sz w:val="24"/>
          <w:szCs w:val="24"/>
        </w:rPr>
        <w:lastRenderedPageBreak/>
        <w:t>trusts</w:t>
      </w:r>
      <w:proofErr w:type="gramEnd"/>
      <w:r w:rsidR="00496F41" w:rsidRPr="00F5538B">
        <w:rPr>
          <w:rFonts w:ascii="Times New Roman" w:hAnsi="Times New Roman" w:cs="Times New Roman"/>
          <w:b/>
          <w:sz w:val="24"/>
          <w:szCs w:val="24"/>
        </w:rPr>
        <w:t xml:space="preserve"> held thereunder, namely the Eliot Bernstein Family Trust, Jill Iantoni Family Trust and Lisa Friedstein Family Trust which are the ONLY TRUSTS CREATED AND FUNDED WITH THE ORIGINAL SIMON AND SHIRLEY TRUSTS are the beneficiaries.  If Eliot, Jill and Lisa are predeceased then their children become the only then “LIVING GRANDCHILDREN” namely, Eliot’s children Josh, Jacob and Daniel Bernstein, Lisa </w:t>
      </w:r>
      <w:proofErr w:type="spellStart"/>
      <w:r w:rsidR="00496F41" w:rsidRPr="00F5538B">
        <w:rPr>
          <w:rFonts w:ascii="Times New Roman" w:hAnsi="Times New Roman" w:cs="Times New Roman"/>
          <w:b/>
          <w:sz w:val="24"/>
          <w:szCs w:val="24"/>
        </w:rPr>
        <w:t>Friedstein’s</w:t>
      </w:r>
      <w:proofErr w:type="spellEnd"/>
      <w:r w:rsidR="00496F41" w:rsidRPr="00F5538B">
        <w:rPr>
          <w:rFonts w:ascii="Times New Roman" w:hAnsi="Times New Roman" w:cs="Times New Roman"/>
          <w:b/>
          <w:sz w:val="24"/>
          <w:szCs w:val="24"/>
        </w:rPr>
        <w:t xml:space="preserve"> children Carly and Max Friedstein and Jill Iantoni’s child, Julia Iantoni are the only six “LIVING GRANDCHILDREN” under the Simon Trust and Simon Amended Trust.  Therefore Eliot’s children would receive 50% of the Simon Bernstein Trust.</w:t>
      </w:r>
    </w:p>
    <w:p w:rsidR="00496F41" w:rsidRPr="00F5538B" w:rsidRDefault="00496F41"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As for Shirley’s Trust, Simon’s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only applied to the Family Trust and Marital Trust created thereunder but they were alleged by Trustee Ted and his counselors to have never been created and thus the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has no effect on the Shirley Trust whether Simon exercised his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or not.</w:t>
      </w:r>
    </w:p>
    <w:p w:rsidR="00496F41" w:rsidRPr="00F5538B" w:rsidRDefault="00496F41"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Even if Simon did have such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and the Court through a construction hearing that has never been held in Shirley’s Trust did make changes to the IRREVOCABLE SHIRLEY TRUST BENEFICIARIES (IRREVOCABLE ON THE DAY SHE DIED IN 2010) then again, the only “LIVING GRANDCHILDREN” would be Eliot, Jill and Lisa’s children as TED AND PAM AND THEIR LINEAL DESCENDANTS ARE CONSIDERED PREDECEASED AND WERE AT THE TIME THE TRUST AND PERMISSIBLE BENEFICIARY CLASS BECAME SET IN STONE</w:t>
      </w:r>
      <w:r w:rsidR="004E54A6" w:rsidRPr="00F5538B">
        <w:rPr>
          <w:rFonts w:ascii="Times New Roman" w:hAnsi="Times New Roman" w:cs="Times New Roman"/>
          <w:b/>
          <w:sz w:val="24"/>
          <w:szCs w:val="24"/>
        </w:rPr>
        <w:t xml:space="preserve">.  This would also yield only six “LIVING GRANDCHILDREN” and again Eliot’s children would get 50% and Ted and Pam and their </w:t>
      </w:r>
      <w:proofErr w:type="spellStart"/>
      <w:r w:rsidR="004E54A6" w:rsidRPr="00F5538B">
        <w:rPr>
          <w:rFonts w:ascii="Times New Roman" w:hAnsi="Times New Roman" w:cs="Times New Roman"/>
          <w:b/>
          <w:sz w:val="24"/>
          <w:szCs w:val="24"/>
        </w:rPr>
        <w:t>lineals</w:t>
      </w:r>
      <w:proofErr w:type="spellEnd"/>
      <w:r w:rsidR="004E54A6" w:rsidRPr="00F5538B">
        <w:rPr>
          <w:rFonts w:ascii="Times New Roman" w:hAnsi="Times New Roman" w:cs="Times New Roman"/>
          <w:b/>
          <w:sz w:val="24"/>
          <w:szCs w:val="24"/>
        </w:rPr>
        <w:t xml:space="preserve"> would get 0 as intended by both Simon and Shirley.</w:t>
      </w:r>
    </w:p>
    <w:p w:rsidR="004E54A6" w:rsidRPr="00F5538B" w:rsidRDefault="004E54A6" w:rsidP="00B65563">
      <w:pPr>
        <w:rPr>
          <w:rFonts w:ascii="Times New Roman" w:hAnsi="Times New Roman" w:cs="Times New Roman"/>
          <w:b/>
          <w:sz w:val="24"/>
          <w:szCs w:val="24"/>
        </w:rPr>
      </w:pPr>
      <w:r w:rsidRPr="00F5538B">
        <w:rPr>
          <w:rFonts w:ascii="Times New Roman" w:hAnsi="Times New Roman" w:cs="Times New Roman"/>
          <w:b/>
          <w:sz w:val="24"/>
          <w:szCs w:val="24"/>
        </w:rPr>
        <w:t xml:space="preserve">If the </w:t>
      </w:r>
      <w:proofErr w:type="spellStart"/>
      <w:r w:rsidRPr="00F5538B">
        <w:rPr>
          <w:rFonts w:ascii="Times New Roman" w:hAnsi="Times New Roman" w:cs="Times New Roman"/>
          <w:b/>
          <w:sz w:val="24"/>
          <w:szCs w:val="24"/>
        </w:rPr>
        <w:t>POA</w:t>
      </w:r>
      <w:proofErr w:type="spellEnd"/>
      <w:r w:rsidRPr="00F5538B">
        <w:rPr>
          <w:rFonts w:ascii="Times New Roman" w:hAnsi="Times New Roman" w:cs="Times New Roman"/>
          <w:b/>
          <w:sz w:val="24"/>
          <w:szCs w:val="24"/>
        </w:rPr>
        <w:t xml:space="preserve"> was executed but proven to be moot as it only applies to two nonexistent trusts that were never created and made part of the Shirley Trust at the validity trial where they would have had to been included at the hearing as part of the Shirley Trust but were not then the Beneficiaries of Shirley’s Trust as claimed to be valid can only be the Eliot, Jill and Lisa Family Trusts where Eliot is a 1/3</w:t>
      </w:r>
      <w:r w:rsidRPr="00F5538B">
        <w:rPr>
          <w:rFonts w:ascii="Times New Roman" w:hAnsi="Times New Roman" w:cs="Times New Roman"/>
          <w:b/>
          <w:sz w:val="24"/>
          <w:szCs w:val="24"/>
          <w:vertAlign w:val="superscript"/>
        </w:rPr>
        <w:t>rd</w:t>
      </w:r>
      <w:r w:rsidRPr="00F5538B">
        <w:rPr>
          <w:rFonts w:ascii="Times New Roman" w:hAnsi="Times New Roman" w:cs="Times New Roman"/>
          <w:b/>
          <w:sz w:val="24"/>
          <w:szCs w:val="24"/>
        </w:rPr>
        <w:t xml:space="preserve"> Beneficiary.</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8.</w:t>
      </w:r>
      <w:r w:rsidRPr="00F5538B">
        <w:rPr>
          <w:rFonts w:ascii="Times New Roman" w:hAnsi="Times New Roman" w:cs="Times New Roman"/>
          <w:sz w:val="24"/>
          <w:szCs w:val="24"/>
        </w:rPr>
        <w:tab/>
        <w:t>Moreover, the Guardian is not willing to serve in the capacity as permanent trustee of the Eliot Children Trusts, once they are funded as part of the settlement. Neither the Trustee nor the Guardian believe any institution would serve as trustee, given the limited size of the trusts and the history of persons dealing with Eliot Bernstein, including the re</w:t>
      </w:r>
      <w:r w:rsidRPr="00F5538B">
        <w:rPr>
          <w:rFonts w:ascii="Times New Roman" w:hAnsi="Times New Roman" w:cs="Times New Roman"/>
          <w:sz w:val="24"/>
          <w:szCs w:val="24"/>
        </w:rPr>
        <w:t xml:space="preserve">cent struggle of Oppenheimer to </w:t>
      </w:r>
      <w:r w:rsidRPr="00F5538B">
        <w:rPr>
          <w:rFonts w:ascii="Times New Roman" w:hAnsi="Times New Roman" w:cs="Times New Roman"/>
          <w:sz w:val="24"/>
          <w:szCs w:val="24"/>
        </w:rPr>
        <w:t>resign. It is not anticipated that the Eliot Children Trusts will be funded for at least six months, until the appeal is resolved.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r w:rsidR="008E08C2">
        <w:rPr>
          <w:rFonts w:ascii="Times New Roman" w:hAnsi="Times New Roman" w:cs="Times New Roman"/>
          <w:b/>
          <w:sz w:val="24"/>
          <w:szCs w:val="24"/>
        </w:rPr>
        <w:t xml:space="preserve">  NEED TO SEE TRUSTS TO DETERMINE HOW WHO AND WHY ROSE ALLEGES TRUSTEES AND SUCCESSORS ARE CHOSEN, WHAT ARE TERMS!!!!  Without the trust to determine this is all fantasy of Rose or Fraud </w:t>
      </w:r>
      <w:proofErr w:type="gramStart"/>
      <w:r w:rsidR="008E08C2">
        <w:rPr>
          <w:rFonts w:ascii="Times New Roman" w:hAnsi="Times New Roman" w:cs="Times New Roman"/>
          <w:b/>
          <w:sz w:val="24"/>
          <w:szCs w:val="24"/>
        </w:rPr>
        <w:t>Upon</w:t>
      </w:r>
      <w:proofErr w:type="gramEnd"/>
      <w:r w:rsidR="008E08C2">
        <w:rPr>
          <w:rFonts w:ascii="Times New Roman" w:hAnsi="Times New Roman" w:cs="Times New Roman"/>
          <w:b/>
          <w:sz w:val="24"/>
          <w:szCs w:val="24"/>
        </w:rPr>
        <w:t xml:space="preserve"> the Court and the True and Proper Beneficiaries.</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9.</w:t>
      </w:r>
      <w:r w:rsidRPr="00F5538B">
        <w:rPr>
          <w:rFonts w:ascii="Times New Roman" w:hAnsi="Times New Roman" w:cs="Times New Roman"/>
          <w:sz w:val="24"/>
          <w:szCs w:val="24"/>
        </w:rPr>
        <w:tab/>
        <w:t xml:space="preserve">Accordingly, the Trustee and the Guardian request that the Court retain jurisdiction to select and appoint a trustee to serve as trustee for the Eliot Children Trusts. To the extent a suitable trustee cannot be </w:t>
      </w:r>
      <w:proofErr w:type="gramStart"/>
      <w:r w:rsidRPr="00F5538B">
        <w:rPr>
          <w:rFonts w:ascii="Times New Roman" w:hAnsi="Times New Roman" w:cs="Times New Roman"/>
          <w:sz w:val="24"/>
          <w:szCs w:val="24"/>
        </w:rPr>
        <w:t>located,</w:t>
      </w:r>
      <w:proofErr w:type="gramEnd"/>
      <w:r w:rsidRPr="00F5538B">
        <w:rPr>
          <w:rFonts w:ascii="Times New Roman" w:hAnsi="Times New Roman" w:cs="Times New Roman"/>
          <w:sz w:val="24"/>
          <w:szCs w:val="24"/>
        </w:rPr>
        <w:t xml:space="preserve"> the Court may need to take further action with respect to these trusts. Upon the appointment of a trustee, the Guardian may be discharged.</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10.</w:t>
      </w:r>
      <w:r w:rsidRPr="00F5538B">
        <w:rPr>
          <w:rFonts w:ascii="Times New Roman" w:hAnsi="Times New Roman" w:cs="Times New Roman"/>
          <w:sz w:val="24"/>
          <w:szCs w:val="24"/>
        </w:rPr>
        <w:tab/>
        <w:t>Ted Bernstein, who already serves as Successor Trustee of Simon's and Shirley's Trusts, as well as the three trusts created by Simon for his own children, would be willing to serve in the role of trustee of the Eliot Children Trusts, for no fee whatsoever. Ted Bernstein does not believe anyone else would be willing to undertake this role. Further, he understands and acknowledges that he would only be fulfilling the wishes of his parents in protecting his three nephews. Ted Bernstein firmly believes that if these funds are simply given outright to Eliot Bernstein, he will use them for his own purposes. Moreover, Ted Bernstein already has demonstrated a willingness to stand up to Eliot Bernstein and not back down notwithstanding brutal and vicious internet attacks by Eliot Bernstein. Unlike a newcomer, there is little more Eliot could falsely publish about Ted Bernstein that already has not been falsely published. However, Ted Bernstein has no desire to serve in that capacity, unless Eliot and Candice Bernstein would consent.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11.</w:t>
      </w:r>
      <w:r w:rsidRPr="00F5538B">
        <w:rPr>
          <w:rFonts w:ascii="Times New Roman" w:hAnsi="Times New Roman" w:cs="Times New Roman"/>
          <w:sz w:val="24"/>
          <w:szCs w:val="24"/>
        </w:rPr>
        <w:tab/>
        <w:t>To the extent the Court chooses a trustee, such person needs to agree to use the trust funds for the benefit of Eliot's Children, not for Eliot's benefit or to fund Eliot's crusade for justice. WHEREFORE, Trustee requests that the Court grant this motion, approve the settlement, determine compensation for the Guardian, and thereafter dismiss th</w:t>
      </w:r>
      <w:r w:rsidRPr="00F5538B">
        <w:rPr>
          <w:rFonts w:ascii="Times New Roman" w:hAnsi="Times New Roman" w:cs="Times New Roman"/>
          <w:sz w:val="24"/>
          <w:szCs w:val="24"/>
        </w:rPr>
        <w:t xml:space="preserve">is case, retaining jurisdiction </w:t>
      </w:r>
      <w:r w:rsidRPr="00F5538B">
        <w:rPr>
          <w:rFonts w:ascii="Times New Roman" w:hAnsi="Times New Roman" w:cs="Times New Roman"/>
          <w:sz w:val="24"/>
          <w:szCs w:val="24"/>
        </w:rPr>
        <w:t>solely to enforce the settlement agreement and address implementation issues concerning the Guardian and the appointment of a trustee for Eliot Bernstein's children's trusts.</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CERTIFICATE OF SERVICE</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COMMENT: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t>WHY ARE THE GRANDCHILDREN OR COUNSEL FOR THEM NOT SERVED AND PRESENT?</w:t>
      </w:r>
    </w:p>
    <w:p w:rsidR="00B65563" w:rsidRPr="00F5538B" w:rsidRDefault="00B65563" w:rsidP="00B65563">
      <w:pPr>
        <w:rPr>
          <w:rFonts w:ascii="Times New Roman" w:hAnsi="Times New Roman" w:cs="Times New Roman"/>
          <w:b/>
          <w:sz w:val="24"/>
          <w:szCs w:val="24"/>
        </w:rPr>
      </w:pPr>
      <w:r w:rsidRPr="00F5538B">
        <w:rPr>
          <w:rFonts w:ascii="Times New Roman" w:hAnsi="Times New Roman" w:cs="Times New Roman"/>
          <w:b/>
          <w:sz w:val="24"/>
          <w:szCs w:val="24"/>
        </w:rPr>
        <w:lastRenderedPageBreak/>
        <w:t>JOSH AND JAKE ADULTS NOT SERVED</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I CERTIFY that a copy of the foregoing has been furnished to parties listed on attached Service List by: G Facsimile and U.S. Mail; G U.S. Mail; E-mail Electronic Transmission; G FedEx; G Hand Delivery this 9th day of November, 2016.</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MRACHEK, FITZGERALD, </w:t>
      </w:r>
      <w:proofErr w:type="gramStart"/>
      <w:r w:rsidRPr="00F5538B">
        <w:rPr>
          <w:rFonts w:ascii="Times New Roman" w:hAnsi="Times New Roman" w:cs="Times New Roman"/>
          <w:sz w:val="24"/>
          <w:szCs w:val="24"/>
        </w:rPr>
        <w:t>ROSE</w:t>
      </w:r>
      <w:proofErr w:type="gramEnd"/>
      <w:r w:rsidRPr="00F5538B">
        <w:rPr>
          <w:rFonts w:ascii="Times New Roman" w:hAnsi="Times New Roman" w:cs="Times New Roman"/>
          <w:sz w:val="24"/>
          <w:szCs w:val="24"/>
        </w:rPr>
        <w:t>, KONOPKA, THOMAS &amp; WEISS, P.A.</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505 South Flagler Drive, Suite 600 West Palm Beach, FL 33401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(561) 655-2250 Telephone </w:t>
      </w:r>
      <w:proofErr w:type="gramStart"/>
      <w:r w:rsidRPr="00F5538B">
        <w:rPr>
          <w:rFonts w:ascii="Times New Roman" w:hAnsi="Times New Roman" w:cs="Times New Roman"/>
          <w:sz w:val="24"/>
          <w:szCs w:val="24"/>
        </w:rPr>
        <w:t>/(</w:t>
      </w:r>
      <w:proofErr w:type="gramEnd"/>
      <w:r w:rsidRPr="00F5538B">
        <w:rPr>
          <w:rFonts w:ascii="Times New Roman" w:hAnsi="Times New Roman" w:cs="Times New Roman"/>
          <w:sz w:val="24"/>
          <w:szCs w:val="24"/>
        </w:rPr>
        <w:t>561) 655-5537 Facsimile</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email</w:t>
      </w:r>
      <w:proofErr w:type="gramEnd"/>
      <w:r w:rsidRPr="00F5538B">
        <w:rPr>
          <w:rFonts w:ascii="Times New Roman" w:hAnsi="Times New Roman" w:cs="Times New Roman"/>
          <w:sz w:val="24"/>
          <w:szCs w:val="24"/>
        </w:rPr>
        <w:t>:  arose@mrachek-law.com;  mchandler@mrachek-law.com Attorneys for Ted S. Bernstein</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By:</w:t>
      </w:r>
      <w:r w:rsidRPr="00F5538B">
        <w:rPr>
          <w:rFonts w:ascii="Times New Roman" w:hAnsi="Times New Roman" w:cs="Times New Roman"/>
          <w:sz w:val="24"/>
          <w:szCs w:val="24"/>
        </w:rPr>
        <w:tab/>
        <w:t xml:space="preserve">/s/ Alan B. Rose </w:t>
      </w:r>
      <w:r w:rsidRPr="00F5538B">
        <w:rPr>
          <w:rFonts w:ascii="Times New Roman" w:hAnsi="Times New Roman" w:cs="Times New Roman"/>
          <w:sz w:val="24"/>
          <w:szCs w:val="24"/>
        </w:rPr>
        <w:tab/>
        <w:t xml:space="preserve"> Alan B. Rose (Fla. Bar No. 961825)</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Eliot Bernstein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SERVICE LIST - CASE NO.</w:t>
      </w:r>
      <w:proofErr w:type="gramEnd"/>
      <w:r w:rsidRPr="00F5538B">
        <w:rPr>
          <w:rFonts w:ascii="Times New Roman" w:hAnsi="Times New Roman" w:cs="Times New Roman"/>
          <w:sz w:val="24"/>
          <w:szCs w:val="24"/>
        </w:rPr>
        <w:t xml:space="preserve"> 502012CP004391XXXXNBIH</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Peter M. Feaman,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2753 NW 34th Street Boca Raton, FL 33434</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245-8588 - Telephone (561) 886-7628 - Cell</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245-8644 - Facsimile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Eliot I. Bernstein (iviewit@iviewit.tv)</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John P. Morrissey,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330 Clematis Street, Suite 213 West Palm Beach, FL 33401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833-0766 -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(561) 833-0867 - Facsimile Email: John P. Morrissey (john@jmorrisseylaw.com)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Counsel for Molly Simon, Alexandra Bernstein, Eric Bernstein, Michael Bernstein</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Pamela Beth Simon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303 E. Wacker Drive, Suite 2725</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Chicago, IL 60601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psimon@stpcorp.com</w:t>
      </w: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Lisa Friedstein</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2142 Churchill Lane Highland Park, IL 60035 lisa@friedsteins.com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Individually and as trustee for her children, and as natural guardian for </w:t>
      </w:r>
      <w:proofErr w:type="spellStart"/>
      <w:r w:rsidRPr="00F5538B">
        <w:rPr>
          <w:rFonts w:ascii="Times New Roman" w:hAnsi="Times New Roman" w:cs="Times New Roman"/>
          <w:sz w:val="24"/>
          <w:szCs w:val="24"/>
        </w:rPr>
        <w:t>M.F</w:t>
      </w:r>
      <w:proofErr w:type="spellEnd"/>
      <w:r w:rsidRPr="00F5538B">
        <w:rPr>
          <w:rFonts w:ascii="Times New Roman" w:hAnsi="Times New Roman" w:cs="Times New Roman"/>
          <w:sz w:val="24"/>
          <w:szCs w:val="24"/>
        </w:rPr>
        <w:t>. and C.F., Minors</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Peter M. Feaman, P.A.</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3695 West Boynton Beach Blvd., Suite 9 Boynton Beach, FL  33436</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734-5552 -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734-5554 - Facsimile Email:  service@feamanlaw.com; mkoskey@feamanlaw.com Counsel for William Stansbury</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 xml:space="preserve">Gary R. Shendell, Esq. Kenneth S. Pollock, Esq. Matthew A. </w:t>
      </w:r>
      <w:proofErr w:type="spellStart"/>
      <w:r w:rsidRPr="00F5538B">
        <w:rPr>
          <w:rFonts w:ascii="Times New Roman" w:hAnsi="Times New Roman" w:cs="Times New Roman"/>
          <w:sz w:val="24"/>
          <w:szCs w:val="24"/>
        </w:rPr>
        <w:t>Tornincasa</w:t>
      </w:r>
      <w:proofErr w:type="spellEnd"/>
      <w:r w:rsidRPr="00F5538B">
        <w:rPr>
          <w:rFonts w:ascii="Times New Roman" w:hAnsi="Times New Roman" w:cs="Times New Roman"/>
          <w:sz w:val="24"/>
          <w:szCs w:val="24"/>
        </w:rPr>
        <w:t xml:space="preserve">, Esq. Shendell &amp; Pollock, </w:t>
      </w:r>
      <w:proofErr w:type="spellStart"/>
      <w:r w:rsidRPr="00F5538B">
        <w:rPr>
          <w:rFonts w:ascii="Times New Roman" w:hAnsi="Times New Roman" w:cs="Times New Roman"/>
          <w:sz w:val="24"/>
          <w:szCs w:val="24"/>
        </w:rPr>
        <w:t>P.L</w:t>
      </w:r>
      <w:proofErr w:type="spellEnd"/>
      <w:r w:rsidRPr="00F5538B">
        <w:rPr>
          <w:rFonts w:ascii="Times New Roman" w:hAnsi="Times New Roman" w:cs="Times New Roman"/>
          <w:sz w:val="24"/>
          <w:szCs w:val="24"/>
        </w:rPr>
        <w:t>.</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2700 N. Military Trail, Suite 150 Boca Raton, FL 33431</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241-2323 -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241-2330 - Facsimile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Email: </w:t>
      </w:r>
      <w:proofErr w:type="gramStart"/>
      <w:r w:rsidRPr="00F5538B">
        <w:rPr>
          <w:rFonts w:ascii="Times New Roman" w:hAnsi="Times New Roman" w:cs="Times New Roman"/>
          <w:sz w:val="24"/>
          <w:szCs w:val="24"/>
        </w:rPr>
        <w:t>gary@shendellpollock.com  ken@shendellpollock.com</w:t>
      </w:r>
      <w:proofErr w:type="gramEnd"/>
      <w:r w:rsidRPr="00F5538B">
        <w:rPr>
          <w:rFonts w:ascii="Times New Roman" w:hAnsi="Times New Roman" w:cs="Times New Roman"/>
          <w:sz w:val="24"/>
          <w:szCs w:val="24"/>
        </w:rPr>
        <w:t xml:space="preserve">  matt@shendellpollock.com  estella@shendellpollock.com  britt@shendellpollock.com  grs@shendellpollock.com  robyne@shendellpollock.com</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Diana Lewis, Esq.</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lastRenderedPageBreak/>
        <w:t>ADA &amp; Mediations Services, LLC 2765 Tecumseh Drive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West Palm Beach, FL 33409</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 758-3017 - Telephone Email: dzlewis@aol.com Guardian Ad Litem for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Eliot Bernstein's minor children, </w:t>
      </w:r>
      <w:proofErr w:type="spellStart"/>
      <w:proofErr w:type="gramStart"/>
      <w:r w:rsidRPr="00F5538B">
        <w:rPr>
          <w:rFonts w:ascii="Times New Roman" w:hAnsi="Times New Roman" w:cs="Times New Roman"/>
          <w:sz w:val="24"/>
          <w:szCs w:val="24"/>
        </w:rPr>
        <w:t>Jo.B</w:t>
      </w:r>
      <w:proofErr w:type="spellEnd"/>
      <w:r w:rsidRPr="00F5538B">
        <w:rPr>
          <w:rFonts w:ascii="Times New Roman" w:hAnsi="Times New Roman" w:cs="Times New Roman"/>
          <w:sz w:val="24"/>
          <w:szCs w:val="24"/>
        </w:rPr>
        <w:t>.,</w:t>
      </w:r>
      <w:proofErr w:type="gramEnd"/>
      <w:r w:rsidRPr="00F5538B">
        <w:rPr>
          <w:rFonts w:ascii="Times New Roman" w:hAnsi="Times New Roman" w:cs="Times New Roman"/>
          <w:sz w:val="24"/>
          <w:szCs w:val="24"/>
        </w:rPr>
        <w:t xml:space="preserve"> </w:t>
      </w:r>
      <w:proofErr w:type="spellStart"/>
      <w:r w:rsidRPr="00F5538B">
        <w:rPr>
          <w:rFonts w:ascii="Times New Roman" w:hAnsi="Times New Roman" w:cs="Times New Roman"/>
          <w:sz w:val="24"/>
          <w:szCs w:val="24"/>
        </w:rPr>
        <w:t>Ja.B</w:t>
      </w:r>
      <w:proofErr w:type="spellEnd"/>
      <w:r w:rsidRPr="00F5538B">
        <w:rPr>
          <w:rFonts w:ascii="Times New Roman" w:hAnsi="Times New Roman" w:cs="Times New Roman"/>
          <w:sz w:val="24"/>
          <w:szCs w:val="24"/>
        </w:rPr>
        <w:t xml:space="preserve">., and </w:t>
      </w:r>
      <w:proofErr w:type="spellStart"/>
      <w:r w:rsidRPr="00F5538B">
        <w:rPr>
          <w:rFonts w:ascii="Times New Roman" w:hAnsi="Times New Roman" w:cs="Times New Roman"/>
          <w:sz w:val="24"/>
          <w:szCs w:val="24"/>
        </w:rPr>
        <w:t>D.B</w:t>
      </w:r>
      <w:proofErr w:type="spellEnd"/>
      <w:r w:rsidRPr="00F5538B">
        <w:rPr>
          <w:rFonts w:ascii="Times New Roman" w:hAnsi="Times New Roman" w:cs="Times New Roman"/>
          <w:sz w:val="24"/>
          <w:szCs w:val="24"/>
        </w:rPr>
        <w:t>.</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Jill Iantoni</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2101 Magnolia Lane Highland Park, IL </w:t>
      </w:r>
      <w:proofErr w:type="gramStart"/>
      <w:r w:rsidRPr="00F5538B">
        <w:rPr>
          <w:rFonts w:ascii="Times New Roman" w:hAnsi="Times New Roman" w:cs="Times New Roman"/>
          <w:sz w:val="24"/>
          <w:szCs w:val="24"/>
        </w:rPr>
        <w:t>60035  jilliantoni@gmail.com</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Individually and as trustee for her children, and as natural guardian for </w:t>
      </w:r>
      <w:proofErr w:type="spellStart"/>
      <w:r w:rsidRPr="00F5538B">
        <w:rPr>
          <w:rFonts w:ascii="Times New Roman" w:hAnsi="Times New Roman" w:cs="Times New Roman"/>
          <w:sz w:val="24"/>
          <w:szCs w:val="24"/>
        </w:rPr>
        <w:t>J.I</w:t>
      </w:r>
      <w:proofErr w:type="spellEnd"/>
      <w:r w:rsidRPr="00F5538B">
        <w:rPr>
          <w:rFonts w:ascii="Times New Roman" w:hAnsi="Times New Roman" w:cs="Times New Roman"/>
          <w:sz w:val="24"/>
          <w:szCs w:val="24"/>
        </w:rPr>
        <w:t>. a minor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 xml:space="preserve"> </w:t>
      </w:r>
    </w:p>
    <w:p w:rsidR="00B65563" w:rsidRPr="00F5538B" w:rsidRDefault="00B65563" w:rsidP="00B65563">
      <w:pPr>
        <w:rPr>
          <w:rFonts w:ascii="Times New Roman" w:hAnsi="Times New Roman" w:cs="Times New Roman"/>
          <w:sz w:val="24"/>
          <w:szCs w:val="24"/>
        </w:rPr>
      </w:pPr>
      <w:proofErr w:type="gramStart"/>
      <w:r w:rsidRPr="00F5538B">
        <w:rPr>
          <w:rFonts w:ascii="Times New Roman" w:hAnsi="Times New Roman" w:cs="Times New Roman"/>
          <w:sz w:val="24"/>
          <w:szCs w:val="24"/>
        </w:rPr>
        <w:t>Brian M. O'Connell, Esq. Joielle A. Foglietta, Esq.</w:t>
      </w:r>
      <w:proofErr w:type="gramEnd"/>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Ciklin Lubitz Martens &amp; O’Connell 515 N. Flagler Dr., 20th Floor</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West Palm Beach, FL 33401 561-832-5900 - Telephone</w:t>
      </w:r>
    </w:p>
    <w:p w:rsidR="00B65563"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561-833-</w:t>
      </w:r>
      <w:proofErr w:type="gramStart"/>
      <w:r w:rsidRPr="00F5538B">
        <w:rPr>
          <w:rFonts w:ascii="Times New Roman" w:hAnsi="Times New Roman" w:cs="Times New Roman"/>
          <w:sz w:val="24"/>
          <w:szCs w:val="24"/>
        </w:rPr>
        <w:t>4209  -</w:t>
      </w:r>
      <w:proofErr w:type="gramEnd"/>
      <w:r w:rsidRPr="00F5538B">
        <w:rPr>
          <w:rFonts w:ascii="Times New Roman" w:hAnsi="Times New Roman" w:cs="Times New Roman"/>
          <w:sz w:val="24"/>
          <w:szCs w:val="24"/>
        </w:rPr>
        <w:t xml:space="preserve"> Facsimile</w:t>
      </w:r>
    </w:p>
    <w:p w:rsidR="005020F8" w:rsidRPr="00F5538B" w:rsidRDefault="00B65563" w:rsidP="00B65563">
      <w:pPr>
        <w:rPr>
          <w:rFonts w:ascii="Times New Roman" w:hAnsi="Times New Roman" w:cs="Times New Roman"/>
          <w:sz w:val="24"/>
          <w:szCs w:val="24"/>
        </w:rPr>
      </w:pPr>
      <w:r w:rsidRPr="00F5538B">
        <w:rPr>
          <w:rFonts w:ascii="Times New Roman" w:hAnsi="Times New Roman" w:cs="Times New Roman"/>
          <w:sz w:val="24"/>
          <w:szCs w:val="24"/>
        </w:rPr>
        <w:t>Email:  boconnell@ciklinlubitz.com</w:t>
      </w:r>
      <w:proofErr w:type="gramStart"/>
      <w:r w:rsidRPr="00F5538B">
        <w:rPr>
          <w:rFonts w:ascii="Times New Roman" w:hAnsi="Times New Roman" w:cs="Times New Roman"/>
          <w:sz w:val="24"/>
          <w:szCs w:val="24"/>
        </w:rPr>
        <w:t>;  jfoglietta@ciklinlubitz.com</w:t>
      </w:r>
      <w:proofErr w:type="gramEnd"/>
      <w:r w:rsidRPr="00F5538B">
        <w:rPr>
          <w:rFonts w:ascii="Times New Roman" w:hAnsi="Times New Roman" w:cs="Times New Roman"/>
          <w:sz w:val="24"/>
          <w:szCs w:val="24"/>
        </w:rPr>
        <w:t>; service@ciklinlubitz.com;  slobdell@ciklinlubitz.com</w:t>
      </w:r>
    </w:p>
    <w:sectPr w:rsidR="005020F8" w:rsidRPr="00F5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96CA3"/>
    <w:multiLevelType w:val="hybridMultilevel"/>
    <w:tmpl w:val="8EE20C86"/>
    <w:lvl w:ilvl="0" w:tplc="23EEBB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12239A"/>
    <w:multiLevelType w:val="hybridMultilevel"/>
    <w:tmpl w:val="1794E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63"/>
    <w:rsid w:val="00157202"/>
    <w:rsid w:val="001E4142"/>
    <w:rsid w:val="004300FC"/>
    <w:rsid w:val="00496F41"/>
    <w:rsid w:val="004E54A6"/>
    <w:rsid w:val="005020F8"/>
    <w:rsid w:val="0073369F"/>
    <w:rsid w:val="008E08C2"/>
    <w:rsid w:val="00AC0B18"/>
    <w:rsid w:val="00B65563"/>
    <w:rsid w:val="00B73407"/>
    <w:rsid w:val="00F5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2017-06-21T20:17:00Z</dcterms:created>
  <dcterms:modified xsi:type="dcterms:W3CDTF">2017-06-22T12:00:00Z</dcterms:modified>
</cp:coreProperties>
</file>