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75E7" w:rsidRDefault="00F01D86">
      <w:pPr>
        <w:jc w:val="center"/>
      </w:pPr>
      <w:bookmarkStart w:id="0" w:name="_gjdgxs" w:colFirst="0" w:colLast="0"/>
      <w:bookmarkEnd w:id="0"/>
      <w:r>
        <w:rPr>
          <w:rFonts w:ascii="Times New Roman" w:eastAsia="Times New Roman" w:hAnsi="Times New Roman" w:cs="Times New Roman"/>
          <w:sz w:val="28"/>
          <w:szCs w:val="28"/>
        </w:rPr>
        <w:t>IN THE DISTRICT COURT OF APPEAL OF THE STATE OF FLORIDA</w:t>
      </w:r>
    </w:p>
    <w:p w:rsidR="000D75E7" w:rsidRDefault="00F01D86">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0D75E7" w:rsidRDefault="00F01D86">
      <w:pPr>
        <w:jc w:val="center"/>
      </w:pPr>
      <w:r>
        <w:rPr>
          <w:rFonts w:ascii="Times New Roman" w:eastAsia="Times New Roman" w:hAnsi="Times New Roman" w:cs="Times New Roman"/>
          <w:sz w:val="28"/>
          <w:szCs w:val="28"/>
        </w:rPr>
        <w:t>WEST PALM BEACH, FL 33401</w:t>
      </w:r>
    </w:p>
    <w:p w:rsidR="000D75E7" w:rsidRDefault="000D75E7"/>
    <w:p w:rsidR="000D75E7" w:rsidRDefault="00F01D86">
      <w:r>
        <w:t xml:space="preserve">                                                                               </w:t>
      </w:r>
      <w:r>
        <w:rPr>
          <w:rFonts w:ascii="Times New Roman" w:eastAsia="Times New Roman" w:hAnsi="Times New Roman" w:cs="Times New Roman"/>
          <w:sz w:val="28"/>
          <w:szCs w:val="28"/>
        </w:rPr>
        <w:t>CASE NO. 4D16-4120</w:t>
      </w:r>
    </w:p>
    <w:p w:rsidR="000D75E7" w:rsidRDefault="00F01D86">
      <w:r>
        <w:rPr>
          <w:rFonts w:ascii="Times New Roman" w:eastAsia="Times New Roman" w:hAnsi="Times New Roman" w:cs="Times New Roman"/>
          <w:sz w:val="28"/>
          <w:szCs w:val="28"/>
        </w:rPr>
        <w:t xml:space="preserve">                                                                     L.T. No.: 502012CA013933XXXXMB</w:t>
      </w:r>
    </w:p>
    <w:p w:rsidR="000D75E7" w:rsidRDefault="000D75E7"/>
    <w:p w:rsidR="000D75E7" w:rsidRDefault="00F01D86">
      <w:proofErr w:type="gramStart"/>
      <w:r>
        <w:rPr>
          <w:rFonts w:ascii="Times New Roman" w:eastAsia="Times New Roman" w:hAnsi="Times New Roman" w:cs="Times New Roman"/>
          <w:sz w:val="28"/>
          <w:szCs w:val="28"/>
        </w:rPr>
        <w:t>ELIOT IVAN BERNSTEIN         v.</w:t>
      </w:r>
      <w:proofErr w:type="gramEnd"/>
      <w:r>
        <w:rPr>
          <w:rFonts w:ascii="Times New Roman" w:eastAsia="Times New Roman" w:hAnsi="Times New Roman" w:cs="Times New Roman"/>
          <w:sz w:val="28"/>
          <w:szCs w:val="28"/>
        </w:rPr>
        <w:t xml:space="preserve">         WILLIAM E. STANSBURY, et al. </w:t>
      </w:r>
    </w:p>
    <w:p w:rsidR="000D75E7" w:rsidRDefault="00F01D86">
      <w:r>
        <w:rPr>
          <w:rFonts w:ascii="Times New Roman" w:eastAsia="Times New Roman" w:hAnsi="Times New Roman" w:cs="Times New Roman"/>
          <w:sz w:val="28"/>
          <w:szCs w:val="28"/>
        </w:rPr>
        <w:t>_________________________________________________________________</w:t>
      </w:r>
    </w:p>
    <w:p w:rsidR="000D75E7" w:rsidRDefault="00F01D86">
      <w:r>
        <w:rPr>
          <w:rFonts w:ascii="Times New Roman" w:eastAsia="Times New Roman" w:hAnsi="Times New Roman" w:cs="Times New Roman"/>
          <w:sz w:val="28"/>
          <w:szCs w:val="28"/>
        </w:rPr>
        <w:t>Appellant / Petitioner(s)                            Appellee / Respondent(s)</w:t>
      </w:r>
    </w:p>
    <w:p w:rsidR="000D75E7" w:rsidRDefault="000D75E7"/>
    <w:p w:rsidR="000D75E7" w:rsidRDefault="00F01D86">
      <w:pPr>
        <w:jc w:val="center"/>
      </w:pPr>
      <w:r>
        <w:rPr>
          <w:rFonts w:ascii="Times New Roman" w:eastAsia="Times New Roman" w:hAnsi="Times New Roman" w:cs="Times New Roman"/>
          <w:b/>
          <w:sz w:val="28"/>
          <w:szCs w:val="28"/>
        </w:rPr>
        <w:t xml:space="preserve">STATEMENT OF JURISDICTION </w:t>
      </w:r>
    </w:p>
    <w:p w:rsidR="000D75E7" w:rsidRDefault="000D75E7">
      <w:pPr>
        <w:jc w:val="center"/>
      </w:pPr>
    </w:p>
    <w:p w:rsidR="000D75E7" w:rsidRDefault="00F01D86">
      <w:pPr>
        <w:spacing w:line="480" w:lineRule="auto"/>
      </w:pPr>
      <w:r>
        <w:rPr>
          <w:rFonts w:ascii="Times New Roman" w:eastAsia="Times New Roman" w:hAnsi="Times New Roman" w:cs="Times New Roman"/>
          <w:sz w:val="28"/>
          <w:szCs w:val="28"/>
        </w:rPr>
        <w:t xml:space="preserve">In response to the Order of this Court dated Dec. 7, 2016 requesting Appellant to provide a statement of jurisdiction, Comes Now Appellant Eliot I. Bernstein who respectfully pleads and shows this Court as follows: </w:t>
      </w:r>
    </w:p>
    <w:p w:rsidR="000D75E7" w:rsidRDefault="000D75E7">
      <w:pPr>
        <w:spacing w:line="480" w:lineRule="auto"/>
      </w:pPr>
    </w:p>
    <w:p w:rsidR="000D75E7" w:rsidRDefault="00F01D86">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the</w:t>
      </w:r>
      <w:bookmarkStart w:id="1" w:name="_GoBack"/>
      <w:bookmarkEnd w:id="1"/>
      <w:r>
        <w:rPr>
          <w:rFonts w:ascii="Times New Roman" w:eastAsia="Times New Roman" w:hAnsi="Times New Roman" w:cs="Times New Roman"/>
          <w:sz w:val="28"/>
          <w:szCs w:val="28"/>
        </w:rPr>
        <w:t xml:space="preserve"> Appellant pro se in this proceeding. </w:t>
      </w:r>
    </w:p>
    <w:p w:rsidR="000D75E7" w:rsidRDefault="00F01D86">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file this statement of jurisdiction in response to this Court’s Order of Dec. 7, 2016 directing a response within 10 days. </w:t>
      </w:r>
    </w:p>
    <w:p w:rsidR="000D75E7" w:rsidRDefault="00F01D86">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10th day herein fell over a weekend and today, Monday Dec. 19, 2016 is the first business day since, the response should be deemed timely. </w:t>
      </w:r>
    </w:p>
    <w:p w:rsidR="000D75E7" w:rsidRDefault="00F01D86">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appeal involves the appeal of an Order of the lower tribunal dated Nov. 7, 2016 which amended the caption of the case as dismissed parties. </w:t>
      </w:r>
    </w:p>
    <w:p w:rsidR="000D75E7" w:rsidRDefault="00F01D86">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 has jurisdiction over this Appeal under </w:t>
      </w:r>
      <w:r>
        <w:rPr>
          <w:rFonts w:ascii="Times New Roman" w:eastAsia="Times New Roman" w:hAnsi="Times New Roman" w:cs="Times New Roman"/>
          <w:color w:val="3B3B3B"/>
          <w:sz w:val="28"/>
          <w:szCs w:val="28"/>
          <w:shd w:val="clear" w:color="auto" w:fill="FEFEFE"/>
        </w:rPr>
        <w:t>Fla. R. App. P. 9.110(k), Review of Partial Final Judgments.</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shd w:val="clear" w:color="auto" w:fill="FEFEFE"/>
        </w:rPr>
        <w:lastRenderedPageBreak/>
        <w:t xml:space="preserve">The Order on Appeal permanently and finally removed and dismissed multiple key parties from the lawsuit and Service list in an action brought by William Stansbury such as parties Donald Tescher and Robert Spallina as alleged co-personal representatives ( former ) of the Estate of Simon Bernstein and co-trustees ( former ) of the Shirley Bernstein Trust Dated May 20, 2008, further removed </w:t>
      </w:r>
      <w:proofErr w:type="spellStart"/>
      <w:r>
        <w:rPr>
          <w:rFonts w:ascii="Times New Roman" w:eastAsia="Times New Roman" w:hAnsi="Times New Roman" w:cs="Times New Roman"/>
          <w:color w:val="3B3B3B"/>
          <w:sz w:val="28"/>
          <w:szCs w:val="28"/>
          <w:shd w:val="clear" w:color="auto" w:fill="FEFEFE"/>
        </w:rPr>
        <w:t>LIC</w:t>
      </w:r>
      <w:proofErr w:type="spellEnd"/>
      <w:r>
        <w:rPr>
          <w:rFonts w:ascii="Times New Roman" w:eastAsia="Times New Roman" w:hAnsi="Times New Roman" w:cs="Times New Roman"/>
          <w:color w:val="3B3B3B"/>
          <w:sz w:val="28"/>
          <w:szCs w:val="28"/>
          <w:shd w:val="clear" w:color="auto" w:fill="FEFEFE"/>
        </w:rPr>
        <w:t xml:space="preserve"> Holdings, Inc., and Arbitrage International Holdings, LLC, all parties which should remain in the case and remain on the service list and not be dismissed from this action.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shd w:val="clear" w:color="auto" w:fill="FEFEFE"/>
        </w:rPr>
        <w:t xml:space="preserve">The Florida Bar has recognized and published authority for an appeal in such cases under the heading of “Partial Final Judgments and Multiple Parties or Causes of Action” in the article  “Review of Non-final Orders — An Exception to the Requirement of Finality” by Jack R. Reiter </w:t>
      </w:r>
      <w:r>
        <w:rPr>
          <w:rFonts w:ascii="Times New Roman" w:eastAsia="Times New Roman" w:hAnsi="Times New Roman" w:cs="Times New Roman"/>
          <w:color w:val="222222"/>
          <w:sz w:val="28"/>
          <w:szCs w:val="28"/>
          <w:shd w:val="clear" w:color="auto" w:fill="F0F8FF"/>
        </w:rPr>
        <w:t xml:space="preserve">March, 2008 Volume 82, No. 3.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shd w:val="clear" w:color="auto" w:fill="FEFEFE"/>
        </w:rPr>
        <w:t xml:space="preserve">This Court re-instated an Appeal on a motion for re-hearing finding an Order final for purposes of Appeal under the circumstances. See, </w:t>
      </w:r>
      <w:proofErr w:type="spellStart"/>
      <w:r>
        <w:rPr>
          <w:rFonts w:ascii="Times New Roman" w:eastAsia="Times New Roman" w:hAnsi="Times New Roman" w:cs="Times New Roman"/>
          <w:color w:val="3B3B3B"/>
          <w:sz w:val="28"/>
          <w:szCs w:val="28"/>
          <w:shd w:val="clear" w:color="auto" w:fill="FEFEFE"/>
        </w:rPr>
        <w:t>Elkind</w:t>
      </w:r>
      <w:proofErr w:type="spellEnd"/>
      <w:r>
        <w:rPr>
          <w:rFonts w:ascii="Times New Roman" w:eastAsia="Times New Roman" w:hAnsi="Times New Roman" w:cs="Times New Roman"/>
          <w:color w:val="3B3B3B"/>
          <w:sz w:val="28"/>
          <w:szCs w:val="28"/>
          <w:shd w:val="clear" w:color="auto" w:fill="FEFEFE"/>
        </w:rPr>
        <w:t xml:space="preserve"> v. Knox, 933 So. 2d 1264 (Fla. 4th </w:t>
      </w:r>
      <w:proofErr w:type="spellStart"/>
      <w:r>
        <w:rPr>
          <w:rFonts w:ascii="Times New Roman" w:eastAsia="Times New Roman" w:hAnsi="Times New Roman" w:cs="Times New Roman"/>
          <w:color w:val="3B3B3B"/>
          <w:sz w:val="28"/>
          <w:szCs w:val="28"/>
          <w:shd w:val="clear" w:color="auto" w:fill="FEFEFE"/>
        </w:rPr>
        <w:t>D.C.A</w:t>
      </w:r>
      <w:proofErr w:type="spellEnd"/>
      <w:r>
        <w:rPr>
          <w:rFonts w:ascii="Times New Roman" w:eastAsia="Times New Roman" w:hAnsi="Times New Roman" w:cs="Times New Roman"/>
          <w:color w:val="3B3B3B"/>
          <w:sz w:val="28"/>
          <w:szCs w:val="28"/>
          <w:shd w:val="clear" w:color="auto" w:fill="FEFEFE"/>
        </w:rPr>
        <w:t>. 2006) (order appealable as final order when it disposed of claim as to appellant and pending cross-claim did not affect appellant).</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shd w:val="clear" w:color="auto" w:fill="FEFEFE"/>
        </w:rPr>
        <w:t xml:space="preserve">Appellant Eliot Bernstein and his wife Candice Bernstein were added to this case for the Service List only on behalf of the party BFR ( Bernstein Family </w:t>
      </w:r>
      <w:r>
        <w:rPr>
          <w:rFonts w:ascii="Times New Roman" w:eastAsia="Times New Roman" w:hAnsi="Times New Roman" w:cs="Times New Roman"/>
          <w:color w:val="3B3B3B"/>
          <w:sz w:val="28"/>
          <w:szCs w:val="28"/>
          <w:shd w:val="clear" w:color="auto" w:fill="FEFEFE"/>
        </w:rPr>
        <w:lastRenderedPageBreak/>
        <w:t xml:space="preserve">Realty ) by an Order of Judge Oftedal dated Sept. 8, 2016 “as parents and natural guardians of Josh, Jacob and Daniel Bernstein.”, See </w:t>
      </w:r>
      <w:r w:rsidRPr="00085E9A">
        <w:rPr>
          <w:rFonts w:ascii="Times New Roman" w:eastAsia="Times New Roman" w:hAnsi="Times New Roman" w:cs="Times New Roman"/>
          <w:color w:val="3B3B3B"/>
          <w:sz w:val="28"/>
          <w:szCs w:val="28"/>
        </w:rPr>
        <w:t>Exhibit 1 Order.</w:t>
      </w:r>
      <w:r>
        <w:rPr>
          <w:rFonts w:ascii="Times New Roman" w:eastAsia="Times New Roman" w:hAnsi="Times New Roman" w:cs="Times New Roman"/>
          <w:color w:val="3B3B3B"/>
          <w:sz w:val="28"/>
          <w:szCs w:val="28"/>
          <w:highlight w:val="magenta"/>
        </w:rPr>
        <w:t xml:space="preserve">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Appellant Eliot Bernstein sought to Appeal the Sept. 8, 2016 Order under 4th District Court of Appeals </w:t>
      </w:r>
      <w:proofErr w:type="gramStart"/>
      <w:r>
        <w:rPr>
          <w:rFonts w:ascii="Times New Roman" w:eastAsia="Times New Roman" w:hAnsi="Times New Roman" w:cs="Times New Roman"/>
          <w:color w:val="3B3B3B"/>
          <w:sz w:val="28"/>
          <w:szCs w:val="28"/>
        </w:rPr>
        <w:t>Number  4D16</w:t>
      </w:r>
      <w:proofErr w:type="gramEnd"/>
      <w:r>
        <w:rPr>
          <w:rFonts w:ascii="Times New Roman" w:eastAsia="Times New Roman" w:hAnsi="Times New Roman" w:cs="Times New Roman"/>
          <w:color w:val="3B3B3B"/>
          <w:sz w:val="28"/>
          <w:szCs w:val="28"/>
        </w:rPr>
        <w:t xml:space="preserve">-3162, L.T. No.:502012CA013933XXXXMB but this Court dismissed the appeal without prejudice to appeal when a Final Order is issued.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The Sept. 8, 2016 Order came after a motion by </w:t>
      </w:r>
      <w:proofErr w:type="gramStart"/>
      <w:r>
        <w:rPr>
          <w:rFonts w:ascii="Times New Roman" w:eastAsia="Times New Roman" w:hAnsi="Times New Roman" w:cs="Times New Roman"/>
          <w:color w:val="3B3B3B"/>
          <w:sz w:val="28"/>
          <w:szCs w:val="28"/>
        </w:rPr>
        <w:t>counsel</w:t>
      </w:r>
      <w:proofErr w:type="gramEnd"/>
      <w:r>
        <w:rPr>
          <w:rFonts w:ascii="Times New Roman" w:eastAsia="Times New Roman" w:hAnsi="Times New Roman" w:cs="Times New Roman"/>
          <w:color w:val="3B3B3B"/>
          <w:sz w:val="28"/>
          <w:szCs w:val="28"/>
        </w:rPr>
        <w:t xml:space="preserve"> Steven </w:t>
      </w:r>
      <w:proofErr w:type="spellStart"/>
      <w:r>
        <w:rPr>
          <w:rFonts w:ascii="Times New Roman" w:eastAsia="Times New Roman" w:hAnsi="Times New Roman" w:cs="Times New Roman"/>
          <w:color w:val="3B3B3B"/>
          <w:sz w:val="28"/>
          <w:szCs w:val="28"/>
        </w:rPr>
        <w:t>Lesnee</w:t>
      </w:r>
      <w:proofErr w:type="spellEnd"/>
      <w:r>
        <w:rPr>
          <w:rFonts w:ascii="Times New Roman" w:eastAsia="Times New Roman" w:hAnsi="Times New Roman" w:cs="Times New Roman"/>
          <w:color w:val="3B3B3B"/>
          <w:sz w:val="28"/>
          <w:szCs w:val="28"/>
        </w:rPr>
        <w:t xml:space="preserve"> seeking to be removed on behalf of Oppenheimer Trust as counsel for BFR.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Appellant has just filed an Initial Brief on the Merits and Motion for Re-hearing to re-instate the Appeal in separate appeals of the Oppenheimer Trusts under Fourth District Court of Appeals Numbers 4D-1449 and 4D-1476 and has further moved for an Extension in the other Oppenheimer Appeal under 4D-2249.</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Appellant has raised Fraud on the Court and fraud issues in the Oppenheimer related cases now going back to at least 2010 involving at least former attorney Robert Spallina and now retired Judge Colin having further reported these matters for criminal investigation to the Palm Beach Sheriff’s Office and federal authorities.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lastRenderedPageBreak/>
        <w:t xml:space="preserve"> It is noted that Judge Oftedal who issued the Sept. 8, 2016 Order in this case deemed non-final currently for Appeal purposes later withdrew from this case based on a conflict with Plaintiff William Stansbury in this case due to family members through marriage, however this conflict was not discovered by Appellant or known by Appellant at the time of the Sept. 8, 2016 Order.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It is further noted that Counsel Steven </w:t>
      </w:r>
      <w:proofErr w:type="spellStart"/>
      <w:r>
        <w:rPr>
          <w:rFonts w:ascii="Times New Roman" w:eastAsia="Times New Roman" w:hAnsi="Times New Roman" w:cs="Times New Roman"/>
          <w:color w:val="3B3B3B"/>
          <w:sz w:val="28"/>
          <w:szCs w:val="28"/>
        </w:rPr>
        <w:t>Lesnee</w:t>
      </w:r>
      <w:proofErr w:type="spellEnd"/>
      <w:r>
        <w:rPr>
          <w:rFonts w:ascii="Times New Roman" w:eastAsia="Times New Roman" w:hAnsi="Times New Roman" w:cs="Times New Roman"/>
          <w:color w:val="3B3B3B"/>
          <w:sz w:val="28"/>
          <w:szCs w:val="28"/>
        </w:rPr>
        <w:t xml:space="preserve"> and Oppenheimer were relieved of responsibilities for BFR herein by an Order of Judge Phillips, also now retired, in the separate case under Probate Case 502014CP002815XXXXNB, who, ironically, put the burden of defending BFR on myself and wife in this case where neither Counsel Lessne nor Oppenheimer appears to have filed any Answer or Counterclaims or responses on behalf of BFR and apparently only represented Oppenheimer’s manager for BFR Janet Craig who was not sued as a party and did not represent the entity, which was owned by 3 minor children’s trusts but then Judge Phillips issued Guardian Orders against me and my children in other parts of the cases which are now under separate appeal before this Court.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Apparently, the Order now on Appeal in this case was agreed to by Plaintiff William Stansbury through his counsel Peter Feaman being agreed to by Ted Bernstein through his counsel Alan Rose allegedly on behalf of the Estate of Simon Bernstein, which is otherwise represented by Personal Representative </w:t>
      </w:r>
      <w:r>
        <w:rPr>
          <w:rFonts w:ascii="Times New Roman" w:eastAsia="Times New Roman" w:hAnsi="Times New Roman" w:cs="Times New Roman"/>
          <w:color w:val="3B3B3B"/>
          <w:sz w:val="28"/>
          <w:szCs w:val="28"/>
        </w:rPr>
        <w:lastRenderedPageBreak/>
        <w:t xml:space="preserve">Brian O’Connell and while BFR remains unrepresented, yet in other cases Plaintiff Stansbury and counsel Feaman have moved to Disqualify attorney Alan Rose from acting as counsel for the Estate of Simon Bernstein based on multiple conflicts of interest including those of his client Ted Bernstein who has been alleged by myself Appellant to be in the center of multiple areas of fraud in multiple cases involving the very entities herein including those now being Dismissed with such fraud also involving including but not limited to former PRs and co-trustees Donald Tescher and Robert Spallina now removed from this case and who have admitted to Fraud on the Court, Fraud on the Beneficiaries and Creditors through fraudulent Estate and Trust documents submitted in the Court and more in those cases. See Exhibit 2, List of conflict and misconduct filings by Counsel Peter Feaman for William Stansbury involving Ted Bernstein and related entities.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Ted Bernstein was initially sued in this very case by Plaintiff William Stansbury but somehow has also been “let out” by some undisclosed “Settlement” with Ted Bernstein personally and Ted Bernstein as Fiduciary for other beneficiaries of the Estate and Trust of Shirley, yet Ted Bernstein has been permitted to act as Fiduciary over entities sued in this case where he was in direct conflict and acting with adverse interests to the parties he was representing as fiduciary while settling advantageously to settle to the </w:t>
      </w:r>
      <w:r>
        <w:rPr>
          <w:rFonts w:ascii="Times New Roman" w:eastAsia="Times New Roman" w:hAnsi="Times New Roman" w:cs="Times New Roman"/>
          <w:color w:val="3B3B3B"/>
          <w:sz w:val="28"/>
          <w:szCs w:val="28"/>
        </w:rPr>
        <w:lastRenderedPageBreak/>
        <w:t xml:space="preserve">benefit of himself personally and shifting the entire liabilities to the parties he is acting as fiduciary over and thus this case is ripe for appeal.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On information and belief, the Lower Court has never seen the settlement agreement or terms and parties in the case for parties which have been terminated and parties such as BFR nor </w:t>
      </w:r>
      <w:proofErr w:type="gramStart"/>
      <w:r>
        <w:rPr>
          <w:rFonts w:ascii="Times New Roman" w:eastAsia="Times New Roman" w:hAnsi="Times New Roman" w:cs="Times New Roman"/>
          <w:color w:val="3B3B3B"/>
          <w:sz w:val="28"/>
          <w:szCs w:val="28"/>
        </w:rPr>
        <w:t>myself</w:t>
      </w:r>
      <w:proofErr w:type="gramEnd"/>
      <w:r>
        <w:rPr>
          <w:rFonts w:ascii="Times New Roman" w:eastAsia="Times New Roman" w:hAnsi="Times New Roman" w:cs="Times New Roman"/>
          <w:color w:val="3B3B3B"/>
          <w:sz w:val="28"/>
          <w:szCs w:val="28"/>
        </w:rPr>
        <w:t xml:space="preserve"> Appellant were not informed.</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 xml:space="preserve"> Neither Appellant nor his children who are the beneficiaries of certain Trusts and own BFR, LLC have ever received any Accounting from Ted Bernstein or the prior PRs Tescher &amp; Spallina in relation to </w:t>
      </w:r>
      <w:proofErr w:type="spellStart"/>
      <w:r>
        <w:rPr>
          <w:rFonts w:ascii="Times New Roman" w:eastAsia="Times New Roman" w:hAnsi="Times New Roman" w:cs="Times New Roman"/>
          <w:color w:val="3B3B3B"/>
          <w:sz w:val="28"/>
          <w:szCs w:val="28"/>
        </w:rPr>
        <w:t>LIC</w:t>
      </w:r>
      <w:proofErr w:type="spellEnd"/>
      <w:r>
        <w:rPr>
          <w:rFonts w:ascii="Times New Roman" w:eastAsia="Times New Roman" w:hAnsi="Times New Roman" w:cs="Times New Roman"/>
          <w:color w:val="3B3B3B"/>
          <w:sz w:val="28"/>
          <w:szCs w:val="28"/>
        </w:rPr>
        <w:t xml:space="preserve"> Holdings Inc., Bernstein Family Investments ( BFI ), Bernstein Holdings, Arbitrage International Management LLC, nor any proper accounting of the entity BFR, LLC itself. </w:t>
      </w:r>
    </w:p>
    <w:p w:rsidR="000D75E7" w:rsidRDefault="00F01D86">
      <w:pPr>
        <w:numPr>
          <w:ilvl w:val="0"/>
          <w:numId w:val="1"/>
        </w:numPr>
        <w:spacing w:line="480" w:lineRule="auto"/>
        <w:ind w:hanging="360"/>
        <w:contextualSpacing/>
        <w:rPr>
          <w:rFonts w:ascii="Times New Roman" w:eastAsia="Times New Roman" w:hAnsi="Times New Roman" w:cs="Times New Roman"/>
          <w:color w:val="3B3B3B"/>
          <w:sz w:val="28"/>
          <w:szCs w:val="28"/>
          <w:shd w:val="clear" w:color="auto" w:fill="FEFEFE"/>
        </w:rPr>
      </w:pPr>
      <w:r>
        <w:rPr>
          <w:rFonts w:ascii="Times New Roman" w:eastAsia="Times New Roman" w:hAnsi="Times New Roman" w:cs="Times New Roman"/>
          <w:color w:val="3B3B3B"/>
          <w:sz w:val="28"/>
          <w:szCs w:val="28"/>
        </w:rPr>
        <w:t xml:space="preserve"> Because the Order sought to be appealed herein completely disposes of the lawsuit as to multiple parties such as Tescher &amp; Spallina, Ted Bernstein, </w:t>
      </w:r>
      <w:proofErr w:type="spellStart"/>
      <w:r>
        <w:rPr>
          <w:rFonts w:ascii="Times New Roman" w:eastAsia="Times New Roman" w:hAnsi="Times New Roman" w:cs="Times New Roman"/>
          <w:color w:val="3B3B3B"/>
          <w:sz w:val="28"/>
          <w:szCs w:val="28"/>
        </w:rPr>
        <w:t>LIC</w:t>
      </w:r>
      <w:proofErr w:type="spellEnd"/>
      <w:r>
        <w:rPr>
          <w:rFonts w:ascii="Times New Roman" w:eastAsia="Times New Roman" w:hAnsi="Times New Roman" w:cs="Times New Roman"/>
          <w:color w:val="3B3B3B"/>
          <w:sz w:val="28"/>
          <w:szCs w:val="28"/>
        </w:rPr>
        <w:t xml:space="preserve"> Holdings Inc., </w:t>
      </w:r>
      <w:proofErr w:type="spellStart"/>
      <w:r>
        <w:rPr>
          <w:rFonts w:ascii="Times New Roman" w:eastAsia="Times New Roman" w:hAnsi="Times New Roman" w:cs="Times New Roman"/>
          <w:color w:val="3B3B3B"/>
          <w:sz w:val="28"/>
          <w:szCs w:val="28"/>
        </w:rPr>
        <w:t>etc</w:t>
      </w:r>
      <w:proofErr w:type="spellEnd"/>
      <w:r>
        <w:rPr>
          <w:rFonts w:ascii="Times New Roman" w:eastAsia="Times New Roman" w:hAnsi="Times New Roman" w:cs="Times New Roman"/>
          <w:color w:val="3B3B3B"/>
          <w:sz w:val="28"/>
          <w:szCs w:val="28"/>
        </w:rPr>
        <w:t xml:space="preserve">, the Order is final as to these parties and is appropriate for Appeal under </w:t>
      </w:r>
      <w:r>
        <w:rPr>
          <w:rFonts w:ascii="Times New Roman" w:eastAsia="Times New Roman" w:hAnsi="Times New Roman" w:cs="Times New Roman"/>
          <w:color w:val="3B3B3B"/>
          <w:sz w:val="28"/>
          <w:szCs w:val="28"/>
          <w:shd w:val="clear" w:color="auto" w:fill="FEFEFE"/>
        </w:rPr>
        <w:t>Fla. R. App. P. 9.110(k), Review of Partial Final Judgments.</w:t>
      </w:r>
    </w:p>
    <w:p w:rsidR="000D75E7" w:rsidRDefault="00F01D86">
      <w:pPr>
        <w:spacing w:line="480" w:lineRule="auto"/>
      </w:pPr>
      <w:r>
        <w:rPr>
          <w:rFonts w:ascii="Times New Roman" w:eastAsia="Times New Roman" w:hAnsi="Times New Roman" w:cs="Times New Roman"/>
          <w:color w:val="3B3B3B"/>
          <w:sz w:val="28"/>
          <w:szCs w:val="28"/>
        </w:rPr>
        <w:t xml:space="preserve">WHEREFORE, it is respectfully prayed for an Order permitting the Appeal herein to move forward and be prosecuted and for such other and further relief as may be just and proper. </w:t>
      </w:r>
    </w:p>
    <w:p w:rsidR="000D75E7" w:rsidRDefault="000D75E7"/>
    <w:p w:rsidR="000D75E7" w:rsidRDefault="00F01D86">
      <w:r>
        <w:rPr>
          <w:rFonts w:ascii="Times New Roman" w:eastAsia="Times New Roman" w:hAnsi="Times New Roman" w:cs="Times New Roman"/>
          <w:sz w:val="28"/>
          <w:szCs w:val="28"/>
        </w:rPr>
        <w:t xml:space="preserve">Respectfully submitted, </w:t>
      </w:r>
    </w:p>
    <w:p w:rsidR="000D75E7" w:rsidRDefault="000D75E7"/>
    <w:p w:rsidR="000D75E7" w:rsidRDefault="00F01D86">
      <w:pPr>
        <w:widowControl w:val="0"/>
        <w:spacing w:before="64" w:line="480" w:lineRule="auto"/>
        <w:ind w:right="115"/>
      </w:pPr>
      <w:r>
        <w:rPr>
          <w:rFonts w:ascii="Times New Roman" w:eastAsia="Times New Roman" w:hAnsi="Times New Roman" w:cs="Times New Roman"/>
          <w:sz w:val="28"/>
          <w:szCs w:val="28"/>
        </w:rPr>
        <w:t xml:space="preserve">Dated December 19, 2016 </w:t>
      </w:r>
    </w:p>
    <w:p w:rsidR="000D75E7" w:rsidRDefault="00F01D86">
      <w:pPr>
        <w:spacing w:line="240" w:lineRule="auto"/>
        <w:ind w:left="5760" w:firstLine="720"/>
      </w:pPr>
      <w:r>
        <w:rPr>
          <w:rFonts w:ascii="Times New Roman" w:eastAsia="Times New Roman" w:hAnsi="Times New Roman" w:cs="Times New Roman"/>
          <w:b/>
          <w:sz w:val="28"/>
          <w:szCs w:val="28"/>
          <w:u w:val="single"/>
        </w:rPr>
        <w:t>/s/ Eliot Ivan Bernstein</w:t>
      </w:r>
    </w:p>
    <w:p w:rsidR="000D75E7" w:rsidRDefault="00F01D86">
      <w:pPr>
        <w:spacing w:line="240" w:lineRule="auto"/>
        <w:ind w:left="5760" w:firstLine="720"/>
      </w:pPr>
      <w:r>
        <w:rPr>
          <w:rFonts w:ascii="Times New Roman" w:eastAsia="Times New Roman" w:hAnsi="Times New Roman" w:cs="Times New Roman"/>
          <w:sz w:val="28"/>
          <w:szCs w:val="28"/>
        </w:rPr>
        <w:t>Eliot Ivan Bernstein</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6">
        <w:r>
          <w:rPr>
            <w:rFonts w:ascii="Times New Roman" w:eastAsia="Times New Roman" w:hAnsi="Times New Roman" w:cs="Times New Roman"/>
            <w:color w:val="1155CC"/>
            <w:sz w:val="28"/>
            <w:szCs w:val="28"/>
            <w:u w:val="single"/>
          </w:rPr>
          <w:t>iviewit@iviewit.tv</w:t>
        </w:r>
      </w:hyperlink>
    </w:p>
    <w:p w:rsidR="000D75E7" w:rsidRDefault="000D75E7">
      <w:pPr>
        <w:spacing w:line="240" w:lineRule="auto"/>
      </w:pPr>
    </w:p>
    <w:p w:rsidR="000D75E7" w:rsidRDefault="00F01D86">
      <w:pPr>
        <w:pStyle w:val="Heading1"/>
        <w:spacing w:line="480" w:lineRule="auto"/>
        <w:contextualSpacing w:val="0"/>
        <w:jc w:val="center"/>
      </w:pPr>
      <w:bookmarkStart w:id="2" w:name="_juqdqojvr5g2" w:colFirst="0" w:colLast="0"/>
      <w:bookmarkStart w:id="3" w:name="kix.ksum8lo406l1" w:colFirst="0" w:colLast="0"/>
      <w:bookmarkEnd w:id="2"/>
      <w:bookmarkEnd w:id="3"/>
      <w:r>
        <w:rPr>
          <w:rFonts w:ascii="Times New Roman" w:eastAsia="Times New Roman" w:hAnsi="Times New Roman" w:cs="Times New Roman"/>
          <w:b/>
          <w:sz w:val="28"/>
          <w:szCs w:val="28"/>
          <w:u w:val="single"/>
        </w:rPr>
        <w:t>CERTIFICATE OF SERVICE</w:t>
      </w:r>
    </w:p>
    <w:p w:rsidR="000D75E7" w:rsidRDefault="00F01D86">
      <w:pPr>
        <w:widowControl w:val="0"/>
        <w:spacing w:before="64" w:line="480" w:lineRule="auto"/>
        <w:ind w:left="100" w:right="124" w:firstLine="719"/>
      </w:pPr>
      <w:r>
        <w:rPr>
          <w:rFonts w:ascii="Times New Roman" w:eastAsia="Times New Roman" w:hAnsi="Times New Roman" w:cs="Times New Roman"/>
          <w:sz w:val="28"/>
          <w:szCs w:val="28"/>
        </w:rPr>
        <w:t xml:space="preserve">I HEREBY CERTIFY that a copy of the within has been served upon all parties on the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on this 19th day of December, 2016. </w:t>
      </w:r>
    </w:p>
    <w:p w:rsidR="000D75E7" w:rsidRDefault="000D75E7">
      <w:pPr>
        <w:widowControl w:val="0"/>
        <w:spacing w:before="64" w:line="480" w:lineRule="auto"/>
        <w:ind w:left="100" w:right="124" w:firstLine="719"/>
      </w:pPr>
    </w:p>
    <w:p w:rsidR="000D75E7" w:rsidRDefault="00F01D86">
      <w:pPr>
        <w:widowControl w:val="0"/>
        <w:spacing w:before="64" w:line="480" w:lineRule="auto"/>
        <w:ind w:left="100" w:right="124" w:firstLine="719"/>
      </w:pPr>
      <w:r>
        <w:rPr>
          <w:rFonts w:ascii="Times New Roman" w:eastAsia="Times New Roman" w:hAnsi="Times New Roman" w:cs="Times New Roman"/>
          <w:sz w:val="28"/>
          <w:szCs w:val="28"/>
        </w:rPr>
        <w:t>Dated: December 19th, 2016</w:t>
      </w:r>
    </w:p>
    <w:p w:rsidR="000D75E7" w:rsidRDefault="00F01D86">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0D75E7" w:rsidRDefault="00F01D86">
      <w:pPr>
        <w:spacing w:line="240" w:lineRule="auto"/>
        <w:ind w:left="5760" w:firstLine="720"/>
      </w:pPr>
      <w:r>
        <w:rPr>
          <w:rFonts w:ascii="Times New Roman" w:eastAsia="Times New Roman" w:hAnsi="Times New Roman" w:cs="Times New Roman"/>
          <w:sz w:val="28"/>
          <w:szCs w:val="28"/>
        </w:rPr>
        <w:t>Eliot Ivan Bernstein</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0D75E7" w:rsidRDefault="00F01D8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7">
        <w:r>
          <w:rPr>
            <w:rFonts w:ascii="Times New Roman" w:eastAsia="Times New Roman" w:hAnsi="Times New Roman" w:cs="Times New Roman"/>
            <w:color w:val="1155CC"/>
            <w:sz w:val="28"/>
            <w:szCs w:val="28"/>
            <w:u w:val="single"/>
          </w:rPr>
          <w:t>iviewit@iviewit.tv</w:t>
        </w:r>
      </w:hyperlink>
    </w:p>
    <w:p w:rsidR="000D75E7" w:rsidRDefault="00F01D86">
      <w:pPr>
        <w:spacing w:line="240" w:lineRule="auto"/>
        <w:jc w:val="center"/>
      </w:pPr>
      <w:r>
        <w:rPr>
          <w:rFonts w:ascii="Times New Roman" w:eastAsia="Times New Roman" w:hAnsi="Times New Roman" w:cs="Times New Roman"/>
          <w:sz w:val="28"/>
          <w:szCs w:val="28"/>
        </w:rPr>
        <w:t>SERVICE LIST</w:t>
      </w:r>
    </w:p>
    <w:p w:rsidR="000D75E7" w:rsidRDefault="00F01D86">
      <w:pPr>
        <w:spacing w:line="240" w:lineRule="auto"/>
      </w:pPr>
      <w:r>
        <w:rPr>
          <w:rFonts w:ascii="Times New Roman" w:eastAsia="Times New Roman" w:hAnsi="Times New Roman" w:cs="Times New Roman"/>
          <w:sz w:val="28"/>
          <w:szCs w:val="28"/>
        </w:rPr>
        <w:t>SERVICE LIST -</w:t>
      </w:r>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Peter M. F</w:t>
      </w:r>
      <w:r w:rsidR="00A668AD">
        <w:rPr>
          <w:rFonts w:ascii="Times New Roman" w:eastAsia="Times New Roman" w:hAnsi="Times New Roman" w:cs="Times New Roman"/>
          <w:sz w:val="28"/>
          <w:szCs w:val="28"/>
        </w:rPr>
        <w:t>e</w:t>
      </w:r>
      <w:r>
        <w:rPr>
          <w:rFonts w:ascii="Times New Roman" w:eastAsia="Times New Roman" w:hAnsi="Times New Roman" w:cs="Times New Roman"/>
          <w:sz w:val="28"/>
          <w:szCs w:val="28"/>
        </w:rPr>
        <w:t>aman, Esq.</w:t>
      </w:r>
      <w:r>
        <w:rPr>
          <w:rFonts w:ascii="Times New Roman" w:eastAsia="Times New Roman" w:hAnsi="Times New Roman" w:cs="Times New Roman"/>
          <w:sz w:val="28"/>
          <w:szCs w:val="28"/>
        </w:rPr>
        <w:br/>
        <w:t>3695 W. Boynton Beach Blvd., Suite 9</w:t>
      </w:r>
      <w:r>
        <w:rPr>
          <w:rFonts w:ascii="Times New Roman" w:eastAsia="Times New Roman" w:hAnsi="Times New Roman" w:cs="Times New Roman"/>
          <w:sz w:val="28"/>
          <w:szCs w:val="28"/>
        </w:rPr>
        <w:br/>
        <w:t>Boynton Beach, FL 33436</w:t>
      </w:r>
      <w:r>
        <w:rPr>
          <w:rFonts w:ascii="Times New Roman" w:eastAsia="Times New Roman" w:hAnsi="Times New Roman" w:cs="Times New Roman"/>
          <w:sz w:val="28"/>
          <w:szCs w:val="28"/>
        </w:rPr>
        <w:br/>
      </w:r>
      <w:proofErr w:type="spellStart"/>
      <w:r>
        <w:rPr>
          <w:rFonts w:ascii="Times New Roman" w:eastAsia="Times New Roman" w:hAnsi="Times New Roman" w:cs="Times New Roman"/>
          <w:sz w:val="28"/>
          <w:szCs w:val="28"/>
        </w:rPr>
        <w:t>service@feaman</w:t>
      </w:r>
      <w:proofErr w:type="spellEnd"/>
      <w:r>
        <w:rPr>
          <w:rFonts w:ascii="Times New Roman" w:eastAsia="Times New Roman" w:hAnsi="Times New Roman" w:cs="Times New Roman"/>
          <w:sz w:val="28"/>
          <w:szCs w:val="28"/>
        </w:rPr>
        <w:t xml:space="preserve"> law .com</w:t>
      </w:r>
      <w:r>
        <w:rPr>
          <w:rFonts w:ascii="Times New Roman" w:eastAsia="Times New Roman" w:hAnsi="Times New Roman" w:cs="Times New Roman"/>
          <w:sz w:val="28"/>
          <w:szCs w:val="28"/>
        </w:rPr>
        <w:br/>
        <w:t>mkoskcy@feamanlaw.com</w:t>
      </w:r>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Brian M. O'Connell, Es</w:t>
      </w:r>
      <w:r w:rsidR="00A668AD">
        <w:rPr>
          <w:rFonts w:ascii="Times New Roman" w:eastAsia="Times New Roman" w:hAnsi="Times New Roman" w:cs="Times New Roman"/>
          <w:sz w:val="28"/>
          <w:szCs w:val="28"/>
        </w:rPr>
        <w:t>q</w:t>
      </w:r>
      <w:proofErr w:type="gramStart"/>
      <w:r w:rsidR="00A668AD">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515 N. Flagler Drive, 201 Floor</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West Palm Beach, FL 3340 I</w:t>
      </w:r>
      <w:r>
        <w:rPr>
          <w:rFonts w:ascii="Times New Roman" w:eastAsia="Times New Roman" w:hAnsi="Times New Roman" w:cs="Times New Roman"/>
          <w:sz w:val="28"/>
          <w:szCs w:val="28"/>
        </w:rPr>
        <w:br/>
        <w:t>boconncll~ciklinlubitz.com</w:t>
      </w:r>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Bernstein Family Realty, LLC</w:t>
      </w:r>
      <w:r>
        <w:rPr>
          <w:rFonts w:ascii="Times New Roman" w:eastAsia="Times New Roman" w:hAnsi="Times New Roman" w:cs="Times New Roman"/>
          <w:sz w:val="28"/>
          <w:szCs w:val="28"/>
        </w:rPr>
        <w:br/>
        <w:t>Oppenheimer Trust Company</w:t>
      </w:r>
      <w:r>
        <w:rPr>
          <w:rFonts w:ascii="Times New Roman" w:eastAsia="Times New Roman" w:hAnsi="Times New Roman" w:cs="Times New Roman"/>
          <w:sz w:val="28"/>
          <w:szCs w:val="28"/>
        </w:rPr>
        <w:br/>
        <w:t>CIO Steven L</w:t>
      </w:r>
      <w:r w:rsidR="00A668AD">
        <w:rPr>
          <w:rFonts w:ascii="Times New Roman" w:eastAsia="Times New Roman" w:hAnsi="Times New Roman" w:cs="Times New Roman"/>
          <w:sz w:val="28"/>
          <w:szCs w:val="28"/>
        </w:rPr>
        <w:t>e</w:t>
      </w:r>
      <w:r>
        <w:rPr>
          <w:rFonts w:ascii="Times New Roman" w:eastAsia="Times New Roman" w:hAnsi="Times New Roman" w:cs="Times New Roman"/>
          <w:sz w:val="28"/>
          <w:szCs w:val="28"/>
        </w:rPr>
        <w:t>ssne</w:t>
      </w:r>
      <w:r>
        <w:rPr>
          <w:rFonts w:ascii="Times New Roman" w:eastAsia="Times New Roman" w:hAnsi="Times New Roman" w:cs="Times New Roman"/>
          <w:sz w:val="28"/>
          <w:szCs w:val="28"/>
        </w:rPr>
        <w:br/>
        <w:t>Counsel for Janet Craig</w:t>
      </w:r>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GUNSTER, YOAKLEY &amp; STEWART, P.A.</w:t>
      </w:r>
      <w:r>
        <w:rPr>
          <w:rFonts w:ascii="Times New Roman" w:eastAsia="Times New Roman" w:hAnsi="Times New Roman" w:cs="Times New Roman"/>
          <w:sz w:val="28"/>
          <w:szCs w:val="28"/>
        </w:rPr>
        <w:br/>
        <w:t>Counsel for Oppenheimer Trust Company of Delaware</w:t>
      </w:r>
      <w:r>
        <w:rPr>
          <w:rFonts w:ascii="Times New Roman" w:eastAsia="Times New Roman" w:hAnsi="Times New Roman" w:cs="Times New Roman"/>
          <w:sz w:val="28"/>
          <w:szCs w:val="28"/>
        </w:rPr>
        <w:br/>
        <w:t>4855 Technology Way, Suite 630</w:t>
      </w:r>
      <w:r>
        <w:rPr>
          <w:rFonts w:ascii="Times New Roman" w:eastAsia="Times New Roman" w:hAnsi="Times New Roman" w:cs="Times New Roman"/>
          <w:sz w:val="28"/>
          <w:szCs w:val="28"/>
        </w:rPr>
        <w:br/>
        <w:t>Boca Raton, FL 33431</w:t>
      </w:r>
      <w:r>
        <w:rPr>
          <w:rFonts w:ascii="Times New Roman" w:eastAsia="Times New Roman" w:hAnsi="Times New Roman" w:cs="Times New Roman"/>
          <w:sz w:val="28"/>
          <w:szCs w:val="28"/>
        </w:rPr>
        <w:br/>
        <w:t>Telephone: (561) 961-8085</w:t>
      </w:r>
      <w:r>
        <w:rPr>
          <w:rFonts w:ascii="Times New Roman" w:eastAsia="Times New Roman" w:hAnsi="Times New Roman" w:cs="Times New Roman"/>
          <w:sz w:val="28"/>
          <w:szCs w:val="28"/>
        </w:rPr>
        <w:br/>
        <w:t>Steven A. Lessne, Esq.</w:t>
      </w:r>
      <w:r>
        <w:rPr>
          <w:rFonts w:ascii="Times New Roman" w:eastAsia="Times New Roman" w:hAnsi="Times New Roman" w:cs="Times New Roman"/>
          <w:sz w:val="28"/>
          <w:szCs w:val="28"/>
        </w:rPr>
        <w:br/>
        <w:t xml:space="preserve">Florida Bar No. I </w:t>
      </w:r>
      <w:proofErr w:type="gramStart"/>
      <w:r>
        <w:rPr>
          <w:rFonts w:ascii="Times New Roman" w:eastAsia="Times New Roman" w:hAnsi="Times New Roman" w:cs="Times New Roman"/>
          <w:sz w:val="28"/>
          <w:szCs w:val="28"/>
        </w:rPr>
        <w:t>07514</w:t>
      </w:r>
      <w:r>
        <w:rPr>
          <w:rFonts w:ascii="Times New Roman" w:eastAsia="Times New Roman" w:hAnsi="Times New Roman" w:cs="Times New Roman"/>
          <w:sz w:val="28"/>
          <w:szCs w:val="28"/>
        </w:rPr>
        <w:br/>
        <w:t>slessne@gunster.com</w:t>
      </w:r>
      <w:proofErr w:type="gramEnd"/>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Alan B. Rose. Esq</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MRACHEK, FITZGERALD, ROSE, KONOPKA,</w:t>
      </w:r>
      <w:r>
        <w:rPr>
          <w:rFonts w:ascii="Times New Roman" w:eastAsia="Times New Roman" w:hAnsi="Times New Roman" w:cs="Times New Roman"/>
          <w:sz w:val="28"/>
          <w:szCs w:val="28"/>
        </w:rPr>
        <w:br/>
        <w:t>THOMAS &amp; WEISS, P.A.</w:t>
      </w:r>
      <w:r>
        <w:rPr>
          <w:rFonts w:ascii="Times New Roman" w:eastAsia="Times New Roman" w:hAnsi="Times New Roman" w:cs="Times New Roman"/>
          <w:sz w:val="28"/>
          <w:szCs w:val="28"/>
        </w:rPr>
        <w:br/>
        <w:t>505 South Flagler Drive, Suite 600</w:t>
      </w:r>
      <w:r>
        <w:rPr>
          <w:rFonts w:ascii="Times New Roman" w:eastAsia="Times New Roman" w:hAnsi="Times New Roman" w:cs="Times New Roman"/>
          <w:sz w:val="28"/>
          <w:szCs w:val="28"/>
        </w:rPr>
        <w:br/>
        <w:t>West Palm Beach, FL 3340 I</w:t>
      </w:r>
      <w:r>
        <w:rPr>
          <w:rFonts w:ascii="Times New Roman" w:eastAsia="Times New Roman" w:hAnsi="Times New Roman" w:cs="Times New Roman"/>
          <w:sz w:val="28"/>
          <w:szCs w:val="28"/>
        </w:rPr>
        <w:br/>
        <w:t>arose@mrachek-law.com</w:t>
      </w:r>
      <w:r>
        <w:rPr>
          <w:rFonts w:ascii="Times New Roman" w:eastAsia="Times New Roman" w:hAnsi="Times New Roman" w:cs="Times New Roman"/>
          <w:sz w:val="28"/>
          <w:szCs w:val="28"/>
        </w:rPr>
        <w:br/>
      </w:r>
    </w:p>
    <w:p w:rsidR="000D75E7" w:rsidRDefault="00F01D86">
      <w:pPr>
        <w:spacing w:line="240" w:lineRule="auto"/>
      </w:pPr>
      <w:r>
        <w:rPr>
          <w:rFonts w:ascii="Times New Roman" w:eastAsia="Times New Roman" w:hAnsi="Times New Roman" w:cs="Times New Roman"/>
          <w:sz w:val="28"/>
          <w:szCs w:val="28"/>
        </w:rPr>
        <w:t>Eliot and Candice Bernstein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as parents and</w:t>
      </w:r>
      <w:r w:rsidR="00A668AD">
        <w:rPr>
          <w:rFonts w:ascii="Times New Roman" w:eastAsia="Times New Roman" w:hAnsi="Times New Roman" w:cs="Times New Roman"/>
          <w:sz w:val="28"/>
          <w:szCs w:val="28"/>
        </w:rPr>
        <w:t xml:space="preserve"> natural guardians of</w:t>
      </w:r>
      <w:r w:rsidR="00A668AD">
        <w:rPr>
          <w:rFonts w:ascii="Times New Roman" w:eastAsia="Times New Roman" w:hAnsi="Times New Roman" w:cs="Times New Roman"/>
          <w:sz w:val="28"/>
          <w:szCs w:val="28"/>
        </w:rPr>
        <w:br/>
        <w:t>Joshua, Ja</w:t>
      </w:r>
      <w:r>
        <w:rPr>
          <w:rFonts w:ascii="Times New Roman" w:eastAsia="Times New Roman" w:hAnsi="Times New Roman" w:cs="Times New Roman"/>
          <w:sz w:val="28"/>
          <w:szCs w:val="28"/>
        </w:rPr>
        <w:t>ke and Daniel Bernstein</w:t>
      </w:r>
      <w:r>
        <w:rPr>
          <w:rFonts w:ascii="Times New Roman" w:eastAsia="Times New Roman" w:hAnsi="Times New Roman" w:cs="Times New Roman"/>
          <w:sz w:val="28"/>
          <w:szCs w:val="28"/>
        </w:rPr>
        <w:br/>
        <w:t>2753 N. W. 34111 Street</w:t>
      </w:r>
      <w:r>
        <w:rPr>
          <w:rFonts w:ascii="Times New Roman" w:eastAsia="Times New Roman" w:hAnsi="Times New Roman" w:cs="Times New Roman"/>
          <w:sz w:val="28"/>
          <w:szCs w:val="28"/>
        </w:rPr>
        <w:br/>
        <w:t>Boca Raton. FL 33434</w:t>
      </w:r>
      <w:r>
        <w:rPr>
          <w:rFonts w:ascii="Times New Roman" w:eastAsia="Times New Roman" w:hAnsi="Times New Roman" w:cs="Times New Roman"/>
          <w:sz w:val="28"/>
          <w:szCs w:val="28"/>
        </w:rPr>
        <w:br/>
        <w:t>ivcwit@ivewit.tv</w:t>
      </w:r>
      <w:r>
        <w:rPr>
          <w:rFonts w:ascii="Times New Roman" w:eastAsia="Times New Roman" w:hAnsi="Times New Roman" w:cs="Times New Roman"/>
          <w:sz w:val="28"/>
          <w:szCs w:val="28"/>
        </w:rPr>
        <w:br/>
        <w:t>ivewit@gmail.com</w:t>
      </w:r>
      <w:r>
        <w:rPr>
          <w:rFonts w:ascii="Times New Roman" w:eastAsia="Times New Roman" w:hAnsi="Times New Roman" w:cs="Times New Roman"/>
          <w:sz w:val="28"/>
          <w:szCs w:val="28"/>
        </w:rPr>
        <w:br/>
        <w:t>tourcandy@gma</w:t>
      </w:r>
      <w:r w:rsidR="00A668AD">
        <w:rPr>
          <w:rFonts w:ascii="Times New Roman" w:eastAsia="Times New Roman" w:hAnsi="Times New Roman" w:cs="Times New Roman"/>
          <w:sz w:val="28"/>
          <w:szCs w:val="28"/>
        </w:rPr>
        <w:t>il</w:t>
      </w:r>
      <w:r>
        <w:rPr>
          <w:rFonts w:ascii="Times New Roman" w:eastAsia="Times New Roman" w:hAnsi="Times New Roman" w:cs="Times New Roman"/>
          <w:sz w:val="28"/>
          <w:szCs w:val="28"/>
        </w:rPr>
        <w:t>.com</w:t>
      </w:r>
    </w:p>
    <w:p w:rsidR="000D75E7" w:rsidRDefault="00F01D86">
      <w:r>
        <w:br w:type="page"/>
      </w:r>
    </w:p>
    <w:p w:rsidR="000D75E7" w:rsidRDefault="000D75E7">
      <w:pPr>
        <w:spacing w:line="240" w:lineRule="auto"/>
      </w:pPr>
    </w:p>
    <w:p w:rsidR="000D75E7" w:rsidRDefault="00F01D86">
      <w:pPr>
        <w:spacing w:line="240" w:lineRule="auto"/>
        <w:jc w:val="center"/>
      </w:pPr>
      <w:r>
        <w:rPr>
          <w:rFonts w:ascii="Times New Roman" w:eastAsia="Times New Roman" w:hAnsi="Times New Roman" w:cs="Times New Roman"/>
          <w:sz w:val="28"/>
          <w:szCs w:val="28"/>
        </w:rPr>
        <w:t>EXHIBIT 1</w:t>
      </w:r>
    </w:p>
    <w:p w:rsidR="000D75E7" w:rsidRDefault="000D75E7">
      <w:pPr>
        <w:spacing w:line="240" w:lineRule="auto"/>
        <w:jc w:val="center"/>
      </w:pPr>
    </w:p>
    <w:p w:rsidR="000D75E7" w:rsidRDefault="00F01D86">
      <w:pPr>
        <w:spacing w:line="240" w:lineRule="auto"/>
        <w:jc w:val="center"/>
      </w:pPr>
      <w:r>
        <w:rPr>
          <w:rFonts w:ascii="Times New Roman" w:eastAsia="Times New Roman" w:hAnsi="Times New Roman" w:cs="Times New Roman"/>
          <w:sz w:val="28"/>
          <w:szCs w:val="28"/>
        </w:rPr>
        <w:t>Order of Judge Oftedal dated Sept. 8, 2016</w:t>
      </w:r>
    </w:p>
    <w:p w:rsidR="000D75E7" w:rsidRDefault="000D75E7">
      <w:pPr>
        <w:spacing w:line="240" w:lineRule="auto"/>
        <w:jc w:val="center"/>
      </w:pPr>
    </w:p>
    <w:p w:rsidR="000D75E7" w:rsidRDefault="000D75E7">
      <w:pPr>
        <w:spacing w:line="240" w:lineRule="auto"/>
        <w:jc w:val="center"/>
      </w:pPr>
    </w:p>
    <w:p w:rsidR="000D75E7" w:rsidRDefault="00F01D86">
      <w:r>
        <w:br w:type="page"/>
      </w:r>
    </w:p>
    <w:p w:rsidR="000D75E7" w:rsidRDefault="000D75E7">
      <w:pPr>
        <w:spacing w:line="240" w:lineRule="auto"/>
        <w:jc w:val="center"/>
      </w:pPr>
    </w:p>
    <w:p w:rsidR="000D75E7" w:rsidRDefault="00F01D86">
      <w:pPr>
        <w:spacing w:line="240" w:lineRule="auto"/>
        <w:jc w:val="center"/>
      </w:pPr>
      <w:r>
        <w:rPr>
          <w:rFonts w:ascii="Times New Roman" w:eastAsia="Times New Roman" w:hAnsi="Times New Roman" w:cs="Times New Roman"/>
          <w:sz w:val="28"/>
          <w:szCs w:val="28"/>
        </w:rPr>
        <w:t xml:space="preserve">EXHIBIT 2 - List of Related Filings on Conflicts and Misconduct    </w:t>
      </w:r>
    </w:p>
    <w:p w:rsidR="000D75E7" w:rsidRDefault="00F01D86">
      <w:r>
        <w:rPr>
          <w:rFonts w:ascii="Times New Roman" w:eastAsia="Times New Roman" w:hAnsi="Times New Roman" w:cs="Times New Roman"/>
          <w:sz w:val="28"/>
          <w:szCs w:val="28"/>
        </w:rPr>
        <w:t xml:space="preserve"> </w:t>
      </w:r>
    </w:p>
    <w:sectPr w:rsidR="000D75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B0DF5"/>
    <w:multiLevelType w:val="multilevel"/>
    <w:tmpl w:val="3634B9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D75E7"/>
    <w:rsid w:val="0008592A"/>
    <w:rsid w:val="00085E9A"/>
    <w:rsid w:val="000D75E7"/>
    <w:rsid w:val="00260FA6"/>
    <w:rsid w:val="00A668AD"/>
    <w:rsid w:val="00F0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85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85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10</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2016-12-20T04:50:00Z</cp:lastPrinted>
  <dcterms:created xsi:type="dcterms:W3CDTF">2016-12-20T04:49:00Z</dcterms:created>
  <dcterms:modified xsi:type="dcterms:W3CDTF">2017-01-21T02:57:00Z</dcterms:modified>
</cp:coreProperties>
</file>