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32BC" w:rsidRDefault="00643A25">
      <w:pPr>
        <w:spacing w:line="240" w:lineRule="auto"/>
        <w:jc w:val="center"/>
      </w:pPr>
      <w:r>
        <w:rPr>
          <w:rFonts w:ascii="Times New Roman" w:eastAsia="Times New Roman" w:hAnsi="Times New Roman" w:cs="Times New Roman"/>
          <w:b/>
          <w:sz w:val="24"/>
          <w:szCs w:val="24"/>
        </w:rPr>
        <w:t>UNITED STATES DISTRICT COURT</w:t>
      </w:r>
      <w:r>
        <w:rPr>
          <w:rFonts w:ascii="Times New Roman" w:eastAsia="Times New Roman" w:hAnsi="Times New Roman" w:cs="Times New Roman"/>
          <w:b/>
          <w:sz w:val="24"/>
          <w:szCs w:val="24"/>
        </w:rPr>
        <w:br/>
        <w:t>FOR THE NORTHERN DISTRICT OF ILLINOIS EASTERN DIVISION</w:t>
      </w:r>
    </w:p>
    <w:p w:rsidR="006232BC" w:rsidRDefault="006232BC">
      <w:pPr>
        <w:spacing w:line="240" w:lineRule="auto"/>
        <w:jc w:val="center"/>
      </w:pPr>
    </w:p>
    <w:p w:rsidR="006232BC" w:rsidRDefault="00643A25">
      <w:pPr>
        <w:spacing w:line="240" w:lineRule="auto"/>
      </w:pPr>
      <w:r>
        <w:rPr>
          <w:noProof/>
        </w:rPr>
        <mc:AlternateContent>
          <mc:Choice Requires="wpg">
            <w:drawing>
              <wp:anchor distT="114300" distB="114300" distL="114300" distR="114300" simplePos="0" relativeHeight="251658240" behindDoc="1" locked="0" layoutInCell="0" hidden="0" allowOverlap="1">
                <wp:simplePos x="0" y="0"/>
                <wp:positionH relativeFrom="margin">
                  <wp:posOffset>2752725</wp:posOffset>
                </wp:positionH>
                <wp:positionV relativeFrom="paragraph">
                  <wp:posOffset>85725</wp:posOffset>
                </wp:positionV>
                <wp:extent cx="28575" cy="1704975"/>
                <wp:effectExtent l="0" t="0" r="0" b="0"/>
                <wp:wrapSquare wrapText="bothSides" distT="114300" distB="114300" distL="114300" distR="114300"/>
                <wp:docPr id="1" name="Straight Arrow Connector 1"/>
                <wp:cNvGraphicFramePr/>
                <a:graphic xmlns:a="http://schemas.openxmlformats.org/drawingml/2006/main">
                  <a:graphicData uri="http://schemas.microsoft.com/office/word/2010/wordprocessingShape">
                    <wps:wsp>
                      <wps:cNvCnPr/>
                      <wps:spPr>
                        <a:xfrm flipH="1">
                          <a:off x="5333925" y="95250"/>
                          <a:ext cx="9600" cy="1686000"/>
                        </a:xfrm>
                        <a:prstGeom prst="straightConnector1">
                          <a:avLst/>
                        </a:prstGeom>
                        <a:noFill/>
                        <a:ln w="9525" cap="flat" cmpd="sng">
                          <a:solidFill>
                            <a:srgbClr val="000000"/>
                          </a:solidFill>
                          <a:prstDash val="solid"/>
                          <a:round/>
                          <a:headEnd type="none" w="lg" len="lg"/>
                          <a:tailEnd type="non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0" locked="0" relativeHeight="0" simplePos="0">
                <wp:simplePos x="0" y="0"/>
                <wp:positionH relativeFrom="margin">
                  <wp:posOffset>2752725</wp:posOffset>
                </wp:positionH>
                <wp:positionV relativeFrom="paragraph">
                  <wp:posOffset>85725</wp:posOffset>
                </wp:positionV>
                <wp:extent cx="28575" cy="1704975"/>
                <wp:effectExtent b="0" l="0" r="0" t="0"/>
                <wp:wrapSquare wrapText="bothSides" distB="114300" distT="114300" distL="114300" distR="114300"/>
                <wp:docPr id="1" name="image01.png"/>
                <a:graphic>
                  <a:graphicData uri="http://schemas.openxmlformats.org/drawingml/2006/picture">
                    <pic:pic>
                      <pic:nvPicPr>
                        <pic:cNvPr id="0" name="image01.png"/>
                        <pic:cNvPicPr preferRelativeResize="0"/>
                      </pic:nvPicPr>
                      <pic:blipFill>
                        <a:blip r:embed="rId8"/>
                        <a:srcRect/>
                        <a:stretch>
                          <a:fillRect/>
                        </a:stretch>
                      </pic:blipFill>
                      <pic:spPr>
                        <a:xfrm>
                          <a:off x="0" y="0"/>
                          <a:ext cx="28575" cy="1704975"/>
                        </a:xfrm>
                        <a:prstGeom prst="rect"/>
                        <a:ln/>
                      </pic:spPr>
                    </pic:pic>
                  </a:graphicData>
                </a:graphic>
              </wp:anchor>
            </w:drawing>
          </mc:Fallback>
        </mc:AlternateContent>
      </w:r>
    </w:p>
    <w:p w:rsidR="006232BC" w:rsidRDefault="00643A25">
      <w:pPr>
        <w:spacing w:line="240" w:lineRule="auto"/>
      </w:pPr>
      <w:r>
        <w:rPr>
          <w:rFonts w:ascii="Times New Roman" w:eastAsia="Times New Roman" w:hAnsi="Times New Roman" w:cs="Times New Roman"/>
          <w:sz w:val="24"/>
          <w:szCs w:val="24"/>
        </w:rPr>
        <w:t xml:space="preserve">Simon Bernstein Irrevocable </w:t>
      </w:r>
    </w:p>
    <w:p w:rsidR="006232BC" w:rsidRDefault="00643A25">
      <w:pPr>
        <w:spacing w:line="240" w:lineRule="auto"/>
      </w:pPr>
      <w:r>
        <w:rPr>
          <w:rFonts w:ascii="Times New Roman" w:eastAsia="Times New Roman" w:hAnsi="Times New Roman" w:cs="Times New Roman"/>
          <w:sz w:val="24"/>
          <w:szCs w:val="24"/>
        </w:rPr>
        <w:t xml:space="preserve">Insurance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6/21/95,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232BC" w:rsidRDefault="00643A25">
      <w:pPr>
        <w:spacing w:line="240" w:lineRule="auto"/>
        <w:ind w:firstLine="720"/>
      </w:pPr>
      <w:proofErr w:type="gramStart"/>
      <w:r>
        <w:rPr>
          <w:rFonts w:ascii="Times New Roman" w:eastAsia="Times New Roman" w:hAnsi="Times New Roman" w:cs="Times New Roman"/>
          <w:sz w:val="24"/>
          <w:szCs w:val="24"/>
        </w:rPr>
        <w:t>Plaintiffs,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Case No. 13-cv-3643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Judge John Robert Blakey</w:t>
      </w:r>
      <w:r>
        <w:rPr>
          <w:rFonts w:ascii="Times New Roman" w:eastAsia="Times New Roman" w:hAnsi="Times New Roman" w:cs="Times New Roman"/>
          <w:sz w:val="24"/>
          <w:szCs w:val="24"/>
        </w:rPr>
        <w:br/>
        <w:t>v.</w:t>
      </w:r>
      <w:proofErr w:type="gramEnd"/>
      <w:r>
        <w:rPr>
          <w:rFonts w:ascii="Times New Roman" w:eastAsia="Times New Roman" w:hAnsi="Times New Roman" w:cs="Times New Roman"/>
          <w:sz w:val="24"/>
          <w:szCs w:val="24"/>
        </w:rPr>
        <w:br/>
      </w:r>
    </w:p>
    <w:p w:rsidR="006232BC" w:rsidRDefault="006232BC">
      <w:pPr>
        <w:spacing w:line="240" w:lineRule="auto"/>
      </w:pPr>
    </w:p>
    <w:p w:rsidR="006232BC" w:rsidRDefault="00643A25">
      <w:pPr>
        <w:spacing w:line="240" w:lineRule="auto"/>
      </w:pPr>
      <w:r>
        <w:rPr>
          <w:rFonts w:ascii="Times New Roman" w:eastAsia="Times New Roman" w:hAnsi="Times New Roman" w:cs="Times New Roman"/>
          <w:sz w:val="24"/>
          <w:szCs w:val="24"/>
        </w:rPr>
        <w:t xml:space="preserve">Heritage Union Life </w:t>
      </w:r>
    </w:p>
    <w:p w:rsidR="006232BC" w:rsidRDefault="00643A25">
      <w:pPr>
        <w:spacing w:line="240" w:lineRule="auto"/>
      </w:pPr>
      <w:r>
        <w:rPr>
          <w:rFonts w:ascii="Times New Roman" w:eastAsia="Times New Roman" w:hAnsi="Times New Roman" w:cs="Times New Roman"/>
          <w:sz w:val="24"/>
          <w:szCs w:val="24"/>
        </w:rPr>
        <w:t>Insurance Co., et 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A44E5">
        <w:rPr>
          <w:rFonts w:ascii="Times New Roman" w:eastAsia="Times New Roman" w:hAnsi="Times New Roman" w:cs="Times New Roman"/>
          <w:sz w:val="24"/>
          <w:szCs w:val="24"/>
        </w:rPr>
        <w:tab/>
      </w:r>
      <w:r>
        <w:rPr>
          <w:rFonts w:ascii="Times New Roman" w:eastAsia="Times New Roman" w:hAnsi="Times New Roman" w:cs="Times New Roman"/>
          <w:sz w:val="24"/>
          <w:szCs w:val="24"/>
        </w:rPr>
        <w:t>Filers:</w:t>
      </w:r>
    </w:p>
    <w:p w:rsidR="006232BC" w:rsidRDefault="00643A25">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Eliot Ivan Bernstein, Pro Se</w:t>
      </w:r>
    </w:p>
    <w:p w:rsidR="006232BC" w:rsidRDefault="00643A25">
      <w:pPr>
        <w:spacing w:line="240" w:lineRule="auto"/>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Defendants.</w:t>
      </w:r>
      <w:proofErr w:type="gramEnd"/>
      <w:r>
        <w:rPr>
          <w:rFonts w:ascii="Times New Roman" w:eastAsia="Times New Roman" w:hAnsi="Times New Roman" w:cs="Times New Roman"/>
          <w:sz w:val="24"/>
          <w:szCs w:val="24"/>
        </w:rPr>
        <w:t xml:space="preserve">                                                                                      </w:t>
      </w:r>
    </w:p>
    <w:p w:rsidR="006232BC" w:rsidRDefault="006232BC">
      <w:pPr>
        <w:spacing w:line="240" w:lineRule="auto"/>
      </w:pPr>
    </w:p>
    <w:p w:rsidR="006232BC" w:rsidRDefault="00643A25">
      <w:pPr>
        <w:jc w:val="center"/>
      </w:pPr>
      <w:r>
        <w:rPr>
          <w:rFonts w:ascii="Times New Roman" w:eastAsia="Times New Roman" w:hAnsi="Times New Roman" w:cs="Times New Roman"/>
          <w:b/>
          <w:sz w:val="24"/>
          <w:szCs w:val="24"/>
        </w:rPr>
        <w:t>LOCAL RULE 56.l(b)(3) RESPONSE TO PLAINTIFF/MOVA</w:t>
      </w:r>
      <w:r>
        <w:rPr>
          <w:rFonts w:ascii="Times New Roman" w:eastAsia="Times New Roman" w:hAnsi="Times New Roman" w:cs="Times New Roman"/>
          <w:b/>
          <w:sz w:val="24"/>
          <w:szCs w:val="24"/>
        </w:rPr>
        <w:t>NT STATEMENT OF UNDISPUTED MATERIAL FACTS AND LOCAL RULE 56.l(b)(3)(C) STATEMENT OF ADDITIONAL FACTS REQUIRING THE DENIAL OF PLAINTIFF/MOVANT MOTION FOR SUMMARY JUDGMENT</w:t>
      </w:r>
    </w:p>
    <w:p w:rsidR="006232BC" w:rsidRDefault="006232BC">
      <w:pPr>
        <w:pBdr>
          <w:top w:val="single" w:sz="4" w:space="1" w:color="auto"/>
        </w:pBdr>
      </w:pPr>
    </w:p>
    <w:p w:rsidR="006232BC" w:rsidRDefault="00643A25">
      <w:pPr>
        <w:spacing w:line="480" w:lineRule="auto"/>
        <w:ind w:firstLine="720"/>
      </w:pPr>
      <w:r>
        <w:rPr>
          <w:rFonts w:ascii="Times New Roman" w:eastAsia="Times New Roman" w:hAnsi="Times New Roman" w:cs="Times New Roman"/>
          <w:sz w:val="24"/>
          <w:szCs w:val="24"/>
        </w:rPr>
        <w:t>COMES NOW Eliot Ivan Bernstein (“Eliot”), a Third Party Defendant, Pro Se and files</w:t>
      </w:r>
      <w:r>
        <w:rPr>
          <w:rFonts w:ascii="Times New Roman" w:eastAsia="Times New Roman" w:hAnsi="Times New Roman" w:cs="Times New Roman"/>
          <w:sz w:val="24"/>
          <w:szCs w:val="24"/>
        </w:rPr>
        <w:t xml:space="preserve"> this “Response to Summary Judgement” and states under information and belief as follows:</w:t>
      </w:r>
    </w:p>
    <w:p w:rsidR="006232BC" w:rsidRDefault="00643A25">
      <w:pPr>
        <w:spacing w:line="240" w:lineRule="auto"/>
      </w:pPr>
      <w:r>
        <w:rPr>
          <w:rFonts w:ascii="Times New Roman" w:eastAsia="Times New Roman" w:hAnsi="Times New Roman" w:cs="Times New Roman"/>
          <w:b/>
          <w:sz w:val="24"/>
          <w:szCs w:val="24"/>
        </w:rPr>
        <w:t>I. THE PARTIES</w:t>
      </w:r>
    </w:p>
    <w:p w:rsidR="006232BC" w:rsidRDefault="00643A25">
      <w:pPr>
        <w:spacing w:line="240" w:lineRule="auto"/>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1. Simon Bernstein Irrevocable Insurance Trust Dated 6/21/95 (the “Bernstein</w:t>
      </w:r>
      <w:r>
        <w:rPr>
          <w:rFonts w:ascii="Times New Roman" w:eastAsia="Times New Roman" w:hAnsi="Times New Roman" w:cs="Times New Roman"/>
          <w:sz w:val="24"/>
          <w:szCs w:val="24"/>
        </w:rPr>
        <w:br/>
        <w:t>Trust”), is an irrevocable life insurance trust formed in Illinois as fu</w:t>
      </w:r>
      <w:r>
        <w:rPr>
          <w:rFonts w:ascii="Times New Roman" w:eastAsia="Times New Roman" w:hAnsi="Times New Roman" w:cs="Times New Roman"/>
          <w:sz w:val="24"/>
          <w:szCs w:val="24"/>
        </w:rPr>
        <w:t>rther described below. The</w:t>
      </w:r>
      <w:r>
        <w:rPr>
          <w:rFonts w:ascii="Times New Roman" w:eastAsia="Times New Roman" w:hAnsi="Times New Roman" w:cs="Times New Roman"/>
          <w:sz w:val="24"/>
          <w:szCs w:val="24"/>
        </w:rPr>
        <w:br/>
        <w:t>Bernstein Trust is the original Plaintiff that first filed this action in the Circuit Court of Cook</w:t>
      </w:r>
      <w:r>
        <w:rPr>
          <w:rFonts w:ascii="Times New Roman" w:eastAsia="Times New Roman" w:hAnsi="Times New Roman" w:cs="Times New Roman"/>
          <w:sz w:val="24"/>
          <w:szCs w:val="24"/>
        </w:rPr>
        <w:br/>
        <w:t>County. The Insurer then filed a notice of removal to the Northern District of Illinois. The</w:t>
      </w:r>
      <w:r>
        <w:rPr>
          <w:rFonts w:ascii="Times New Roman" w:eastAsia="Times New Roman" w:hAnsi="Times New Roman" w:cs="Times New Roman"/>
          <w:sz w:val="24"/>
          <w:szCs w:val="24"/>
        </w:rPr>
        <w:br/>
        <w:t xml:space="preserve">Bernstein Trust has also been named </w:t>
      </w:r>
      <w:r>
        <w:rPr>
          <w:rFonts w:ascii="Times New Roman" w:eastAsia="Times New Roman" w:hAnsi="Times New Roman" w:cs="Times New Roman"/>
          <w:sz w:val="24"/>
          <w:szCs w:val="24"/>
        </w:rPr>
        <w:t xml:space="preserve">as a </w:t>
      </w:r>
      <w:proofErr w:type="spellStart"/>
      <w:r>
        <w:rPr>
          <w:rFonts w:ascii="Times New Roman" w:eastAsia="Times New Roman" w:hAnsi="Times New Roman" w:cs="Times New Roman"/>
          <w:sz w:val="24"/>
          <w:szCs w:val="24"/>
        </w:rPr>
        <w:t>Counterdefendant</w:t>
      </w:r>
      <w:proofErr w:type="spellEnd"/>
      <w:r>
        <w:rPr>
          <w:rFonts w:ascii="Times New Roman" w:eastAsia="Times New Roman" w:hAnsi="Times New Roman" w:cs="Times New Roman"/>
          <w:sz w:val="24"/>
          <w:szCs w:val="24"/>
        </w:rPr>
        <w:t xml:space="preserve"> to Eliot’s Claims. The Bernstein</w:t>
      </w:r>
      <w:r>
        <w:rPr>
          <w:rFonts w:ascii="Times New Roman" w:eastAsia="Times New Roman" w:hAnsi="Times New Roman" w:cs="Times New Roman"/>
          <w:sz w:val="24"/>
          <w:szCs w:val="24"/>
        </w:rPr>
        <w:br/>
        <w:t xml:space="preserve">Trust is represented by counsel, Adam M. Simon.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¶21)</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DISPUTED:  At this time no valid legally executed “Simon Bernstein Irrevocable Insurance Trust Dated 6/21/95</w:t>
      </w:r>
      <w:r>
        <w:rPr>
          <w:rFonts w:ascii="Times New Roman" w:eastAsia="Times New Roman" w:hAnsi="Times New Roman" w:cs="Times New Roman"/>
          <w:sz w:val="24"/>
          <w:szCs w:val="24"/>
        </w:rPr>
        <w:t xml:space="preserve"> (the “Bernstein Trust”)” has been produced and thus does not at this time legally exist.  Since the “Simon Bernstein Irrevocable Insurance Trust Dated 6/21/95 (the “Bernstein Trust”) does not legally exist at this time it could not legally file a lawsuit.</w:t>
      </w:r>
      <w:r>
        <w:rPr>
          <w:rFonts w:ascii="Times New Roman" w:eastAsia="Times New Roman" w:hAnsi="Times New Roman" w:cs="Times New Roman"/>
          <w:sz w:val="24"/>
          <w:szCs w:val="24"/>
        </w:rPr>
        <w:t xml:space="preserve">  Since the Simon Bernstein Irrevocable Insurance Trust Dated 6/21/95 (the “Bernstein Trust”) does not </w:t>
      </w:r>
      <w:r>
        <w:rPr>
          <w:rFonts w:ascii="Times New Roman" w:eastAsia="Times New Roman" w:hAnsi="Times New Roman" w:cs="Times New Roman"/>
          <w:sz w:val="24"/>
          <w:szCs w:val="24"/>
        </w:rPr>
        <w:lastRenderedPageBreak/>
        <w:t xml:space="preserve">legally exist at this time and has not been produced in this action it cannot be legally represented by counsel, Adam M. Simon and David B. Simon of the </w:t>
      </w:r>
      <w:r>
        <w:rPr>
          <w:rFonts w:ascii="Times New Roman" w:eastAsia="Times New Roman" w:hAnsi="Times New Roman" w:cs="Times New Roman"/>
          <w:sz w:val="24"/>
          <w:szCs w:val="24"/>
        </w:rPr>
        <w:t>Simon Law Firm.</w:t>
      </w:r>
    </w:p>
    <w:p w:rsidR="006232BC" w:rsidRDefault="00643A25">
      <w:pPr>
        <w:spacing w:line="240" w:lineRule="auto"/>
      </w:pPr>
      <w:r>
        <w:rPr>
          <w:rFonts w:ascii="Times New Roman" w:eastAsia="Times New Roman" w:hAnsi="Times New Roman" w:cs="Times New Roman"/>
          <w:sz w:val="24"/>
          <w:szCs w:val="24"/>
        </w:rPr>
        <w:tab/>
        <w:t xml:space="preserve">2. Bank of America,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(“Bank of America”), was named a party to Heritage’s</w:t>
      </w:r>
      <w:r>
        <w:rPr>
          <w:rFonts w:ascii="Times New Roman" w:eastAsia="Times New Roman" w:hAnsi="Times New Roman" w:cs="Times New Roman"/>
          <w:sz w:val="24"/>
          <w:szCs w:val="24"/>
        </w:rPr>
        <w:br/>
        <w:t>counterclaim for Interpleader. Bank of America was terminated as a co-Plaintiff on January 13</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2014, and the Insurer voluntarily dismissed Bank of America as a T</w:t>
      </w:r>
      <w:r>
        <w:rPr>
          <w:rFonts w:ascii="Times New Roman" w:eastAsia="Times New Roman" w:hAnsi="Times New Roman" w:cs="Times New Roman"/>
          <w:sz w:val="24"/>
          <w:szCs w:val="24"/>
        </w:rPr>
        <w:t>hird-Party Defendant on</w:t>
      </w:r>
      <w:r>
        <w:rPr>
          <w:rFonts w:ascii="Times New Roman" w:eastAsia="Times New Roman" w:hAnsi="Times New Roman" w:cs="Times New Roman"/>
          <w:sz w:val="24"/>
          <w:szCs w:val="24"/>
        </w:rPr>
        <w:br/>
        <w:t>February 14, 2014.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xml:space="preserve">. #97;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¶22)</w:t>
      </w:r>
    </w:p>
    <w:p w:rsidR="006232BC" w:rsidRDefault="006232BC">
      <w:pPr>
        <w:spacing w:line="240" w:lineRule="auto"/>
      </w:pPr>
    </w:p>
    <w:p w:rsidR="006232BC" w:rsidRDefault="00643A25">
      <w:pPr>
        <w:spacing w:line="240" w:lineRule="auto"/>
      </w:pPr>
      <w:r>
        <w:rPr>
          <w:rFonts w:ascii="Times New Roman" w:eastAsia="Times New Roman" w:hAnsi="Times New Roman" w:cs="Times New Roman"/>
          <w:b/>
          <w:sz w:val="24"/>
          <w:szCs w:val="24"/>
          <w:u w:val="single"/>
        </w:rPr>
        <w:t>ANSWER:</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sz w:val="24"/>
          <w:szCs w:val="24"/>
        </w:rPr>
        <w:t>UNDISPUTED</w:t>
      </w:r>
    </w:p>
    <w:p w:rsidR="006232BC" w:rsidRDefault="00643A25">
      <w:pPr>
        <w:spacing w:line="240" w:lineRule="auto"/>
        <w:ind w:firstLine="720"/>
      </w:pPr>
      <w:r>
        <w:rPr>
          <w:rFonts w:ascii="Times New Roman" w:eastAsia="Times New Roman" w:hAnsi="Times New Roman" w:cs="Times New Roman"/>
          <w:sz w:val="24"/>
          <w:szCs w:val="24"/>
        </w:rPr>
        <w:t xml:space="preserve">3. Eliot Bernstein (“Eliot”) was named a Party by virtue of Heritage’s counterclaim for Interpleader, and Eliot filed third-party claims against several Parties described herein making Eliot a Third-Party Plaintiff as well (“Eliot’s Claims”). Eliot is the </w:t>
      </w:r>
      <w:r>
        <w:rPr>
          <w:rFonts w:ascii="Times New Roman" w:eastAsia="Times New Roman" w:hAnsi="Times New Roman" w:cs="Times New Roman"/>
          <w:sz w:val="24"/>
          <w:szCs w:val="24"/>
        </w:rPr>
        <w:t xml:space="preserve">third adult child of Simon Bernstein. Eliot is representing himself, and/or his children, pro se in this matter.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¶23)</w:t>
      </w: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ANSWER</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br/>
        <w:t>UNDISPUTED</w:t>
      </w:r>
    </w:p>
    <w:p w:rsidR="006232BC" w:rsidRDefault="00643A25">
      <w:pPr>
        <w:spacing w:line="240" w:lineRule="auto"/>
        <w:ind w:firstLine="720"/>
      </w:pPr>
      <w:r>
        <w:rPr>
          <w:rFonts w:ascii="Times New Roman" w:eastAsia="Times New Roman" w:hAnsi="Times New Roman" w:cs="Times New Roman"/>
          <w:sz w:val="24"/>
          <w:szCs w:val="24"/>
        </w:rPr>
        <w:t>4. United Bank of Illinois, now known as PNC Bank, was named as a third-party</w:t>
      </w:r>
      <w:r>
        <w:rPr>
          <w:rFonts w:ascii="Times New Roman" w:eastAsia="Times New Roman" w:hAnsi="Times New Roman" w:cs="Times New Roman"/>
          <w:sz w:val="24"/>
          <w:szCs w:val="24"/>
        </w:rPr>
        <w:br/>
        <w:t>defendant</w:t>
      </w:r>
      <w:r>
        <w:rPr>
          <w:rFonts w:ascii="Times New Roman" w:eastAsia="Times New Roman" w:hAnsi="Times New Roman" w:cs="Times New Roman"/>
          <w:sz w:val="24"/>
          <w:szCs w:val="24"/>
        </w:rPr>
        <w:t xml:space="preserve"> in Heritage’s counterclaim for Interpleader. PNC Bank was served on August 5, 2013</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and has never filed an appearance or answer.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xml:space="preserve">. #25;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¶24)</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UNDISPUTED</w:t>
      </w:r>
    </w:p>
    <w:p w:rsidR="006232BC" w:rsidRDefault="00643A25">
      <w:pPr>
        <w:spacing w:line="240" w:lineRule="auto"/>
        <w:ind w:firstLine="720"/>
      </w:pPr>
      <w:r>
        <w:rPr>
          <w:rFonts w:ascii="Times New Roman" w:eastAsia="Times New Roman" w:hAnsi="Times New Roman" w:cs="Times New Roman"/>
          <w:sz w:val="24"/>
          <w:szCs w:val="24"/>
        </w:rPr>
        <w:t xml:space="preserve">5. “Simon Bernstein Trust.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was named a Party to Herita</w:t>
      </w:r>
      <w:r>
        <w:rPr>
          <w:rFonts w:ascii="Times New Roman" w:eastAsia="Times New Roman" w:hAnsi="Times New Roman" w:cs="Times New Roman"/>
          <w:sz w:val="24"/>
          <w:szCs w:val="24"/>
        </w:rPr>
        <w:t>ge’s counterclaim for</w:t>
      </w:r>
      <w:r>
        <w:rPr>
          <w:rFonts w:ascii="Times New Roman" w:eastAsia="Times New Roman" w:hAnsi="Times New Roman" w:cs="Times New Roman"/>
          <w:sz w:val="24"/>
          <w:szCs w:val="24"/>
        </w:rPr>
        <w:br/>
        <w:t xml:space="preserve">interpleader. “Simon Bernstein Trust,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There are no Policy records produced by the</w:t>
      </w:r>
      <w:r>
        <w:rPr>
          <w:rFonts w:ascii="Times New Roman" w:eastAsia="Times New Roman" w:hAnsi="Times New Roman" w:cs="Times New Roman"/>
          <w:sz w:val="24"/>
          <w:szCs w:val="24"/>
        </w:rPr>
        <w:br/>
        <w:t>Insurer indicating that a policy owner ever submitted a beneficiary designation naming Simon</w:t>
      </w:r>
      <w:r>
        <w:rPr>
          <w:rFonts w:ascii="Times New Roman" w:eastAsia="Times New Roman" w:hAnsi="Times New Roman" w:cs="Times New Roman"/>
          <w:sz w:val="24"/>
          <w:szCs w:val="24"/>
        </w:rPr>
        <w:br/>
        <w:t xml:space="preserve">Bernstein Trust,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as a beneficiary of the Policy</w:t>
      </w:r>
      <w:r>
        <w:rPr>
          <w:rFonts w:ascii="Times New Roman" w:eastAsia="Times New Roman" w:hAnsi="Times New Roman" w:cs="Times New Roman"/>
          <w:sz w:val="24"/>
          <w:szCs w:val="24"/>
        </w:rPr>
        <w:t>. No one has submitted a claim to the Policy</w:t>
      </w:r>
      <w:r>
        <w:rPr>
          <w:rFonts w:ascii="Times New Roman" w:eastAsia="Times New Roman" w:hAnsi="Times New Roman" w:cs="Times New Roman"/>
          <w:sz w:val="24"/>
          <w:szCs w:val="24"/>
        </w:rPr>
        <w:br/>
        <w:t xml:space="preserve">Proceeds with the Insurer on behalf of an entity named “Simon Bernstein Trust,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(Ex. 2,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Don Sanders, ¶69 and ¶78)</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DISPUTED: According to insurance company parole evidence records “Simon Be</w:t>
      </w:r>
      <w:r>
        <w:rPr>
          <w:rFonts w:ascii="Times New Roman" w:eastAsia="Times New Roman" w:hAnsi="Times New Roman" w:cs="Times New Roman"/>
          <w:sz w:val="24"/>
          <w:szCs w:val="24"/>
        </w:rPr>
        <w:t xml:space="preserve">rnstein Trust.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is the Primary Beneficiary of the lost, suppressed or destroyed insurance contract.  </w:t>
      </w:r>
      <w:r>
        <w:rPr>
          <w:rFonts w:ascii="Times New Roman" w:eastAsia="Times New Roman" w:hAnsi="Times New Roman" w:cs="Times New Roman"/>
          <w:sz w:val="24"/>
          <w:szCs w:val="24"/>
        </w:rPr>
        <w:lastRenderedPageBreak/>
        <w:t xml:space="preserve">However, since no original policy or copy of an original policy has been produced in these matters for Simon Bernstein by any party to the litigation </w:t>
      </w:r>
      <w:r>
        <w:rPr>
          <w:rFonts w:ascii="Times New Roman" w:eastAsia="Times New Roman" w:hAnsi="Times New Roman" w:cs="Times New Roman"/>
          <w:sz w:val="24"/>
          <w:szCs w:val="24"/>
        </w:rPr>
        <w:t>it cannot at this time be determined who the policy claims as beneficiary at this time.</w:t>
      </w:r>
    </w:p>
    <w:p w:rsidR="006232BC" w:rsidRDefault="00643A25">
      <w:pPr>
        <w:spacing w:line="240" w:lineRule="auto"/>
        <w:ind w:firstLine="720"/>
      </w:pPr>
      <w:r>
        <w:rPr>
          <w:rFonts w:ascii="Times New Roman" w:eastAsia="Times New Roman" w:hAnsi="Times New Roman" w:cs="Times New Roman"/>
          <w:sz w:val="24"/>
          <w:szCs w:val="24"/>
        </w:rPr>
        <w:t>6. Ted Bernstein, as Trustee, of the Bernstein Trust retained Plaintiff’s counsel and</w:t>
      </w:r>
      <w:r>
        <w:rPr>
          <w:rFonts w:ascii="Times New Roman" w:eastAsia="Times New Roman" w:hAnsi="Times New Roman" w:cs="Times New Roman"/>
          <w:sz w:val="24"/>
          <w:szCs w:val="24"/>
        </w:rPr>
        <w:br/>
        <w:t>initiated the filing of this Action. Ted Bernstein, is also a co-Plaintiff, indivi</w:t>
      </w:r>
      <w:r>
        <w:rPr>
          <w:rFonts w:ascii="Times New Roman" w:eastAsia="Times New Roman" w:hAnsi="Times New Roman" w:cs="Times New Roman"/>
          <w:sz w:val="24"/>
          <w:szCs w:val="24"/>
        </w:rPr>
        <w:t>dually, and has been</w:t>
      </w:r>
      <w:r>
        <w:rPr>
          <w:rFonts w:ascii="Times New Roman" w:eastAsia="Times New Roman" w:hAnsi="Times New Roman" w:cs="Times New Roman"/>
          <w:sz w:val="24"/>
          <w:szCs w:val="24"/>
        </w:rPr>
        <w:br/>
        <w:t>named as a Counter-defendant and Third-Party Defendant to Eliot’s Claims. Ted Bernstein is</w:t>
      </w:r>
      <w:r>
        <w:rPr>
          <w:rFonts w:ascii="Times New Roman" w:eastAsia="Times New Roman" w:hAnsi="Times New Roman" w:cs="Times New Roman"/>
          <w:sz w:val="24"/>
          <w:szCs w:val="24"/>
        </w:rPr>
        <w:br/>
        <w:t>the eldest of the five adult children of Simon Bernstein. Ted Bernstein is represented by counsel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Adam M. Simon.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w:t>
      </w:r>
      <w:r>
        <w:rPr>
          <w:rFonts w:ascii="Times New Roman" w:eastAsia="Times New Roman" w:hAnsi="Times New Roman" w:cs="Times New Roman"/>
          <w:sz w:val="24"/>
          <w:szCs w:val="24"/>
        </w:rPr>
        <w:t xml:space="preserve"> ¶25)</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 xml:space="preserve">DISPUTE:  Ted Bernstein is not “Trustee” of the “Simon Bernstein Irrevocable Insurance Trust Dated 6/21/95” as no legally binding executed trust has been produced at this time in this litigation by any party giving anybody legal standing as </w:t>
      </w:r>
      <w:r>
        <w:rPr>
          <w:rFonts w:ascii="Times New Roman" w:eastAsia="Times New Roman" w:hAnsi="Times New Roman" w:cs="Times New Roman"/>
          <w:sz w:val="24"/>
          <w:szCs w:val="24"/>
        </w:rPr>
        <w:t>a fiduciary of the lost, suppressed or destroyed alleged “Simon Bernstein Irrevocable Insurance Trust Dated 6/21/95.”</w:t>
      </w:r>
    </w:p>
    <w:p w:rsidR="006232BC" w:rsidRDefault="00643A25">
      <w:pPr>
        <w:spacing w:line="480" w:lineRule="auto"/>
      </w:pPr>
      <w:r>
        <w:rPr>
          <w:rFonts w:ascii="Times New Roman" w:eastAsia="Times New Roman" w:hAnsi="Times New Roman" w:cs="Times New Roman"/>
          <w:sz w:val="24"/>
          <w:szCs w:val="24"/>
        </w:rPr>
        <w:t>Therefore, since no legally executed and binding copy of the trust has been produced at this time Ted Bernstein could not presume he was T</w:t>
      </w:r>
      <w:r>
        <w:rPr>
          <w:rFonts w:ascii="Times New Roman" w:eastAsia="Times New Roman" w:hAnsi="Times New Roman" w:cs="Times New Roman"/>
          <w:sz w:val="24"/>
          <w:szCs w:val="24"/>
        </w:rPr>
        <w:t>rustee of a trust he claims to have never seen and therefore his counsel, Adam Simon, who knew at the time he filed this complaint that he, nor his client Ted, possessed a legally binding executed copy of the alleged trust giving anyone legal standing to a</w:t>
      </w:r>
      <w:r>
        <w:rPr>
          <w:rFonts w:ascii="Times New Roman" w:eastAsia="Times New Roman" w:hAnsi="Times New Roman" w:cs="Times New Roman"/>
          <w:sz w:val="24"/>
          <w:szCs w:val="24"/>
        </w:rPr>
        <w:t>ct as a fiduciary or file a lawsuit claiming such capacity and suing parties based on this presumed capacity.  Note Plaintiffs’ did not start this action with a copy of said lost, destroyed or missing trust attached to the complaint and it was not until mo</w:t>
      </w:r>
      <w:r>
        <w:rPr>
          <w:rFonts w:ascii="Times New Roman" w:eastAsia="Times New Roman" w:hAnsi="Times New Roman" w:cs="Times New Roman"/>
          <w:sz w:val="24"/>
          <w:szCs w:val="24"/>
        </w:rPr>
        <w:t>nths later that they allege to have found unexecuted drafts with no ability to determine who drafted the trust as the pages are missing any legal firm markings and where the two markedly different alleged drafts have different successor trustees written in</w:t>
      </w:r>
      <w:r>
        <w:rPr>
          <w:rFonts w:ascii="Times New Roman" w:eastAsia="Times New Roman" w:hAnsi="Times New Roman" w:cs="Times New Roman"/>
          <w:sz w:val="24"/>
          <w:szCs w:val="24"/>
        </w:rPr>
        <w:t xml:space="preserve"> handwriting on them.  Therefore, if Plaintiffs filed the Complaint knowing they did not possess the trust they would have had to sought legal standing as a fiduciary from this court prior to acting in any such alleged capacity.</w:t>
      </w:r>
    </w:p>
    <w:p w:rsidR="006232BC" w:rsidRDefault="00643A25">
      <w:pPr>
        <w:spacing w:line="240" w:lineRule="auto"/>
        <w:ind w:firstLine="720"/>
      </w:pPr>
      <w:r>
        <w:rPr>
          <w:rFonts w:ascii="Times New Roman" w:eastAsia="Times New Roman" w:hAnsi="Times New Roman" w:cs="Times New Roman"/>
          <w:sz w:val="24"/>
          <w:szCs w:val="24"/>
        </w:rPr>
        <w:lastRenderedPageBreak/>
        <w:t>7. First Arlington National</w:t>
      </w:r>
      <w:r>
        <w:rPr>
          <w:rFonts w:ascii="Times New Roman" w:eastAsia="Times New Roman" w:hAnsi="Times New Roman" w:cs="Times New Roman"/>
          <w:sz w:val="24"/>
          <w:szCs w:val="24"/>
        </w:rPr>
        <w:t xml:space="preserve"> Bank was named as a Third-Party Defendant by virtue of</w:t>
      </w:r>
    </w:p>
    <w:p w:rsidR="006232BC" w:rsidRDefault="00643A25">
      <w:pPr>
        <w:spacing w:line="240" w:lineRule="auto"/>
      </w:pPr>
      <w:proofErr w:type="gramStart"/>
      <w:r>
        <w:rPr>
          <w:rFonts w:ascii="Times New Roman" w:eastAsia="Times New Roman" w:hAnsi="Times New Roman" w:cs="Times New Roman"/>
          <w:sz w:val="24"/>
          <w:szCs w:val="24"/>
        </w:rPr>
        <w:t>Heritage’s counterclaim for Interpleader.</w:t>
      </w:r>
      <w:proofErr w:type="gramEnd"/>
      <w:r>
        <w:rPr>
          <w:rFonts w:ascii="Times New Roman" w:eastAsia="Times New Roman" w:hAnsi="Times New Roman" w:cs="Times New Roman"/>
          <w:sz w:val="24"/>
          <w:szCs w:val="24"/>
        </w:rPr>
        <w:t xml:space="preserve"> First Arlington National Bank was never served by</w:t>
      </w:r>
    </w:p>
    <w:p w:rsidR="006232BC" w:rsidRDefault="00643A25">
      <w:pPr>
        <w:spacing w:line="240" w:lineRule="auto"/>
      </w:pPr>
      <w:r>
        <w:rPr>
          <w:rFonts w:ascii="Times New Roman" w:eastAsia="Times New Roman" w:hAnsi="Times New Roman" w:cs="Times New Roman"/>
          <w:sz w:val="24"/>
          <w:szCs w:val="24"/>
        </w:rPr>
        <w:t>Heritage, and instead Heritage served JP Morgan Chase Bank as First Arlington Bank’s alleged</w:t>
      </w:r>
    </w:p>
    <w:p w:rsidR="006232BC" w:rsidRDefault="00643A25">
      <w:pPr>
        <w:spacing w:line="240" w:lineRule="auto"/>
      </w:pPr>
      <w:proofErr w:type="gramStart"/>
      <w:r>
        <w:rPr>
          <w:rFonts w:ascii="Times New Roman" w:eastAsia="Times New Roman" w:hAnsi="Times New Roman" w:cs="Times New Roman"/>
          <w:sz w:val="24"/>
          <w:szCs w:val="24"/>
        </w:rPr>
        <w:t>successor</w:t>
      </w:r>
      <w:proofErr w:type="gramEnd"/>
      <w:r>
        <w:rPr>
          <w:rFonts w:ascii="Times New Roman" w:eastAsia="Times New Roman" w:hAnsi="Times New Roman" w:cs="Times New Roman"/>
          <w:sz w:val="24"/>
          <w:szCs w:val="24"/>
        </w:rPr>
        <w:t xml:space="preserve"> and J</w:t>
      </w:r>
      <w:r>
        <w:rPr>
          <w:rFonts w:ascii="Times New Roman" w:eastAsia="Times New Roman" w:hAnsi="Times New Roman" w:cs="Times New Roman"/>
          <w:sz w:val="24"/>
          <w:szCs w:val="24"/>
        </w:rPr>
        <w:t>PMorgan Chase Bank was substituted as a party in place of First Arlington</w:t>
      </w:r>
    </w:p>
    <w:p w:rsidR="006232BC" w:rsidRDefault="00643A25">
      <w:pPr>
        <w:spacing w:line="240" w:lineRule="auto"/>
      </w:pPr>
      <w:r>
        <w:rPr>
          <w:rFonts w:ascii="Times New Roman" w:eastAsia="Times New Roman" w:hAnsi="Times New Roman" w:cs="Times New Roman"/>
          <w:sz w:val="24"/>
          <w:szCs w:val="24"/>
        </w:rPr>
        <w:t>National Bank on 10/16/2013.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#44; see also JP Morgan Chase Bank at Par. 12 below;</w:t>
      </w:r>
    </w:p>
    <w:p w:rsidR="006232BC" w:rsidRDefault="00643A25">
      <w:pPr>
        <w:spacing w:line="240" w:lineRule="auto"/>
      </w:pPr>
      <w:r>
        <w:rPr>
          <w:rFonts w:ascii="Times New Roman" w:eastAsia="Times New Roman" w:hAnsi="Times New Roman" w:cs="Times New Roman"/>
          <w:sz w:val="24"/>
          <w:szCs w:val="24"/>
        </w:rPr>
        <w:t xml:space="preserve">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Ted Bernstein, ¶26)</w:t>
      </w:r>
    </w:p>
    <w:p w:rsidR="006232BC" w:rsidRDefault="006232BC">
      <w:pPr>
        <w:spacing w:line="240" w:lineRule="auto"/>
      </w:pPr>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 xml:space="preserve">DISPUTED:  </w:t>
      </w:r>
    </w:p>
    <w:p w:rsidR="006232BC" w:rsidRDefault="00643A25">
      <w:pPr>
        <w:spacing w:line="240" w:lineRule="auto"/>
        <w:ind w:firstLine="720"/>
      </w:pPr>
      <w:r>
        <w:rPr>
          <w:rFonts w:ascii="Times New Roman" w:eastAsia="Times New Roman" w:hAnsi="Times New Roman" w:cs="Times New Roman"/>
          <w:sz w:val="24"/>
          <w:szCs w:val="24"/>
        </w:rPr>
        <w:t>8. Lisa Sue Friedstein is a co-Plaintiff and has been named as a third-party defendant</w:t>
      </w:r>
    </w:p>
    <w:p w:rsidR="006232BC" w:rsidRDefault="00643A25">
      <w:pPr>
        <w:spacing w:line="240" w:lineRule="auto"/>
      </w:pP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Eliot’s Claims. Lisa Sue Friedstein is the fifth adult child of Simon Bernstein. Lisa Sue Friedstein is now appearing pro se, and was formerly represented by counsel,</w:t>
      </w:r>
      <w:r>
        <w:rPr>
          <w:rFonts w:ascii="Times New Roman" w:eastAsia="Times New Roman" w:hAnsi="Times New Roman" w:cs="Times New Roman"/>
          <w:sz w:val="24"/>
          <w:szCs w:val="24"/>
        </w:rPr>
        <w:t xml:space="preserve"> Adam M. Simon.</w:t>
      </w:r>
      <w:r>
        <w:rPr>
          <w:rFonts w:ascii="Times New Roman" w:eastAsia="Times New Roman" w:hAnsi="Times New Roman" w:cs="Times New Roman"/>
          <w:sz w:val="24"/>
          <w:szCs w:val="24"/>
        </w:rPr>
        <w:br/>
        <w:t xml:space="preserve">(Ex. 3,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Lisa Friedstein, ¶2, ¶3, ¶6 and ¶23)</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UNDISPUTED</w:t>
      </w:r>
    </w:p>
    <w:p w:rsidR="006232BC" w:rsidRDefault="00643A25">
      <w:pPr>
        <w:spacing w:line="240" w:lineRule="auto"/>
        <w:ind w:firstLine="720"/>
      </w:pPr>
      <w:r>
        <w:rPr>
          <w:rFonts w:ascii="Times New Roman" w:eastAsia="Times New Roman" w:hAnsi="Times New Roman" w:cs="Times New Roman"/>
          <w:sz w:val="24"/>
          <w:szCs w:val="24"/>
        </w:rPr>
        <w:t>9. Jill Marla Iantoni is a co-Plaintiff and has been named as a third-party defendant</w:t>
      </w:r>
    </w:p>
    <w:p w:rsidR="006232BC" w:rsidRDefault="00643A25">
      <w:pPr>
        <w:spacing w:line="240" w:lineRule="auto"/>
      </w:pP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Eliot’s Claims. Jill Marla Iantoni is the fourth adult child of Simon Bernstei</w:t>
      </w:r>
      <w:r>
        <w:rPr>
          <w:rFonts w:ascii="Times New Roman" w:eastAsia="Times New Roman" w:hAnsi="Times New Roman" w:cs="Times New Roman"/>
          <w:sz w:val="24"/>
          <w:szCs w:val="24"/>
        </w:rPr>
        <w:t>n. Jill Marla</w:t>
      </w:r>
    </w:p>
    <w:p w:rsidR="006232BC" w:rsidRDefault="00643A25">
      <w:pPr>
        <w:spacing w:line="240" w:lineRule="auto"/>
      </w:pPr>
      <w:r>
        <w:rPr>
          <w:rFonts w:ascii="Times New Roman" w:eastAsia="Times New Roman" w:hAnsi="Times New Roman" w:cs="Times New Roman"/>
          <w:sz w:val="24"/>
          <w:szCs w:val="24"/>
        </w:rPr>
        <w:t>Iantoni is appearing pro-se and was formerly represented by counsel, Adam M. Simon. (Ex. 4,</w:t>
      </w:r>
    </w:p>
    <w:p w:rsidR="006232BC" w:rsidRDefault="00643A25">
      <w:pPr>
        <w:spacing w:line="240" w:lineRule="auto"/>
      </w:pPr>
      <w:proofErr w:type="spellStart"/>
      <w:proofErr w:type="gram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Jill Iantoni, ¶2, ¶3, ¶6 and ¶23)</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UNDISPUTED</w:t>
      </w:r>
    </w:p>
    <w:p w:rsidR="006232BC" w:rsidRDefault="00643A25">
      <w:pPr>
        <w:spacing w:line="240" w:lineRule="auto"/>
        <w:ind w:firstLine="720"/>
      </w:pPr>
      <w:r>
        <w:rPr>
          <w:rFonts w:ascii="Times New Roman" w:eastAsia="Times New Roman" w:hAnsi="Times New Roman" w:cs="Times New Roman"/>
          <w:sz w:val="24"/>
          <w:szCs w:val="24"/>
        </w:rPr>
        <w:t>10. Pamela Beth Simon is a co-Plaintiff and has been named as a third-party defendant to</w:t>
      </w:r>
      <w:r>
        <w:rPr>
          <w:rFonts w:ascii="Times New Roman" w:eastAsia="Times New Roman" w:hAnsi="Times New Roman" w:cs="Times New Roman"/>
          <w:sz w:val="24"/>
          <w:szCs w:val="24"/>
        </w:rPr>
        <w:t xml:space="preserve"> Eliot’s Claims. Pamela Beth Simon is the second adult child of Simon Bernstein. Pamela Beth Simon and is represented by counsel, Adam M. Simon. (Ex. 5,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Pam Simon, ¶2, ¶3, ¶6 and ¶38.)</w:t>
      </w:r>
    </w:p>
    <w:p w:rsidR="006232BC" w:rsidRDefault="006232BC">
      <w:pPr>
        <w:spacing w:line="240" w:lineRule="auto"/>
        <w:ind w:firstLine="720"/>
      </w:pPr>
    </w:p>
    <w:p w:rsidR="006232BC" w:rsidRDefault="006232BC">
      <w:pPr>
        <w:spacing w:line="240" w:lineRule="auto"/>
      </w:pPr>
    </w:p>
    <w:p w:rsidR="006232BC" w:rsidRDefault="00643A25">
      <w:pPr>
        <w:spacing w:line="240" w:lineRule="auto"/>
      </w:pPr>
      <w:r>
        <w:rPr>
          <w:rFonts w:ascii="Times New Roman" w:eastAsia="Times New Roman" w:hAnsi="Times New Roman" w:cs="Times New Roman"/>
          <w:b/>
          <w:sz w:val="24"/>
          <w:szCs w:val="24"/>
          <w:u w:val="single"/>
        </w:rPr>
        <w:t>ANSWER: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
    <w:p w:rsidR="006232BC" w:rsidRDefault="00643A25">
      <w:pPr>
        <w:spacing w:line="480" w:lineRule="auto"/>
      </w:pPr>
      <w:r>
        <w:rPr>
          <w:rFonts w:ascii="Times New Roman" w:eastAsia="Times New Roman" w:hAnsi="Times New Roman" w:cs="Times New Roman"/>
          <w:sz w:val="24"/>
          <w:szCs w:val="24"/>
        </w:rPr>
        <w:t>UNDISPUTED</w:t>
      </w:r>
    </w:p>
    <w:p w:rsidR="006232BC" w:rsidRDefault="00643A25">
      <w:pPr>
        <w:spacing w:line="240" w:lineRule="auto"/>
        <w:ind w:firstLine="720"/>
      </w:pPr>
      <w:r>
        <w:rPr>
          <w:rFonts w:ascii="Times New Roman" w:eastAsia="Times New Roman" w:hAnsi="Times New Roman" w:cs="Times New Roman"/>
          <w:sz w:val="24"/>
          <w:szCs w:val="24"/>
        </w:rPr>
        <w:t>11. Heritage is the successor life insur</w:t>
      </w:r>
      <w:r>
        <w:rPr>
          <w:rFonts w:ascii="Times New Roman" w:eastAsia="Times New Roman" w:hAnsi="Times New Roman" w:cs="Times New Roman"/>
          <w:sz w:val="24"/>
          <w:szCs w:val="24"/>
        </w:rPr>
        <w:t xml:space="preserve">er to the original insurer, Capitol Banker </w:t>
      </w:r>
      <w:proofErr w:type="gramStart"/>
      <w:r>
        <w:rPr>
          <w:rFonts w:ascii="Times New Roman" w:eastAsia="Times New Roman" w:hAnsi="Times New Roman" w:cs="Times New Roman"/>
          <w:sz w:val="24"/>
          <w:szCs w:val="24"/>
        </w:rPr>
        <w:t>Life, that</w:t>
      </w:r>
      <w:proofErr w:type="gramEnd"/>
      <w:r>
        <w:rPr>
          <w:rFonts w:ascii="Times New Roman" w:eastAsia="Times New Roman" w:hAnsi="Times New Roman" w:cs="Times New Roman"/>
          <w:sz w:val="24"/>
          <w:szCs w:val="24"/>
        </w:rPr>
        <w:t xml:space="preserve"> originally issued the Policy in 1982. Heritage was terminated as a party on February 18, 2014 when the court granted Heritage’s motion to dismiss itself from the Interpleader litigation after having dep</w:t>
      </w:r>
      <w:r>
        <w:rPr>
          <w:rFonts w:ascii="Times New Roman" w:eastAsia="Times New Roman" w:hAnsi="Times New Roman" w:cs="Times New Roman"/>
          <w:sz w:val="24"/>
          <w:szCs w:val="24"/>
        </w:rPr>
        <w:t xml:space="preserve">osited the Policy Proceeds with the Registry of the Court pursuant to an Agreed </w:t>
      </w:r>
      <w:r>
        <w:rPr>
          <w:rFonts w:ascii="Times New Roman" w:eastAsia="Times New Roman" w:hAnsi="Times New Roman" w:cs="Times New Roman"/>
          <w:sz w:val="24"/>
          <w:szCs w:val="24"/>
        </w:rPr>
        <w:lastRenderedPageBreak/>
        <w:t>Order. The amount of the Policy Proceeds (plus interest) on deposit with the Registry exceeds $1.7 million.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xml:space="preserve">. #101 and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¶30)</w:t>
      </w:r>
    </w:p>
    <w:p w:rsidR="006232BC" w:rsidRDefault="006232BC">
      <w:pPr>
        <w:spacing w:line="240" w:lineRule="auto"/>
        <w:ind w:firstLine="720"/>
      </w:pP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ANSWER</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br/>
        <w:t>DISPUTED</w:t>
      </w:r>
      <w:r>
        <w:rPr>
          <w:rFonts w:ascii="Times New Roman" w:eastAsia="Times New Roman" w:hAnsi="Times New Roman" w:cs="Times New Roman"/>
          <w:sz w:val="24"/>
          <w:szCs w:val="24"/>
        </w:rPr>
        <w:t>:  It is alleged that Jackson National acquired Heritage Union and it was Jackson National who deposited monies in the court registry.  There are no “Policy Proceeds” that could have been deposited with the Court as no legally binding policy has been produ</w:t>
      </w:r>
      <w:r>
        <w:rPr>
          <w:rFonts w:ascii="Times New Roman" w:eastAsia="Times New Roman" w:hAnsi="Times New Roman" w:cs="Times New Roman"/>
          <w:sz w:val="24"/>
          <w:szCs w:val="24"/>
        </w:rPr>
        <w:t>ced for Simon Bernstein at this time by any party to the litigation, including the insurers and reinsurers.  Therefore, monies were deposited and there is not at this time anyway to prove that this amount of money deposited is what the policy states.</w:t>
      </w:r>
    </w:p>
    <w:p w:rsidR="006232BC" w:rsidRDefault="00643A25">
      <w:pPr>
        <w:spacing w:line="240" w:lineRule="auto"/>
        <w:ind w:firstLine="720"/>
      </w:pPr>
      <w:r>
        <w:rPr>
          <w:rFonts w:ascii="Times New Roman" w:eastAsia="Times New Roman" w:hAnsi="Times New Roman" w:cs="Times New Roman"/>
          <w:sz w:val="24"/>
          <w:szCs w:val="24"/>
        </w:rPr>
        <w:t>12. J</w:t>
      </w:r>
      <w:r>
        <w:rPr>
          <w:rFonts w:ascii="Times New Roman" w:eastAsia="Times New Roman" w:hAnsi="Times New Roman" w:cs="Times New Roman"/>
          <w:sz w:val="24"/>
          <w:szCs w:val="24"/>
        </w:rPr>
        <w:t xml:space="preserve">.P. Morgan Chase Bank,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(“J.P. Morgan”) was named as a third-party Defendant by virtue of Heritage’s counterclaim for Interpleader. In its claim for Interpleader, Heritage named J.P. Morgan, as a successor to First Arlington National Bank (described a</w:t>
      </w:r>
      <w:r>
        <w:rPr>
          <w:rFonts w:ascii="Times New Roman" w:eastAsia="Times New Roman" w:hAnsi="Times New Roman" w:cs="Times New Roman"/>
          <w:sz w:val="24"/>
          <w:szCs w:val="24"/>
        </w:rPr>
        <w:t xml:space="preserve">bove).  J.P. Morgan filed an appearance and answer to Heritage’s counterclaim for Interpleader in which it disclaimed any interest in the Policy Proceeds. J.P. Morgan then filed a motion for judgment on the pleadings to have </w:t>
      </w:r>
      <w:proofErr w:type="gramStart"/>
      <w:r>
        <w:rPr>
          <w:rFonts w:ascii="Times New Roman" w:eastAsia="Times New Roman" w:hAnsi="Times New Roman" w:cs="Times New Roman"/>
          <w:sz w:val="24"/>
          <w:szCs w:val="24"/>
        </w:rPr>
        <w:t>itself</w:t>
      </w:r>
      <w:proofErr w:type="gramEnd"/>
      <w:r>
        <w:rPr>
          <w:rFonts w:ascii="Times New Roman" w:eastAsia="Times New Roman" w:hAnsi="Times New Roman" w:cs="Times New Roman"/>
          <w:sz w:val="24"/>
          <w:szCs w:val="24"/>
        </w:rPr>
        <w:t xml:space="preserve"> dismissed from the litig</w:t>
      </w:r>
      <w:r>
        <w:rPr>
          <w:rFonts w:ascii="Times New Roman" w:eastAsia="Times New Roman" w:hAnsi="Times New Roman" w:cs="Times New Roman"/>
          <w:sz w:val="24"/>
          <w:szCs w:val="24"/>
        </w:rPr>
        <w:t>ation, and the court granted the motion.</w:t>
      </w:r>
      <w:r>
        <w:rPr>
          <w:rFonts w:ascii="Times New Roman" w:eastAsia="Times New Roman" w:hAnsi="Times New Roman" w:cs="Times New Roman"/>
          <w:sz w:val="24"/>
          <w:szCs w:val="24"/>
        </w:rPr>
        <w:br/>
        <w:t>As a result, J.P. Morgan was terminated as a party on March 12, 2014.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xml:space="preserve">. #105;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¶31)</w:t>
      </w:r>
    </w:p>
    <w:p w:rsidR="006232BC" w:rsidRDefault="006232BC">
      <w:pPr>
        <w:spacing w:line="240" w:lineRule="auto"/>
        <w:ind w:firstLine="720"/>
      </w:pP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ANSWER</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br/>
        <w:t>UNDISPUTED</w:t>
      </w:r>
    </w:p>
    <w:p w:rsidR="006232BC" w:rsidRDefault="00643A25">
      <w:pPr>
        <w:spacing w:line="240" w:lineRule="auto"/>
        <w:ind w:firstLine="720"/>
      </w:pPr>
      <w:r>
        <w:rPr>
          <w:rFonts w:ascii="Times New Roman" w:eastAsia="Times New Roman" w:hAnsi="Times New Roman" w:cs="Times New Roman"/>
          <w:sz w:val="24"/>
          <w:szCs w:val="24"/>
        </w:rPr>
        <w:t>13. William Stansbury filed a motion to intervene in this action, but his motion to</w:t>
      </w:r>
      <w:r>
        <w:rPr>
          <w:rFonts w:ascii="Times New Roman" w:eastAsia="Times New Roman" w:hAnsi="Times New Roman" w:cs="Times New Roman"/>
          <w:sz w:val="24"/>
          <w:szCs w:val="24"/>
        </w:rPr>
        <w:br/>
        <w:t>intervene was denied, and he was terminated as a non-party intervenor on January 14, 2014.</w:t>
      </w:r>
      <w:r>
        <w:rPr>
          <w:rFonts w:ascii="Times New Roman" w:eastAsia="Times New Roman" w:hAnsi="Times New Roman" w:cs="Times New Roman"/>
          <w:sz w:val="24"/>
          <w:szCs w:val="24"/>
        </w:rPr>
        <w:br/>
        <w:t>(</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xml:space="preserve">. #74;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¶32)</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UNDISPUTED</w:t>
      </w:r>
    </w:p>
    <w:p w:rsidR="006232BC" w:rsidRDefault="00643A25">
      <w:pPr>
        <w:spacing w:line="240" w:lineRule="auto"/>
        <w:ind w:firstLine="720"/>
      </w:pPr>
      <w:r>
        <w:rPr>
          <w:rFonts w:ascii="Times New Roman" w:eastAsia="Times New Roman" w:hAnsi="Times New Roman" w:cs="Times New Roman"/>
          <w:sz w:val="24"/>
          <w:szCs w:val="24"/>
        </w:rPr>
        <w:t>14. Adam M. Sim</w:t>
      </w:r>
      <w:r>
        <w:rPr>
          <w:rFonts w:ascii="Times New Roman" w:eastAsia="Times New Roman" w:hAnsi="Times New Roman" w:cs="Times New Roman"/>
          <w:sz w:val="24"/>
          <w:szCs w:val="24"/>
        </w:rPr>
        <w:t xml:space="preserve">on is counsel himself, and for the Bernstein Trust, Ted Bernstein (individually and as trustee), Pamela B. Simon, David B. Simon, The Simon Law Firm, and </w:t>
      </w: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four of the five adult children of Simon Bernstein. Adam M. Simon was named a th</w:t>
      </w:r>
      <w:r>
        <w:rPr>
          <w:rFonts w:ascii="Times New Roman" w:eastAsia="Times New Roman" w:hAnsi="Times New Roman" w:cs="Times New Roman"/>
          <w:sz w:val="24"/>
          <w:szCs w:val="24"/>
        </w:rPr>
        <w:t xml:space="preserve">ird-party defendant to Eliot’s Claims. Adam M. Simon is the brother-in-law of Pamela B. Simon, and the brother of David B. Simon.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¶33)</w:t>
      </w:r>
    </w:p>
    <w:p w:rsidR="006232BC" w:rsidRDefault="006232BC">
      <w:pPr>
        <w:spacing w:line="240" w:lineRule="auto"/>
        <w:ind w:firstLine="720"/>
      </w:pPr>
    </w:p>
    <w:p w:rsidR="006232BC" w:rsidRDefault="006232BC">
      <w:pPr>
        <w:spacing w:line="240" w:lineRule="auto"/>
      </w:pPr>
    </w:p>
    <w:p w:rsidR="006232BC" w:rsidRDefault="00643A25">
      <w:pPr>
        <w:spacing w:line="240" w:lineRule="auto"/>
      </w:pPr>
      <w:r>
        <w:rPr>
          <w:rFonts w:ascii="Times New Roman" w:eastAsia="Times New Roman" w:hAnsi="Times New Roman" w:cs="Times New Roman"/>
          <w:b/>
          <w:sz w:val="24"/>
          <w:szCs w:val="24"/>
          <w:u w:val="single"/>
        </w:rPr>
        <w:t>ANSWER:</w:t>
      </w:r>
      <w:r>
        <w:rPr>
          <w:rFonts w:ascii="Times New Roman" w:eastAsia="Times New Roman" w:hAnsi="Times New Roman" w:cs="Times New Roman"/>
          <w:sz w:val="24"/>
          <w:szCs w:val="24"/>
        </w:rPr>
        <w:br/>
      </w:r>
    </w:p>
    <w:p w:rsidR="006232BC" w:rsidRDefault="00643A25">
      <w:pPr>
        <w:spacing w:line="480" w:lineRule="auto"/>
      </w:pPr>
      <w:r>
        <w:rPr>
          <w:rFonts w:ascii="Times New Roman" w:eastAsia="Times New Roman" w:hAnsi="Times New Roman" w:cs="Times New Roman"/>
          <w:sz w:val="24"/>
          <w:szCs w:val="24"/>
        </w:rPr>
        <w:t>DISPUTED:  Adam Simon is no longer representing “four of the five adult childre</w:t>
      </w:r>
      <w:r>
        <w:rPr>
          <w:rFonts w:ascii="Times New Roman" w:eastAsia="Times New Roman" w:hAnsi="Times New Roman" w:cs="Times New Roman"/>
          <w:sz w:val="24"/>
          <w:szCs w:val="24"/>
        </w:rPr>
        <w:t>n of Simon Bernstein” as Jill Iantoni and Lisa Friedstein have removed Adam Simon from representing them and this Court has allowed them to represent themselves Pro-Se.  Adam Simon cannot be counsel to a trust that has not been produced and at this time no</w:t>
      </w:r>
      <w:r>
        <w:rPr>
          <w:rFonts w:ascii="Times New Roman" w:eastAsia="Times New Roman" w:hAnsi="Times New Roman" w:cs="Times New Roman"/>
          <w:sz w:val="24"/>
          <w:szCs w:val="24"/>
        </w:rPr>
        <w:t xml:space="preserve"> legally executed binding original or copy of the original exists and no terms of the trust therefore exist.  Similarly, since no legally binding executed copy or original exists, the fiduciaries of such lost, suppressed or destroyed trust cannot act with </w:t>
      </w:r>
      <w:r>
        <w:rPr>
          <w:rFonts w:ascii="Times New Roman" w:eastAsia="Times New Roman" w:hAnsi="Times New Roman" w:cs="Times New Roman"/>
          <w:sz w:val="24"/>
          <w:szCs w:val="24"/>
        </w:rPr>
        <w:t xml:space="preserve">any legal authority, especially where no construction or validity hearings have been held to have a court of law determine any standing of any fiduciary.  </w:t>
      </w:r>
    </w:p>
    <w:p w:rsidR="006232BC" w:rsidRDefault="00643A25">
      <w:pPr>
        <w:spacing w:line="240" w:lineRule="auto"/>
        <w:ind w:firstLine="720"/>
      </w:pPr>
      <w:r>
        <w:rPr>
          <w:rFonts w:ascii="Times New Roman" w:eastAsia="Times New Roman" w:hAnsi="Times New Roman" w:cs="Times New Roman"/>
          <w:sz w:val="24"/>
          <w:szCs w:val="24"/>
        </w:rPr>
        <w:t>15. National Service Association, Inc. (of Illinois) was a corporation owned by the</w:t>
      </w:r>
      <w:r>
        <w:rPr>
          <w:rFonts w:ascii="Times New Roman" w:eastAsia="Times New Roman" w:hAnsi="Times New Roman" w:cs="Times New Roman"/>
          <w:sz w:val="24"/>
          <w:szCs w:val="24"/>
        </w:rPr>
        <w:br/>
        <w:t xml:space="preserve">decedent, Simon </w:t>
      </w:r>
      <w:r>
        <w:rPr>
          <w:rFonts w:ascii="Times New Roman" w:eastAsia="Times New Roman" w:hAnsi="Times New Roman" w:cs="Times New Roman"/>
          <w:sz w:val="24"/>
          <w:szCs w:val="24"/>
        </w:rPr>
        <w:t>Bernstein. According to the public records of the Secretary of State of Illinois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National Service Association, Inc. (of Illinois) was dissolved in October of 2006. There is no</w:t>
      </w:r>
      <w:r>
        <w:rPr>
          <w:rFonts w:ascii="Times New Roman" w:eastAsia="Times New Roman" w:hAnsi="Times New Roman" w:cs="Times New Roman"/>
          <w:sz w:val="24"/>
          <w:szCs w:val="24"/>
        </w:rPr>
        <w:br/>
        <w:t>record of Eliot having obtained service of process upon National Service Associ</w:t>
      </w:r>
      <w:r>
        <w:rPr>
          <w:rFonts w:ascii="Times New Roman" w:eastAsia="Times New Roman" w:hAnsi="Times New Roman" w:cs="Times New Roman"/>
          <w:sz w:val="24"/>
          <w:szCs w:val="24"/>
        </w:rPr>
        <w:t>ation, Inc</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because it is dissolved and has been for over 7 years.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¶34)</w:t>
      </w: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ANSWER</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br/>
        <w:t>UNDISPUTED</w:t>
      </w:r>
    </w:p>
    <w:p w:rsidR="006232BC" w:rsidRDefault="00643A25">
      <w:pPr>
        <w:spacing w:line="240" w:lineRule="auto"/>
        <w:ind w:firstLine="720"/>
      </w:pPr>
      <w:r>
        <w:rPr>
          <w:rFonts w:ascii="Times New Roman" w:eastAsia="Times New Roman" w:hAnsi="Times New Roman" w:cs="Times New Roman"/>
          <w:sz w:val="24"/>
          <w:szCs w:val="24"/>
        </w:rPr>
        <w:t>16. Donald R. Tescher, Esq. was named a Third-Party Defendant to Eliot’s Claims. Donald R. Tescher is a partner of in the firm of Tes</w:t>
      </w:r>
      <w:r>
        <w:rPr>
          <w:rFonts w:ascii="Times New Roman" w:eastAsia="Times New Roman" w:hAnsi="Times New Roman" w:cs="Times New Roman"/>
          <w:sz w:val="24"/>
          <w:szCs w:val="24"/>
        </w:rPr>
        <w:t>cher &amp; Spallina. Donald R. Tescher was terminated as a party to this matter when the court granted his motion to dismiss as to Eliot’s claims on March 17, 2014.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xml:space="preserve">. #106;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¶35)</w:t>
      </w:r>
    </w:p>
    <w:p w:rsidR="006232BC" w:rsidRDefault="006232BC">
      <w:pPr>
        <w:spacing w:line="240" w:lineRule="auto"/>
        <w:ind w:firstLine="720"/>
      </w:pPr>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UNDISPUTED:</w:t>
      </w:r>
    </w:p>
    <w:p w:rsidR="006232BC" w:rsidRDefault="00643A25">
      <w:pPr>
        <w:spacing w:line="240" w:lineRule="auto"/>
        <w:ind w:firstLine="720"/>
      </w:pPr>
      <w:r>
        <w:rPr>
          <w:rFonts w:ascii="Times New Roman" w:eastAsia="Times New Roman" w:hAnsi="Times New Roman" w:cs="Times New Roman"/>
          <w:sz w:val="24"/>
          <w:szCs w:val="24"/>
        </w:rPr>
        <w:t xml:space="preserve">17. Tescher and Spallina, </w:t>
      </w:r>
      <w:r>
        <w:rPr>
          <w:rFonts w:ascii="Times New Roman" w:eastAsia="Times New Roman" w:hAnsi="Times New Roman" w:cs="Times New Roman"/>
          <w:sz w:val="24"/>
          <w:szCs w:val="24"/>
        </w:rPr>
        <w:t>P.A. was a law firm whose principal offices were formerly</w:t>
      </w:r>
      <w:r>
        <w:rPr>
          <w:rFonts w:ascii="Times New Roman" w:eastAsia="Times New Roman" w:hAnsi="Times New Roman" w:cs="Times New Roman"/>
          <w:sz w:val="24"/>
          <w:szCs w:val="24"/>
        </w:rPr>
        <w:br/>
        <w:t>in Palm Beach County, FL. Tescher and Spallina, P.A. was named a Third-Party Defendant to</w:t>
      </w:r>
      <w:r>
        <w:rPr>
          <w:rFonts w:ascii="Times New Roman" w:eastAsia="Times New Roman" w:hAnsi="Times New Roman" w:cs="Times New Roman"/>
          <w:sz w:val="24"/>
          <w:szCs w:val="24"/>
        </w:rPr>
        <w:br/>
        <w:t>Eliot’s Claims. Tescher &amp; Spallina, P.A. Donald R. Tescher was terminated as a party to this matter when the</w:t>
      </w:r>
      <w:r>
        <w:rPr>
          <w:rFonts w:ascii="Times New Roman" w:eastAsia="Times New Roman" w:hAnsi="Times New Roman" w:cs="Times New Roman"/>
          <w:sz w:val="24"/>
          <w:szCs w:val="24"/>
        </w:rPr>
        <w:t xml:space="preserve"> court granted his motion to dismiss as to the Eliot’s Claims.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#106; Ex. 1</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¶36)</w:t>
      </w: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lastRenderedPageBreak/>
        <w:t>ANSWER</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br/>
        <w:t>UNDISPUTED</w:t>
      </w:r>
    </w:p>
    <w:p w:rsidR="006232BC" w:rsidRDefault="00643A25">
      <w:pPr>
        <w:spacing w:line="480" w:lineRule="auto"/>
        <w:ind w:firstLine="720"/>
      </w:pPr>
      <w:r>
        <w:rPr>
          <w:rFonts w:ascii="Times New Roman" w:eastAsia="Times New Roman" w:hAnsi="Times New Roman" w:cs="Times New Roman"/>
          <w:sz w:val="24"/>
          <w:szCs w:val="24"/>
        </w:rPr>
        <w:t>18. The Simon Law Firm was named a Third-Party Defendant to Eliot’s Claims. The Simon Law Firm is being represented by counsel</w:t>
      </w:r>
      <w:r>
        <w:rPr>
          <w:rFonts w:ascii="Times New Roman" w:eastAsia="Times New Roman" w:hAnsi="Times New Roman" w:cs="Times New Roman"/>
          <w:sz w:val="24"/>
          <w:szCs w:val="24"/>
        </w:rPr>
        <w:t>, Adam M. Simon.</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UNDISPUTED</w:t>
      </w:r>
    </w:p>
    <w:p w:rsidR="006232BC" w:rsidRDefault="00643A25">
      <w:pPr>
        <w:spacing w:line="240" w:lineRule="auto"/>
        <w:ind w:firstLine="720"/>
      </w:pPr>
      <w:r>
        <w:rPr>
          <w:rFonts w:ascii="Times New Roman" w:eastAsia="Times New Roman" w:hAnsi="Times New Roman" w:cs="Times New Roman"/>
          <w:sz w:val="24"/>
          <w:szCs w:val="24"/>
        </w:rPr>
        <w:t xml:space="preserve">19. David B. Simon is the husband of Pam </w:t>
      </w:r>
      <w:proofErr w:type="gramStart"/>
      <w:r>
        <w:rPr>
          <w:rFonts w:ascii="Times New Roman" w:eastAsia="Times New Roman" w:hAnsi="Times New Roman" w:cs="Times New Roman"/>
          <w:sz w:val="24"/>
          <w:szCs w:val="24"/>
        </w:rPr>
        <w:t>Simon,</w:t>
      </w:r>
      <w:proofErr w:type="gramEnd"/>
      <w:r>
        <w:rPr>
          <w:rFonts w:ascii="Times New Roman" w:eastAsia="Times New Roman" w:hAnsi="Times New Roman" w:cs="Times New Roman"/>
          <w:sz w:val="24"/>
          <w:szCs w:val="24"/>
        </w:rPr>
        <w:t xml:space="preserve"> and the brother of counsel, Adam M. Simon and was named a Third-Party Defendant to Eliot’s Claims. David B. Simon is being represented by counsel, Adam M. Simon. (Ex. 6,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ff</w:t>
      </w:r>
      <w:proofErr w:type="spellEnd"/>
      <w:r>
        <w:rPr>
          <w:rFonts w:ascii="Times New Roman" w:eastAsia="Times New Roman" w:hAnsi="Times New Roman" w:cs="Times New Roman"/>
          <w:sz w:val="24"/>
          <w:szCs w:val="24"/>
        </w:rPr>
        <w:t>. of David Simon, ¶20 and ¶29)</w:t>
      </w: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ANSWER</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br/>
        <w:t>UNDISPUTED</w:t>
      </w:r>
    </w:p>
    <w:p w:rsidR="006232BC" w:rsidRDefault="00643A25">
      <w:pPr>
        <w:spacing w:line="240" w:lineRule="auto"/>
        <w:ind w:firstLine="720"/>
      </w:pPr>
      <w:r>
        <w:rPr>
          <w:rFonts w:ascii="Times New Roman" w:eastAsia="Times New Roman" w:hAnsi="Times New Roman" w:cs="Times New Roman"/>
          <w:sz w:val="24"/>
          <w:szCs w:val="24"/>
        </w:rPr>
        <w:t xml:space="preserve">20. </w:t>
      </w:r>
      <w:proofErr w:type="spellStart"/>
      <w:r>
        <w:rPr>
          <w:rFonts w:ascii="Times New Roman" w:eastAsia="Times New Roman" w:hAnsi="Times New Roman" w:cs="Times New Roman"/>
          <w:sz w:val="24"/>
          <w:szCs w:val="24"/>
        </w:rPr>
        <w:t>S.B</w:t>
      </w:r>
      <w:proofErr w:type="spellEnd"/>
      <w:r>
        <w:rPr>
          <w:rFonts w:ascii="Times New Roman" w:eastAsia="Times New Roman" w:hAnsi="Times New Roman" w:cs="Times New Roman"/>
          <w:sz w:val="24"/>
          <w:szCs w:val="24"/>
        </w:rPr>
        <w:t>. Lexington, Inc. was a corporation formed by Simon Bernstein. According to</w:t>
      </w:r>
      <w:r>
        <w:rPr>
          <w:rFonts w:ascii="Times New Roman" w:eastAsia="Times New Roman" w:hAnsi="Times New Roman" w:cs="Times New Roman"/>
          <w:sz w:val="24"/>
          <w:szCs w:val="24"/>
        </w:rPr>
        <w:br/>
        <w:t xml:space="preserve">the records of the Secretary of State of Illinois, </w:t>
      </w:r>
      <w:proofErr w:type="spellStart"/>
      <w:r>
        <w:rPr>
          <w:rFonts w:ascii="Times New Roman" w:eastAsia="Times New Roman" w:hAnsi="Times New Roman" w:cs="Times New Roman"/>
          <w:sz w:val="24"/>
          <w:szCs w:val="24"/>
        </w:rPr>
        <w:t>S.B</w:t>
      </w:r>
      <w:proofErr w:type="spellEnd"/>
      <w:r>
        <w:rPr>
          <w:rFonts w:ascii="Times New Roman" w:eastAsia="Times New Roman" w:hAnsi="Times New Roman" w:cs="Times New Roman"/>
          <w:sz w:val="24"/>
          <w:szCs w:val="24"/>
        </w:rPr>
        <w:t>. Lexington, Inc. was dissolved on April 3</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1998.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¶39, Dep. of David Simon, p. 51:13-18)</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UNDISPUTED</w:t>
      </w:r>
    </w:p>
    <w:p w:rsidR="006232BC" w:rsidRDefault="00643A25">
      <w:pPr>
        <w:spacing w:line="240" w:lineRule="auto"/>
        <w:ind w:firstLine="720"/>
      </w:pPr>
      <w:r>
        <w:rPr>
          <w:rFonts w:ascii="Times New Roman" w:eastAsia="Times New Roman" w:hAnsi="Times New Roman" w:cs="Times New Roman"/>
          <w:sz w:val="24"/>
          <w:szCs w:val="24"/>
        </w:rPr>
        <w:t xml:space="preserve">21. </w:t>
      </w:r>
      <w:proofErr w:type="spellStart"/>
      <w:r>
        <w:rPr>
          <w:rFonts w:ascii="Times New Roman" w:eastAsia="Times New Roman" w:hAnsi="Times New Roman" w:cs="Times New Roman"/>
          <w:sz w:val="24"/>
          <w:szCs w:val="24"/>
        </w:rPr>
        <w:t>S.B</w:t>
      </w:r>
      <w:proofErr w:type="spellEnd"/>
      <w:r>
        <w:rPr>
          <w:rFonts w:ascii="Times New Roman" w:eastAsia="Times New Roman" w:hAnsi="Times New Roman" w:cs="Times New Roman"/>
          <w:sz w:val="24"/>
          <w:szCs w:val="24"/>
        </w:rPr>
        <w:t>. Lexington, Inc. Employee Death Benefit Trust (the “</w:t>
      </w:r>
      <w:proofErr w:type="spellStart"/>
      <w:r>
        <w:rPr>
          <w:rFonts w:ascii="Times New Roman" w:eastAsia="Times New Roman" w:hAnsi="Times New Roman" w:cs="Times New Roman"/>
          <w:sz w:val="24"/>
          <w:szCs w:val="24"/>
        </w:rPr>
        <w:t>VEBA</w:t>
      </w:r>
      <w:proofErr w:type="spellEnd"/>
      <w:r>
        <w:rPr>
          <w:rFonts w:ascii="Times New Roman" w:eastAsia="Times New Roman" w:hAnsi="Times New Roman" w:cs="Times New Roman"/>
          <w:sz w:val="24"/>
          <w:szCs w:val="24"/>
        </w:rPr>
        <w:t xml:space="preserve"> Trust”) was named a Third-Party Defendant by virtue of Eliot’s Claims, and was a Trust formed by</w:t>
      </w:r>
      <w:r>
        <w:rPr>
          <w:rFonts w:ascii="Times New Roman" w:eastAsia="Times New Roman" w:hAnsi="Times New Roman" w:cs="Times New Roman"/>
          <w:sz w:val="24"/>
          <w:szCs w:val="24"/>
        </w:rPr>
        <w:t xml:space="preserve"> Simon Bernstein in his role as principal of </w:t>
      </w:r>
      <w:proofErr w:type="spellStart"/>
      <w:r>
        <w:rPr>
          <w:rFonts w:ascii="Times New Roman" w:eastAsia="Times New Roman" w:hAnsi="Times New Roman" w:cs="Times New Roman"/>
          <w:sz w:val="24"/>
          <w:szCs w:val="24"/>
        </w:rPr>
        <w:t>S.B</w:t>
      </w:r>
      <w:proofErr w:type="spellEnd"/>
      <w:r>
        <w:rPr>
          <w:rFonts w:ascii="Times New Roman" w:eastAsia="Times New Roman" w:hAnsi="Times New Roman" w:cs="Times New Roman"/>
          <w:sz w:val="24"/>
          <w:szCs w:val="24"/>
        </w:rPr>
        <w:t xml:space="preserve">. Lexington, Inc. The </w:t>
      </w:r>
      <w:proofErr w:type="spellStart"/>
      <w:r>
        <w:rPr>
          <w:rFonts w:ascii="Times New Roman" w:eastAsia="Times New Roman" w:hAnsi="Times New Roman" w:cs="Times New Roman"/>
          <w:sz w:val="24"/>
          <w:szCs w:val="24"/>
        </w:rPr>
        <w:t>VEBA</w:t>
      </w:r>
      <w:proofErr w:type="spellEnd"/>
      <w:r>
        <w:rPr>
          <w:rFonts w:ascii="Times New Roman" w:eastAsia="Times New Roman" w:hAnsi="Times New Roman" w:cs="Times New Roman"/>
          <w:sz w:val="24"/>
          <w:szCs w:val="24"/>
        </w:rPr>
        <w:t xml:space="preserve"> Trust was formed pursuant to </w:t>
      </w:r>
      <w:proofErr w:type="spellStart"/>
      <w:r>
        <w:rPr>
          <w:rFonts w:ascii="Times New Roman" w:eastAsia="Times New Roman" w:hAnsi="Times New Roman" w:cs="Times New Roman"/>
          <w:sz w:val="24"/>
          <w:szCs w:val="24"/>
        </w:rPr>
        <w:t>I.R.S</w:t>
      </w:r>
      <w:proofErr w:type="spellEnd"/>
      <w:r>
        <w:rPr>
          <w:rFonts w:ascii="Times New Roman" w:eastAsia="Times New Roman" w:hAnsi="Times New Roman" w:cs="Times New Roman"/>
          <w:sz w:val="24"/>
          <w:szCs w:val="24"/>
        </w:rPr>
        <w:t>. Code Sec. 501(c</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9) as a qualified Employee Benefit Plan designed to provide a death benefit to certain key employees of </w:t>
      </w:r>
      <w:proofErr w:type="spellStart"/>
      <w:r>
        <w:rPr>
          <w:rFonts w:ascii="Times New Roman" w:eastAsia="Times New Roman" w:hAnsi="Times New Roman" w:cs="Times New Roman"/>
          <w:sz w:val="24"/>
          <w:szCs w:val="24"/>
        </w:rPr>
        <w:t>S.B</w:t>
      </w:r>
      <w:proofErr w:type="spellEnd"/>
      <w:r>
        <w:rPr>
          <w:rFonts w:ascii="Times New Roman" w:eastAsia="Times New Roman" w:hAnsi="Times New Roman" w:cs="Times New Roman"/>
          <w:sz w:val="24"/>
          <w:szCs w:val="24"/>
        </w:rPr>
        <w:t>. Lexington, Inc. The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VEBA</w:t>
      </w:r>
      <w:proofErr w:type="spellEnd"/>
      <w:r>
        <w:rPr>
          <w:rFonts w:ascii="Times New Roman" w:eastAsia="Times New Roman" w:hAnsi="Times New Roman" w:cs="Times New Roman"/>
          <w:sz w:val="24"/>
          <w:szCs w:val="24"/>
        </w:rPr>
        <w:t xml:space="preserve"> was dissolved in 1998 concurrently with the dissolution of </w:t>
      </w:r>
      <w:proofErr w:type="spellStart"/>
      <w:r>
        <w:rPr>
          <w:rFonts w:ascii="Times New Roman" w:eastAsia="Times New Roman" w:hAnsi="Times New Roman" w:cs="Times New Roman"/>
          <w:sz w:val="24"/>
          <w:szCs w:val="24"/>
        </w:rPr>
        <w:t>S.B</w:t>
      </w:r>
      <w:proofErr w:type="spellEnd"/>
      <w:r>
        <w:rPr>
          <w:rFonts w:ascii="Times New Roman" w:eastAsia="Times New Roman" w:hAnsi="Times New Roman" w:cs="Times New Roman"/>
          <w:sz w:val="24"/>
          <w:szCs w:val="24"/>
        </w:rPr>
        <w:t xml:space="preserve">. Lexington, Inc. (Ex. 7, Dep. of David Simon, p.51:13-18; Ex. 30,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¶40)</w:t>
      </w:r>
    </w:p>
    <w:p w:rsidR="006232BC" w:rsidRDefault="006232BC">
      <w:pPr>
        <w:spacing w:line="240" w:lineRule="auto"/>
        <w:ind w:firstLine="720"/>
      </w:pP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 xml:space="preserve">DISPUTED:  No supporting information to prove the dissolution has been </w:t>
      </w:r>
      <w:proofErr w:type="spellStart"/>
      <w:r>
        <w:rPr>
          <w:rFonts w:ascii="Times New Roman" w:eastAsia="Times New Roman" w:hAnsi="Times New Roman" w:cs="Times New Roman"/>
          <w:sz w:val="24"/>
          <w:szCs w:val="24"/>
        </w:rPr>
        <w:t>been</w:t>
      </w:r>
      <w:proofErr w:type="spellEnd"/>
      <w:r>
        <w:rPr>
          <w:rFonts w:ascii="Times New Roman" w:eastAsia="Times New Roman" w:hAnsi="Times New Roman" w:cs="Times New Roman"/>
          <w:sz w:val="24"/>
          <w:szCs w:val="24"/>
        </w:rPr>
        <w:t xml:space="preserve"> provided other than statements of David Simon and Ted Bernstein.  No copy of the </w:t>
      </w:r>
      <w:proofErr w:type="spellStart"/>
      <w:r>
        <w:rPr>
          <w:rFonts w:ascii="Times New Roman" w:eastAsia="Times New Roman" w:hAnsi="Times New Roman" w:cs="Times New Roman"/>
          <w:sz w:val="24"/>
          <w:szCs w:val="24"/>
        </w:rPr>
        <w:t>VEBA</w:t>
      </w:r>
      <w:proofErr w:type="spellEnd"/>
      <w:r>
        <w:rPr>
          <w:rFonts w:ascii="Times New Roman" w:eastAsia="Times New Roman" w:hAnsi="Times New Roman" w:cs="Times New Roman"/>
          <w:sz w:val="24"/>
          <w:szCs w:val="24"/>
        </w:rPr>
        <w:t xml:space="preserve"> trust with its terms has been produced to this Court or any litigant in these matters. </w:t>
      </w:r>
    </w:p>
    <w:p w:rsidR="006232BC" w:rsidRDefault="00643A25">
      <w:pPr>
        <w:spacing w:line="240" w:lineRule="auto"/>
        <w:ind w:firstLine="720"/>
      </w:pPr>
      <w:r>
        <w:rPr>
          <w:rFonts w:ascii="Times New Roman" w:eastAsia="Times New Roman" w:hAnsi="Times New Roman" w:cs="Times New Roman"/>
          <w:sz w:val="24"/>
          <w:szCs w:val="24"/>
        </w:rPr>
        <w:lastRenderedPageBreak/>
        <w:t>22. Ro</w:t>
      </w:r>
      <w:r>
        <w:rPr>
          <w:rFonts w:ascii="Times New Roman" w:eastAsia="Times New Roman" w:hAnsi="Times New Roman" w:cs="Times New Roman"/>
          <w:sz w:val="24"/>
          <w:szCs w:val="24"/>
        </w:rPr>
        <w:t>bert Spallina, Esq. was named a Third-Party Defendant to Eliot’s Claims. Robert Spallina is a partner of in the firm of Tescher &amp; Spallina, P.A. Robert Spallina was terminated as a party to this matter when the court granted his motion to dismiss as to Eli</w:t>
      </w:r>
      <w:r>
        <w:rPr>
          <w:rFonts w:ascii="Times New Roman" w:eastAsia="Times New Roman" w:hAnsi="Times New Roman" w:cs="Times New Roman"/>
          <w:sz w:val="24"/>
          <w:szCs w:val="24"/>
        </w:rPr>
        <w:t>ot’s Claims on March 17, 2014.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xml:space="preserve">. #106;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¶41)</w:t>
      </w:r>
    </w:p>
    <w:p w:rsidR="006232BC" w:rsidRDefault="006232BC">
      <w:pPr>
        <w:spacing w:line="240" w:lineRule="auto"/>
        <w:ind w:firstLine="720"/>
      </w:pPr>
    </w:p>
    <w:p w:rsidR="006232BC" w:rsidRDefault="006232BC">
      <w:pPr>
        <w:spacing w:line="240" w:lineRule="auto"/>
        <w:ind w:firstLine="720"/>
      </w:pPr>
    </w:p>
    <w:p w:rsidR="006232BC" w:rsidRDefault="00643A25">
      <w:pPr>
        <w:spacing w:line="480" w:lineRule="auto"/>
      </w:pPr>
      <w:r>
        <w:rPr>
          <w:rFonts w:ascii="Times New Roman" w:eastAsia="Times New Roman" w:hAnsi="Times New Roman" w:cs="Times New Roman"/>
          <w:b/>
          <w:sz w:val="24"/>
          <w:szCs w:val="24"/>
          <w:u w:val="single"/>
        </w:rPr>
        <w:t>ANSWER</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br/>
        <w:t>DISPUTE:  Robert Spallina is not a partner of the law firm Tescher &amp; Spallina, PA as that firm has been claimed to be dissolved by both Robert Spallina and Donald Tesch</w:t>
      </w:r>
      <w:r>
        <w:rPr>
          <w:rFonts w:ascii="Times New Roman" w:eastAsia="Times New Roman" w:hAnsi="Times New Roman" w:cs="Times New Roman"/>
          <w:sz w:val="24"/>
          <w:szCs w:val="24"/>
        </w:rPr>
        <w:t xml:space="preserve">er, at </w:t>
      </w:r>
      <w:proofErr w:type="spellStart"/>
      <w:r>
        <w:rPr>
          <w:rFonts w:ascii="Times New Roman" w:eastAsia="Times New Roman" w:hAnsi="Times New Roman" w:cs="Times New Roman"/>
          <w:sz w:val="24"/>
          <w:szCs w:val="24"/>
        </w:rPr>
        <w:t>sometime</w:t>
      </w:r>
      <w:proofErr w:type="spellEnd"/>
      <w:r>
        <w:rPr>
          <w:rFonts w:ascii="Times New Roman" w:eastAsia="Times New Roman" w:hAnsi="Times New Roman" w:cs="Times New Roman"/>
          <w:sz w:val="24"/>
          <w:szCs w:val="24"/>
        </w:rPr>
        <w:t xml:space="preserve"> after this litigation and the Florida Probate and Trust litigations began.  Robert Spallina is not a lawyer anymore after surrendering his law license after signing an SEC Consent Order for Insider Trading where he pled guilty to criminal m</w:t>
      </w:r>
      <w:r>
        <w:rPr>
          <w:rFonts w:ascii="Times New Roman" w:eastAsia="Times New Roman" w:hAnsi="Times New Roman" w:cs="Times New Roman"/>
          <w:sz w:val="24"/>
          <w:szCs w:val="24"/>
        </w:rPr>
        <w:t>isconduct in a separate complaint with Federal Authorities according to the consent agreement.</w:t>
      </w:r>
    </w:p>
    <w:p w:rsidR="006232BC" w:rsidRDefault="00643A25">
      <w:pPr>
        <w:spacing w:line="240" w:lineRule="auto"/>
        <w:ind w:firstLine="720"/>
      </w:pPr>
      <w:r>
        <w:rPr>
          <w:rFonts w:ascii="Times New Roman" w:eastAsia="Times New Roman" w:hAnsi="Times New Roman" w:cs="Times New Roman"/>
          <w:sz w:val="24"/>
          <w:szCs w:val="24"/>
        </w:rPr>
        <w:t xml:space="preserve">23. </w:t>
      </w: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was named a Third-Party Defendant to Eliot’s Claims. </w:t>
      </w: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Enterprises, Inc. has filed an appearance and responsive pleading and is</w:t>
      </w:r>
      <w:r>
        <w:rPr>
          <w:rFonts w:ascii="Times New Roman" w:eastAsia="Times New Roman" w:hAnsi="Times New Roman" w:cs="Times New Roman"/>
          <w:sz w:val="24"/>
          <w:szCs w:val="24"/>
        </w:rPr>
        <w:t xml:space="preserve"> represented by counsel, Adam M. Simon.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xml:space="preserve">. #47; Ex. 5,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Pam Simon, ¶25)</w:t>
      </w:r>
    </w:p>
    <w:p w:rsidR="006232BC" w:rsidRDefault="006232BC">
      <w:pPr>
        <w:spacing w:line="240" w:lineRule="auto"/>
        <w:ind w:firstLine="720"/>
      </w:pP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ANSWER</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br/>
        <w:t>UNDISPUTED</w:t>
      </w:r>
    </w:p>
    <w:p w:rsidR="006232BC" w:rsidRDefault="00643A25">
      <w:pPr>
        <w:spacing w:line="240" w:lineRule="auto"/>
        <w:ind w:firstLine="720"/>
      </w:pPr>
      <w:r>
        <w:rPr>
          <w:rFonts w:ascii="Times New Roman" w:eastAsia="Times New Roman" w:hAnsi="Times New Roman" w:cs="Times New Roman"/>
          <w:sz w:val="24"/>
          <w:szCs w:val="24"/>
        </w:rPr>
        <w:t>24. According to the records of the Secretary of State of Florida, National Service Association, Inc. (Florida) was a Florida corporation formed by Simon</w:t>
      </w:r>
      <w:r>
        <w:rPr>
          <w:rFonts w:ascii="Times New Roman" w:eastAsia="Times New Roman" w:hAnsi="Times New Roman" w:cs="Times New Roman"/>
          <w:sz w:val="24"/>
          <w:szCs w:val="24"/>
        </w:rPr>
        <w:t xml:space="preserve"> L. Bernstein. National Service Association, Inc. (Florida) was named a Third-Party Defendant in Eliot’s Claims. According to the records of the Secretary of State of Florida, National Service Association, Inc. (Florida) dissolved in 2012. </w:t>
      </w:r>
      <w:proofErr w:type="gramStart"/>
      <w:r>
        <w:rPr>
          <w:rFonts w:ascii="Times New Roman" w:eastAsia="Times New Roman" w:hAnsi="Times New Roman" w:cs="Times New Roman"/>
          <w:sz w:val="24"/>
          <w:szCs w:val="24"/>
        </w:rPr>
        <w:t xml:space="preserve">(Ex.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Ted Bernstein, ¶42).</w:t>
      </w:r>
      <w:proofErr w:type="gramEnd"/>
    </w:p>
    <w:p w:rsidR="006232BC" w:rsidRDefault="006232BC">
      <w:pPr>
        <w:spacing w:line="240" w:lineRule="auto"/>
        <w:ind w:firstLine="720"/>
      </w:pP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ANSWER:</w:t>
      </w:r>
      <w:r>
        <w:rPr>
          <w:rFonts w:ascii="Times New Roman" w:eastAsia="Times New Roman" w:hAnsi="Times New Roman" w:cs="Times New Roman"/>
          <w:sz w:val="24"/>
          <w:szCs w:val="24"/>
        </w:rPr>
        <w:br/>
      </w:r>
    </w:p>
    <w:p w:rsidR="006232BC" w:rsidRDefault="00643A25">
      <w:pPr>
        <w:spacing w:line="240" w:lineRule="auto"/>
        <w:ind w:firstLine="720"/>
      </w:pPr>
      <w:r>
        <w:rPr>
          <w:rFonts w:ascii="Times New Roman" w:eastAsia="Times New Roman" w:hAnsi="Times New Roman" w:cs="Times New Roman"/>
          <w:sz w:val="24"/>
          <w:szCs w:val="24"/>
        </w:rPr>
        <w:t>25. Benjamin Brown as Curator of The Estate of Simon Bernstein filed a motion to</w:t>
      </w:r>
    </w:p>
    <w:p w:rsidR="006232BC" w:rsidRDefault="00643A25">
      <w:pPr>
        <w:spacing w:line="240" w:lineRule="auto"/>
      </w:pPr>
      <w:proofErr w:type="gramStart"/>
      <w:r>
        <w:rPr>
          <w:rFonts w:ascii="Times New Roman" w:eastAsia="Times New Roman" w:hAnsi="Times New Roman" w:cs="Times New Roman"/>
          <w:sz w:val="24"/>
          <w:szCs w:val="24"/>
        </w:rPr>
        <w:t>intervene</w:t>
      </w:r>
      <w:proofErr w:type="gramEnd"/>
      <w:r>
        <w:rPr>
          <w:rFonts w:ascii="Times New Roman" w:eastAsia="Times New Roman" w:hAnsi="Times New Roman" w:cs="Times New Roman"/>
          <w:sz w:val="24"/>
          <w:szCs w:val="24"/>
        </w:rPr>
        <w:t xml:space="preserve"> in this litigation. The court granted the motion to intervene on July 28, 2014, and as a</w:t>
      </w:r>
    </w:p>
    <w:p w:rsidR="006232BC" w:rsidRDefault="00643A25">
      <w:pPr>
        <w:spacing w:line="240" w:lineRule="auto"/>
      </w:pPr>
      <w:proofErr w:type="gramStart"/>
      <w:r>
        <w:rPr>
          <w:rFonts w:ascii="Times New Roman" w:eastAsia="Times New Roman" w:hAnsi="Times New Roman" w:cs="Times New Roman"/>
          <w:sz w:val="24"/>
          <w:szCs w:val="24"/>
        </w:rPr>
        <w:t>result</w:t>
      </w:r>
      <w:proofErr w:type="gramEnd"/>
      <w:r>
        <w:rPr>
          <w:rFonts w:ascii="Times New Roman" w:eastAsia="Times New Roman" w:hAnsi="Times New Roman" w:cs="Times New Roman"/>
          <w:sz w:val="24"/>
          <w:szCs w:val="24"/>
        </w:rPr>
        <w:t xml:space="preserve"> the Estate became a third-party claim</w:t>
      </w:r>
      <w:r>
        <w:rPr>
          <w:rFonts w:ascii="Times New Roman" w:eastAsia="Times New Roman" w:hAnsi="Times New Roman" w:cs="Times New Roman"/>
          <w:sz w:val="24"/>
          <w:szCs w:val="24"/>
        </w:rPr>
        <w:t xml:space="preserve">ant in the litigation.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#121).</w:t>
      </w:r>
      <w:proofErr w:type="gramEnd"/>
      <w:r>
        <w:rPr>
          <w:rFonts w:ascii="Times New Roman" w:eastAsia="Times New Roman" w:hAnsi="Times New Roman" w:cs="Times New Roman"/>
          <w:sz w:val="24"/>
          <w:szCs w:val="24"/>
        </w:rPr>
        <w:t xml:space="preserve"> Subsequently,</w:t>
      </w:r>
    </w:p>
    <w:p w:rsidR="006232BC" w:rsidRDefault="00643A25">
      <w:pPr>
        <w:spacing w:line="240" w:lineRule="auto"/>
      </w:pPr>
      <w:r>
        <w:rPr>
          <w:rFonts w:ascii="Times New Roman" w:eastAsia="Times New Roman" w:hAnsi="Times New Roman" w:cs="Times New Roman"/>
          <w:sz w:val="24"/>
          <w:szCs w:val="24"/>
        </w:rPr>
        <w:t>Brian O’Connell as successor Curator and Administrator Ad Litem of the Estate of Simon</w:t>
      </w:r>
    </w:p>
    <w:p w:rsidR="006232BC" w:rsidRDefault="00643A25">
      <w:pPr>
        <w:spacing w:line="240" w:lineRule="auto"/>
      </w:pPr>
      <w:r>
        <w:rPr>
          <w:rFonts w:ascii="Times New Roman" w:eastAsia="Times New Roman" w:hAnsi="Times New Roman" w:cs="Times New Roman"/>
          <w:sz w:val="24"/>
          <w:szCs w:val="24"/>
        </w:rPr>
        <w:t>Bernstein filed a motion to substitute for Benjamin Brown, and the court granted the motion</w:t>
      </w:r>
    </w:p>
    <w:p w:rsidR="006232BC" w:rsidRDefault="00643A25">
      <w:pPr>
        <w:spacing w:line="240" w:lineRule="auto"/>
      </w:pPr>
      <w:r>
        <w:rPr>
          <w:rFonts w:ascii="Times New Roman" w:eastAsia="Times New Roman" w:hAnsi="Times New Roman" w:cs="Times New Roman"/>
          <w:sz w:val="24"/>
          <w:szCs w:val="24"/>
        </w:rPr>
        <w:t>November 3, 2014. For purposes of this motion, Movants refer to this party as the “Estate of</w:t>
      </w:r>
    </w:p>
    <w:p w:rsidR="006232BC" w:rsidRDefault="00643A25">
      <w:pPr>
        <w:spacing w:line="240" w:lineRule="auto"/>
      </w:pPr>
      <w:proofErr w:type="gramStart"/>
      <w:r>
        <w:rPr>
          <w:rFonts w:ascii="Times New Roman" w:eastAsia="Times New Roman" w:hAnsi="Times New Roman" w:cs="Times New Roman"/>
          <w:sz w:val="24"/>
          <w:szCs w:val="24"/>
        </w:rPr>
        <w:t>Simon Bernstein” or the “Estate”.</w:t>
      </w:r>
      <w:proofErr w:type="gramEnd"/>
      <w:r>
        <w:rPr>
          <w:rFonts w:ascii="Times New Roman" w:eastAsia="Times New Roman" w:hAnsi="Times New Roman" w:cs="Times New Roman"/>
          <w:sz w:val="24"/>
          <w:szCs w:val="24"/>
        </w:rPr>
        <w:t xml:space="preserve"> The Estate is represented by the law firm of Stamos &amp; </w:t>
      </w:r>
      <w:proofErr w:type="spellStart"/>
      <w:r>
        <w:rPr>
          <w:rFonts w:ascii="Times New Roman" w:eastAsia="Times New Roman" w:hAnsi="Times New Roman" w:cs="Times New Roman"/>
          <w:sz w:val="24"/>
          <w:szCs w:val="24"/>
        </w:rPr>
        <w:t>Trucco</w:t>
      </w:r>
      <w:proofErr w:type="spellEnd"/>
    </w:p>
    <w:p w:rsidR="006232BC" w:rsidRDefault="00643A25">
      <w:pPr>
        <w:spacing w:line="240" w:lineRule="auto"/>
      </w:pPr>
      <w:proofErr w:type="gramStart"/>
      <w:r>
        <w:rPr>
          <w:rFonts w:ascii="Times New Roman" w:eastAsia="Times New Roman" w:hAnsi="Times New Roman" w:cs="Times New Roman"/>
          <w:sz w:val="24"/>
          <w:szCs w:val="24"/>
        </w:rPr>
        <w:lastRenderedPageBreak/>
        <w:t>in</w:t>
      </w:r>
      <w:proofErr w:type="gramEnd"/>
      <w:r>
        <w:rPr>
          <w:rFonts w:ascii="Times New Roman" w:eastAsia="Times New Roman" w:hAnsi="Times New Roman" w:cs="Times New Roman"/>
          <w:sz w:val="24"/>
          <w:szCs w:val="24"/>
        </w:rPr>
        <w:t xml:space="preserve"> this matter. (</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xml:space="preserve">. #126;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¶43-¶44)</w:t>
      </w: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w:t>
      </w:r>
      <w:r>
        <w:rPr>
          <w:rFonts w:ascii="Times New Roman" w:eastAsia="Times New Roman" w:hAnsi="Times New Roman" w:cs="Times New Roman"/>
          <w:b/>
          <w:sz w:val="24"/>
          <w:szCs w:val="24"/>
          <w:u w:val="single"/>
        </w:rPr>
        <w:t>NSWER:</w:t>
      </w:r>
    </w:p>
    <w:p w:rsidR="006232BC" w:rsidRDefault="00643A25">
      <w:pPr>
        <w:spacing w:line="480" w:lineRule="auto"/>
      </w:pPr>
      <w:r>
        <w:rPr>
          <w:rFonts w:ascii="Times New Roman" w:eastAsia="Times New Roman" w:hAnsi="Times New Roman" w:cs="Times New Roman"/>
          <w:sz w:val="24"/>
          <w:szCs w:val="24"/>
        </w:rPr>
        <w:t>UNDISPUTED</w:t>
      </w:r>
    </w:p>
    <w:p w:rsidR="006232BC" w:rsidRDefault="00643A25">
      <w:pPr>
        <w:spacing w:line="480" w:lineRule="auto"/>
      </w:pPr>
      <w:r>
        <w:rPr>
          <w:rFonts w:ascii="Times New Roman" w:eastAsia="Times New Roman" w:hAnsi="Times New Roman" w:cs="Times New Roman"/>
          <w:b/>
          <w:sz w:val="24"/>
          <w:szCs w:val="24"/>
        </w:rPr>
        <w:t>II. THE POLICY AND POLICY PROCEEDS</w:t>
      </w:r>
    </w:p>
    <w:p w:rsidR="006232BC" w:rsidRDefault="00643A25">
      <w:pPr>
        <w:spacing w:line="240" w:lineRule="auto"/>
        <w:ind w:firstLine="720"/>
      </w:pPr>
      <w:r>
        <w:rPr>
          <w:rFonts w:ascii="Times New Roman" w:eastAsia="Times New Roman" w:hAnsi="Times New Roman" w:cs="Times New Roman"/>
          <w:sz w:val="24"/>
          <w:szCs w:val="24"/>
        </w:rPr>
        <w:t>26. In 1982, Simon Bernstein, as Insured, applied for the purchase of a life insurance</w:t>
      </w:r>
    </w:p>
    <w:p w:rsidR="006232BC" w:rsidRDefault="00643A25">
      <w:pPr>
        <w:spacing w:line="240" w:lineRule="auto"/>
      </w:pPr>
      <w:proofErr w:type="gramStart"/>
      <w:r>
        <w:rPr>
          <w:rFonts w:ascii="Times New Roman" w:eastAsia="Times New Roman" w:hAnsi="Times New Roman" w:cs="Times New Roman"/>
          <w:sz w:val="24"/>
          <w:szCs w:val="24"/>
        </w:rPr>
        <w:t>policy</w:t>
      </w:r>
      <w:proofErr w:type="gramEnd"/>
      <w:r>
        <w:rPr>
          <w:rFonts w:ascii="Times New Roman" w:eastAsia="Times New Roman" w:hAnsi="Times New Roman" w:cs="Times New Roman"/>
          <w:sz w:val="24"/>
          <w:szCs w:val="24"/>
        </w:rPr>
        <w:t xml:space="preserve"> from Capitol Bankers Life Insurance Company, issued as Policy No. 1009208 (the</w:t>
      </w:r>
    </w:p>
    <w:p w:rsidR="006232BC" w:rsidRDefault="00643A25">
      <w:pPr>
        <w:spacing w:line="240" w:lineRule="auto"/>
      </w:pPr>
      <w:proofErr w:type="gramStart"/>
      <w:r>
        <w:rPr>
          <w:rFonts w:ascii="Times New Roman" w:eastAsia="Times New Roman" w:hAnsi="Times New Roman" w:cs="Times New Roman"/>
          <w:sz w:val="24"/>
          <w:szCs w:val="24"/>
        </w:rPr>
        <w:t>“Policy”).</w:t>
      </w:r>
      <w:proofErr w:type="gramEnd"/>
      <w:r>
        <w:rPr>
          <w:rFonts w:ascii="Times New Roman" w:eastAsia="Times New Roman" w:hAnsi="Times New Roman" w:cs="Times New Roman"/>
          <w:sz w:val="24"/>
          <w:szCs w:val="24"/>
        </w:rPr>
        <w:t xml:space="preserve"> A specimen policy a</w:t>
      </w:r>
      <w:r>
        <w:rPr>
          <w:rFonts w:ascii="Times New Roman" w:eastAsia="Times New Roman" w:hAnsi="Times New Roman" w:cs="Times New Roman"/>
          <w:sz w:val="24"/>
          <w:szCs w:val="24"/>
        </w:rPr>
        <w:t>nd a copy of the Schedule Page of the Policy are included in</w:t>
      </w:r>
    </w:p>
    <w:p w:rsidR="006232BC" w:rsidRDefault="00643A25">
      <w:pPr>
        <w:spacing w:line="240" w:lineRule="auto"/>
      </w:pPr>
      <w:r>
        <w:rPr>
          <w:rFonts w:ascii="Times New Roman" w:eastAsia="Times New Roman" w:hAnsi="Times New Roman" w:cs="Times New Roman"/>
          <w:sz w:val="24"/>
          <w:szCs w:val="24"/>
        </w:rPr>
        <w:t xml:space="preserve">Movant’s Appendix to the Statement of Facts. (Ex. 2,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Don Sanders at ¶38, ¶39, ¶48,</w:t>
      </w:r>
    </w:p>
    <w:p w:rsidR="006232BC" w:rsidRDefault="00643A25">
      <w:pPr>
        <w:spacing w:line="240" w:lineRule="auto"/>
      </w:pPr>
      <w:proofErr w:type="gramStart"/>
      <w:r>
        <w:rPr>
          <w:rFonts w:ascii="Times New Roman" w:eastAsia="Times New Roman" w:hAnsi="Times New Roman" w:cs="Times New Roman"/>
          <w:sz w:val="24"/>
          <w:szCs w:val="24"/>
        </w:rPr>
        <w:t>¶52; See Ex. 14).</w:t>
      </w:r>
      <w:proofErr w:type="gramEnd"/>
      <w:r>
        <w:rPr>
          <w:rFonts w:ascii="Times New Roman" w:eastAsia="Times New Roman" w:hAnsi="Times New Roman" w:cs="Times New Roman"/>
          <w:sz w:val="24"/>
          <w:szCs w:val="24"/>
        </w:rPr>
        <w:t xml:space="preserve"> The amount of the Policy Proceeds (plus interest) on deposit with the Registry</w:t>
      </w:r>
    </w:p>
    <w:p w:rsidR="006232BC" w:rsidRDefault="00643A25">
      <w:pPr>
        <w:spacing w:line="240" w:lineRule="auto"/>
      </w:pP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Court exceeds $1.7 million.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Dkt</w:t>
      </w:r>
      <w:proofErr w:type="spellEnd"/>
      <w:r>
        <w:rPr>
          <w:rFonts w:ascii="Times New Roman" w:eastAsia="Times New Roman" w:hAnsi="Times New Roman" w:cs="Times New Roman"/>
          <w:sz w:val="24"/>
          <w:szCs w:val="24"/>
        </w:rPr>
        <w:t xml:space="preserve">. #101 and Ex. 1,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 of Ted Bernstein, ¶30).</w:t>
      </w:r>
      <w:proofErr w:type="gramEnd"/>
      <w:r>
        <w:rPr>
          <w:rFonts w:ascii="Times New Roman" w:eastAsia="Times New Roman" w:hAnsi="Times New Roman" w:cs="Times New Roman"/>
          <w:sz w:val="24"/>
          <w:szCs w:val="24"/>
        </w:rPr>
        <w:t xml:space="preserve"> The</w:t>
      </w:r>
    </w:p>
    <w:p w:rsidR="006232BC" w:rsidRDefault="00643A25">
      <w:pPr>
        <w:spacing w:line="240" w:lineRule="auto"/>
      </w:pPr>
      <w:r>
        <w:rPr>
          <w:rFonts w:ascii="Times New Roman" w:eastAsia="Times New Roman" w:hAnsi="Times New Roman" w:cs="Times New Roman"/>
          <w:sz w:val="24"/>
          <w:szCs w:val="24"/>
        </w:rPr>
        <w:t>Policy defines “Beneficiary” as follows:</w:t>
      </w:r>
    </w:p>
    <w:p w:rsidR="006232BC" w:rsidRDefault="006232BC">
      <w:pPr>
        <w:spacing w:line="240" w:lineRule="auto"/>
        <w:ind w:left="720"/>
      </w:pPr>
    </w:p>
    <w:p w:rsidR="006232BC" w:rsidRDefault="00643A25">
      <w:pPr>
        <w:spacing w:line="240" w:lineRule="auto"/>
        <w:ind w:left="720"/>
      </w:pPr>
      <w:r>
        <w:rPr>
          <w:rFonts w:ascii="Times New Roman" w:eastAsia="Times New Roman" w:hAnsi="Times New Roman" w:cs="Times New Roman"/>
          <w:sz w:val="24"/>
          <w:szCs w:val="24"/>
        </w:rPr>
        <w:t>A Beneficiary is any person named on our [the Insurer’s] records to receive proceeds of</w:t>
      </w:r>
    </w:p>
    <w:p w:rsidR="006232BC" w:rsidRDefault="00643A25">
      <w:pPr>
        <w:spacing w:line="240" w:lineRule="auto"/>
        <w:ind w:left="720"/>
      </w:pP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policy after the insured dies. There m</w:t>
      </w:r>
      <w:r>
        <w:rPr>
          <w:rFonts w:ascii="Times New Roman" w:eastAsia="Times New Roman" w:hAnsi="Times New Roman" w:cs="Times New Roman"/>
          <w:sz w:val="24"/>
          <w:szCs w:val="24"/>
        </w:rPr>
        <w:t>ay be different classes of Beneficiaries, such as</w:t>
      </w:r>
    </w:p>
    <w:p w:rsidR="006232BC" w:rsidRDefault="00643A25">
      <w:pPr>
        <w:spacing w:line="240" w:lineRule="auto"/>
        <w:ind w:left="720"/>
      </w:pPr>
      <w:proofErr w:type="gramStart"/>
      <w:r>
        <w:rPr>
          <w:rFonts w:ascii="Times New Roman" w:eastAsia="Times New Roman" w:hAnsi="Times New Roman" w:cs="Times New Roman"/>
          <w:sz w:val="24"/>
          <w:szCs w:val="24"/>
        </w:rPr>
        <w:t>primary</w:t>
      </w:r>
      <w:proofErr w:type="gramEnd"/>
      <w:r>
        <w:rPr>
          <w:rFonts w:ascii="Times New Roman" w:eastAsia="Times New Roman" w:hAnsi="Times New Roman" w:cs="Times New Roman"/>
          <w:sz w:val="24"/>
          <w:szCs w:val="24"/>
        </w:rPr>
        <w:t xml:space="preserve"> and contingent. These classes set the order of payment. There may be more than</w:t>
      </w:r>
    </w:p>
    <w:p w:rsidR="006232BC" w:rsidRDefault="00643A25">
      <w:pPr>
        <w:spacing w:line="240" w:lineRule="auto"/>
        <w:ind w:left="720"/>
      </w:pPr>
      <w:proofErr w:type="gramStart"/>
      <w:r>
        <w:rPr>
          <w:rFonts w:ascii="Times New Roman" w:eastAsia="Times New Roman" w:hAnsi="Times New Roman" w:cs="Times New Roman"/>
          <w:sz w:val="24"/>
          <w:szCs w:val="24"/>
        </w:rPr>
        <w:t>one</w:t>
      </w:r>
      <w:proofErr w:type="gramEnd"/>
      <w:r>
        <w:rPr>
          <w:rFonts w:ascii="Times New Roman" w:eastAsia="Times New Roman" w:hAnsi="Times New Roman" w:cs="Times New Roman"/>
          <w:sz w:val="24"/>
          <w:szCs w:val="24"/>
        </w:rPr>
        <w:t xml:space="preserve"> beneficiary in a class. Unless you provide otherwise, any death benefit that becomes</w:t>
      </w:r>
    </w:p>
    <w:p w:rsidR="006232BC" w:rsidRDefault="00643A25">
      <w:pPr>
        <w:spacing w:line="240" w:lineRule="auto"/>
        <w:ind w:left="720"/>
      </w:pPr>
      <w:proofErr w:type="gramStart"/>
      <w:r>
        <w:rPr>
          <w:rFonts w:ascii="Times New Roman" w:eastAsia="Times New Roman" w:hAnsi="Times New Roman" w:cs="Times New Roman"/>
          <w:sz w:val="24"/>
          <w:szCs w:val="24"/>
        </w:rPr>
        <w:t>payable</w:t>
      </w:r>
      <w:proofErr w:type="gramEnd"/>
      <w:r>
        <w:rPr>
          <w:rFonts w:ascii="Times New Roman" w:eastAsia="Times New Roman" w:hAnsi="Times New Roman" w:cs="Times New Roman"/>
          <w:sz w:val="24"/>
          <w:szCs w:val="24"/>
        </w:rPr>
        <w:t xml:space="preserve"> under this policy will</w:t>
      </w:r>
      <w:r>
        <w:rPr>
          <w:rFonts w:ascii="Times New Roman" w:eastAsia="Times New Roman" w:hAnsi="Times New Roman" w:cs="Times New Roman"/>
          <w:sz w:val="24"/>
          <w:szCs w:val="24"/>
        </w:rPr>
        <w:t xml:space="preserve"> be paid in equal shares to the Beneficiaries living at the</w:t>
      </w:r>
    </w:p>
    <w:p w:rsidR="006232BC" w:rsidRDefault="00643A25">
      <w:pPr>
        <w:spacing w:line="240" w:lineRule="auto"/>
        <w:ind w:left="720"/>
      </w:pPr>
      <w:proofErr w:type="gramStart"/>
      <w:r>
        <w:rPr>
          <w:rFonts w:ascii="Times New Roman" w:eastAsia="Times New Roman" w:hAnsi="Times New Roman" w:cs="Times New Roman"/>
          <w:sz w:val="24"/>
          <w:szCs w:val="24"/>
        </w:rPr>
        <w:t>death</w:t>
      </w:r>
      <w:proofErr w:type="gramEnd"/>
      <w:r>
        <w:rPr>
          <w:rFonts w:ascii="Times New Roman" w:eastAsia="Times New Roman" w:hAnsi="Times New Roman" w:cs="Times New Roman"/>
          <w:sz w:val="24"/>
          <w:szCs w:val="24"/>
        </w:rPr>
        <w:t xml:space="preserve"> of the Insured. Payments will be made successively in the following order:</w:t>
      </w:r>
    </w:p>
    <w:p w:rsidR="006232BC" w:rsidRDefault="00643A25">
      <w:pPr>
        <w:spacing w:line="240" w:lineRule="auto"/>
        <w:ind w:left="720"/>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emphasis</w:t>
      </w:r>
      <w:proofErr w:type="gramEnd"/>
      <w:r>
        <w:rPr>
          <w:rFonts w:ascii="Times New Roman" w:eastAsia="Times New Roman" w:hAnsi="Times New Roman" w:cs="Times New Roman"/>
          <w:sz w:val="24"/>
          <w:szCs w:val="24"/>
        </w:rPr>
        <w:t xml:space="preserve"> added)</w:t>
      </w:r>
    </w:p>
    <w:p w:rsidR="006232BC" w:rsidRDefault="006232BC">
      <w:pPr>
        <w:spacing w:line="240" w:lineRule="auto"/>
        <w:ind w:left="1440"/>
      </w:pPr>
    </w:p>
    <w:p w:rsidR="006232BC" w:rsidRDefault="00643A25">
      <w:pPr>
        <w:spacing w:line="240" w:lineRule="auto"/>
        <w:ind w:left="1440"/>
      </w:pPr>
      <w:r>
        <w:rPr>
          <w:rFonts w:ascii="Times New Roman" w:eastAsia="Times New Roman" w:hAnsi="Times New Roman" w:cs="Times New Roman"/>
          <w:sz w:val="24"/>
          <w:szCs w:val="24"/>
        </w:rPr>
        <w:t>a. Primary Beneficiaries.</w:t>
      </w:r>
    </w:p>
    <w:p w:rsidR="006232BC" w:rsidRDefault="006232BC">
      <w:pPr>
        <w:spacing w:line="240" w:lineRule="auto"/>
        <w:ind w:left="1440"/>
      </w:pPr>
    </w:p>
    <w:p w:rsidR="006232BC" w:rsidRDefault="00643A25">
      <w:pPr>
        <w:spacing w:line="240" w:lineRule="auto"/>
        <w:ind w:left="1440"/>
      </w:pPr>
      <w:r>
        <w:rPr>
          <w:rFonts w:ascii="Times New Roman" w:eastAsia="Times New Roman" w:hAnsi="Times New Roman" w:cs="Times New Roman"/>
          <w:sz w:val="24"/>
          <w:szCs w:val="24"/>
        </w:rPr>
        <w:t>b. Contingent Beneficiaries, if any, provided no primary Beneficiary is living at the death of the Insured.</w:t>
      </w:r>
    </w:p>
    <w:p w:rsidR="006232BC" w:rsidRDefault="006232BC">
      <w:pPr>
        <w:spacing w:line="240" w:lineRule="auto"/>
        <w:ind w:left="1440"/>
      </w:pPr>
    </w:p>
    <w:p w:rsidR="006232BC" w:rsidRDefault="00643A25">
      <w:pPr>
        <w:spacing w:line="240" w:lineRule="auto"/>
        <w:ind w:left="1440"/>
      </w:pPr>
      <w:r>
        <w:rPr>
          <w:rFonts w:ascii="Times New Roman" w:eastAsia="Times New Roman" w:hAnsi="Times New Roman" w:cs="Times New Roman"/>
          <w:sz w:val="24"/>
          <w:szCs w:val="24"/>
        </w:rPr>
        <w:t>c. The Owner or the Owner’s executor or administrator, provided no Primary or</w:t>
      </w:r>
    </w:p>
    <w:p w:rsidR="006232BC" w:rsidRDefault="00643A25">
      <w:pPr>
        <w:spacing w:line="240" w:lineRule="auto"/>
        <w:ind w:left="1440"/>
      </w:pPr>
      <w:r>
        <w:rPr>
          <w:rFonts w:ascii="Times New Roman" w:eastAsia="Times New Roman" w:hAnsi="Times New Roman" w:cs="Times New Roman"/>
          <w:sz w:val="24"/>
          <w:szCs w:val="24"/>
        </w:rPr>
        <w:t>Contingent Beneficiary is living at the death of the Insured.</w:t>
      </w:r>
    </w:p>
    <w:p w:rsidR="006232BC" w:rsidRDefault="006232BC">
      <w:pPr>
        <w:spacing w:line="240" w:lineRule="auto"/>
      </w:pPr>
    </w:p>
    <w:p w:rsidR="006232BC" w:rsidRDefault="00643A25">
      <w:pPr>
        <w:spacing w:line="240" w:lineRule="auto"/>
        <w:ind w:left="720"/>
      </w:pPr>
      <w:r>
        <w:rPr>
          <w:rFonts w:ascii="Times New Roman" w:eastAsia="Times New Roman" w:hAnsi="Times New Roman" w:cs="Times New Roman"/>
          <w:sz w:val="24"/>
          <w:szCs w:val="24"/>
        </w:rPr>
        <w:t>Any Be</w:t>
      </w:r>
      <w:r>
        <w:rPr>
          <w:rFonts w:ascii="Times New Roman" w:eastAsia="Times New Roman" w:hAnsi="Times New Roman" w:cs="Times New Roman"/>
          <w:sz w:val="24"/>
          <w:szCs w:val="24"/>
        </w:rPr>
        <w:t xml:space="preserve">neficiary may be named an Irrevocable Beneficiary. An irrevocable beneficiary is one whose consent is needed to change that Beneficiary. Also, this Beneficiary must consent to the exercise of certain other rights by the Owner. We discuss ownership in part </w:t>
      </w:r>
      <w:r>
        <w:rPr>
          <w:rFonts w:ascii="Times New Roman" w:eastAsia="Times New Roman" w:hAnsi="Times New Roman" w:cs="Times New Roman"/>
          <w:sz w:val="24"/>
          <w:szCs w:val="24"/>
        </w:rPr>
        <w:t>2. (</w:t>
      </w:r>
      <w:proofErr w:type="spellStart"/>
      <w:proofErr w:type="gramStart"/>
      <w:r>
        <w:rPr>
          <w:rFonts w:ascii="Times New Roman" w:eastAsia="Times New Roman" w:hAnsi="Times New Roman" w:cs="Times New Roman"/>
          <w:sz w:val="24"/>
          <w:szCs w:val="24"/>
        </w:rPr>
        <w:t>SoF</w:t>
      </w:r>
      <w:proofErr w:type="spellEnd"/>
      <w:proofErr w:type="gramEnd"/>
      <w:r>
        <w:rPr>
          <w:rFonts w:ascii="Times New Roman" w:eastAsia="Times New Roman" w:hAnsi="Times New Roman" w:cs="Times New Roman"/>
          <w:sz w:val="24"/>
          <w:szCs w:val="24"/>
        </w:rPr>
        <w:t>, ¶26; Ex. 7 at bates no. JCK00101)</w:t>
      </w: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DISPUTE: A specimen policy was provided to the Court that is of the type that is submitted to the states by the carrier for approval or for other marketing purposes and is not a valid binding contract for insurance on the Life of Simon Bernstein.  Therefor</w:t>
      </w:r>
      <w:r>
        <w:rPr>
          <w:rFonts w:ascii="Times New Roman" w:eastAsia="Times New Roman" w:hAnsi="Times New Roman" w:cs="Times New Roman"/>
          <w:sz w:val="24"/>
          <w:szCs w:val="24"/>
        </w:rPr>
        <w:t xml:space="preserve">e, none of the terms of the actual “Policy” can be compared to the Specimen policy as the “Policy” has not been produced and thus </w:t>
      </w:r>
      <w:r>
        <w:rPr>
          <w:rFonts w:ascii="Times New Roman" w:eastAsia="Times New Roman" w:hAnsi="Times New Roman" w:cs="Times New Roman"/>
          <w:sz w:val="24"/>
          <w:szCs w:val="24"/>
        </w:rPr>
        <w:lastRenderedPageBreak/>
        <w:t>none of the terms of the actual “Policy” can be proven at this time to be the same as the Specimen Policy as there is no legal</w:t>
      </w:r>
      <w:r>
        <w:rPr>
          <w:rFonts w:ascii="Times New Roman" w:eastAsia="Times New Roman" w:hAnsi="Times New Roman" w:cs="Times New Roman"/>
          <w:sz w:val="24"/>
          <w:szCs w:val="24"/>
        </w:rPr>
        <w:t>ly binding insurance contract or policy on the life of Simon Bernstein before the Court.</w:t>
      </w:r>
    </w:p>
    <w:p w:rsidR="006232BC" w:rsidRDefault="00643A25">
      <w:pPr>
        <w:spacing w:line="480" w:lineRule="auto"/>
      </w:pPr>
      <w:r>
        <w:rPr>
          <w:rFonts w:ascii="Times New Roman" w:eastAsia="Times New Roman" w:hAnsi="Times New Roman" w:cs="Times New Roman"/>
          <w:b/>
          <w:sz w:val="24"/>
          <w:szCs w:val="24"/>
        </w:rPr>
        <w:t>III. MOVANTS’ CLAIMS TO THE POLICY PROCEEDS</w:t>
      </w:r>
    </w:p>
    <w:p w:rsidR="006232BC" w:rsidRDefault="00643A25">
      <w:pPr>
        <w:spacing w:line="240" w:lineRule="auto"/>
        <w:ind w:firstLine="720"/>
      </w:pPr>
      <w:r>
        <w:rPr>
          <w:rFonts w:ascii="Times New Roman" w:eastAsia="Times New Roman" w:hAnsi="Times New Roman" w:cs="Times New Roman"/>
          <w:sz w:val="24"/>
          <w:szCs w:val="24"/>
        </w:rPr>
        <w:t>27. Plaintiff’s claims to the Policy Proceeds are based on their allegations that the five adult children of decedent, INCL</w:t>
      </w:r>
      <w:r>
        <w:rPr>
          <w:rFonts w:ascii="Times New Roman" w:eastAsia="Times New Roman" w:hAnsi="Times New Roman" w:cs="Times New Roman"/>
          <w:sz w:val="24"/>
          <w:szCs w:val="24"/>
        </w:rPr>
        <w:t>UDING ELIOT, are the beneficiaries of The Simon Bernstein</w:t>
      </w:r>
    </w:p>
    <w:p w:rsidR="006232BC" w:rsidRDefault="00643A25">
      <w:pPr>
        <w:spacing w:line="240" w:lineRule="auto"/>
      </w:pPr>
      <w:r>
        <w:rPr>
          <w:rFonts w:ascii="Times New Roman" w:eastAsia="Times New Roman" w:hAnsi="Times New Roman" w:cs="Times New Roman"/>
          <w:sz w:val="24"/>
          <w:szCs w:val="24"/>
        </w:rPr>
        <w:t xml:space="preserve">Irrevocable Insurance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6/21/95, and that this same Trust is the named beneficiary of the</w:t>
      </w:r>
    </w:p>
    <w:p w:rsidR="006232BC" w:rsidRDefault="00643A25">
      <w:pPr>
        <w:spacing w:line="240" w:lineRule="auto"/>
      </w:pPr>
      <w:r>
        <w:rPr>
          <w:rFonts w:ascii="Times New Roman" w:eastAsia="Times New Roman" w:hAnsi="Times New Roman" w:cs="Times New Roman"/>
          <w:sz w:val="24"/>
          <w:szCs w:val="24"/>
        </w:rPr>
        <w:t xml:space="preserve">Policy Proceeds at issue (the “Stake”). </w:t>
      </w:r>
      <w:proofErr w:type="gramStart"/>
      <w:r>
        <w:rPr>
          <w:rFonts w:ascii="Times New Roman" w:eastAsia="Times New Roman" w:hAnsi="Times New Roman" w:cs="Times New Roman"/>
          <w:sz w:val="24"/>
          <w:szCs w:val="24"/>
        </w:rPr>
        <w:t>(Ex. 8, Plaintiff’s First Amended Complaint).</w:t>
      </w:r>
      <w:proofErr w:type="gramEnd"/>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DISPU</w:t>
      </w:r>
      <w:r>
        <w:rPr>
          <w:rFonts w:ascii="Times New Roman" w:eastAsia="Times New Roman" w:hAnsi="Times New Roman" w:cs="Times New Roman"/>
          <w:sz w:val="24"/>
          <w:szCs w:val="24"/>
        </w:rPr>
        <w:t>TE:  Again, since there is no valid legally binding insurance policy produced at this time there cannot be “Policy Proceeds” that can be confirmed at this time to be the amount on the bona fide insurance contract, in fact, their claims would be to the inte</w:t>
      </w:r>
      <w:r>
        <w:rPr>
          <w:rFonts w:ascii="Times New Roman" w:eastAsia="Times New Roman" w:hAnsi="Times New Roman" w:cs="Times New Roman"/>
          <w:sz w:val="24"/>
          <w:szCs w:val="24"/>
        </w:rPr>
        <w:t>rpled monies in this Court, which were paid to this Court as if there was a “Policy” that stated the exact amount under the contract to be deposited.  The Court should also seek production of the “Policy” to confirm that the amount deposited was the amount</w:t>
      </w:r>
      <w:r>
        <w:rPr>
          <w:rFonts w:ascii="Times New Roman" w:eastAsia="Times New Roman" w:hAnsi="Times New Roman" w:cs="Times New Roman"/>
          <w:sz w:val="24"/>
          <w:szCs w:val="24"/>
        </w:rPr>
        <w:t xml:space="preserve"> listed in the “Policy” and what terms were selected under the “Policy” for payouts.</w:t>
      </w:r>
    </w:p>
    <w:p w:rsidR="006232BC" w:rsidRDefault="00643A25">
      <w:pPr>
        <w:spacing w:line="480" w:lineRule="auto"/>
      </w:pPr>
      <w:r>
        <w:rPr>
          <w:rFonts w:ascii="Times New Roman" w:eastAsia="Times New Roman" w:hAnsi="Times New Roman" w:cs="Times New Roman"/>
          <w:b/>
          <w:sz w:val="24"/>
          <w:szCs w:val="24"/>
        </w:rPr>
        <w:t>IV. ELIOT’S NON-EXISTENT CLAIM TO THE POLICY PROCEEDS</w:t>
      </w:r>
    </w:p>
    <w:p w:rsidR="006232BC" w:rsidRDefault="00643A25">
      <w:pPr>
        <w:spacing w:line="240" w:lineRule="auto"/>
        <w:ind w:firstLine="720"/>
      </w:pPr>
      <w:r>
        <w:rPr>
          <w:rFonts w:ascii="Times New Roman" w:eastAsia="Times New Roman" w:hAnsi="Times New Roman" w:cs="Times New Roman"/>
          <w:sz w:val="24"/>
          <w:szCs w:val="24"/>
        </w:rPr>
        <w:t xml:space="preserve">28. Eliot Bernstein filed counterclaims, third-party claims and cross-claims in this litigation (“Eliot’s Claims”). </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rPr>
        <w:t>Ex. 9, Eliot’s Claims).</w:t>
      </w:r>
      <w:proofErr w:type="gramEnd"/>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UNDISPUTED</w:t>
      </w:r>
    </w:p>
    <w:p w:rsidR="006232BC" w:rsidRDefault="00643A25">
      <w:pPr>
        <w:spacing w:line="240" w:lineRule="auto"/>
        <w:ind w:firstLine="720"/>
      </w:pPr>
      <w:r>
        <w:rPr>
          <w:rFonts w:ascii="Times New Roman" w:eastAsia="Times New Roman" w:hAnsi="Times New Roman" w:cs="Times New Roman"/>
          <w:sz w:val="24"/>
          <w:szCs w:val="24"/>
        </w:rPr>
        <w:t>29. The pleading setting forth Eliot’s Claims—not including exhibits—is seventy-two pages long and consists of one hundred and sixty-three separate paragraphs. Eliot’s Claims are devoid of any allegation or suppo</w:t>
      </w:r>
      <w:r>
        <w:rPr>
          <w:rFonts w:ascii="Times New Roman" w:eastAsia="Times New Roman" w:hAnsi="Times New Roman" w:cs="Times New Roman"/>
          <w:sz w:val="24"/>
          <w:szCs w:val="24"/>
        </w:rPr>
        <w:t xml:space="preserve">rting facts to show that either Eliot or his children were ever named a beneficiary of the Policy Proceeds. </w:t>
      </w:r>
      <w:proofErr w:type="gramStart"/>
      <w:r>
        <w:rPr>
          <w:rFonts w:ascii="Times New Roman" w:eastAsia="Times New Roman" w:hAnsi="Times New Roman" w:cs="Times New Roman"/>
          <w:sz w:val="24"/>
          <w:szCs w:val="24"/>
        </w:rPr>
        <w:t>(Ex. 9, Eliot’s Claims).</w:t>
      </w:r>
      <w:proofErr w:type="gramEnd"/>
    </w:p>
    <w:p w:rsidR="006232BC" w:rsidRDefault="00643A25">
      <w:pPr>
        <w:spacing w:line="480" w:lineRule="auto"/>
      </w:pPr>
      <w:r>
        <w:rPr>
          <w:rFonts w:ascii="Times New Roman" w:eastAsia="Times New Roman" w:hAnsi="Times New Roman" w:cs="Times New Roman"/>
          <w:b/>
          <w:sz w:val="24"/>
          <w:szCs w:val="24"/>
          <w:u w:val="single"/>
        </w:rPr>
        <w:t>ANSWER:</w:t>
      </w:r>
      <w:r>
        <w:rPr>
          <w:rFonts w:ascii="Times New Roman" w:eastAsia="Times New Roman" w:hAnsi="Times New Roman" w:cs="Times New Roman"/>
          <w:sz w:val="24"/>
          <w:szCs w:val="24"/>
        </w:rPr>
        <w:br/>
        <w:t xml:space="preserve">DISPUTE:  Eliot provided supporting facts to show that NO POLICY HAS BEEN PRODUCED </w:t>
      </w:r>
      <w:r>
        <w:rPr>
          <w:rFonts w:ascii="Times New Roman" w:eastAsia="Times New Roman" w:hAnsi="Times New Roman" w:cs="Times New Roman"/>
          <w:sz w:val="24"/>
          <w:szCs w:val="24"/>
        </w:rPr>
        <w:lastRenderedPageBreak/>
        <w:t>and that NO LEGALLY BINDING EXEC</w:t>
      </w:r>
      <w:r>
        <w:rPr>
          <w:rFonts w:ascii="Times New Roman" w:eastAsia="Times New Roman" w:hAnsi="Times New Roman" w:cs="Times New Roman"/>
          <w:sz w:val="24"/>
          <w:szCs w:val="24"/>
        </w:rPr>
        <w:t>UTED TRUST was provided to this Court or any party in this litigation making it wholly unknown who the beneficiaries are of the suppressed, destroyed or lost “Policy” are or who the beneficiaries of the suppressed, lost or destroyed Bernstein Trust are and</w:t>
      </w:r>
      <w:r>
        <w:rPr>
          <w:rFonts w:ascii="Times New Roman" w:eastAsia="Times New Roman" w:hAnsi="Times New Roman" w:cs="Times New Roman"/>
          <w:sz w:val="24"/>
          <w:szCs w:val="24"/>
        </w:rPr>
        <w:t xml:space="preserve"> thus Eliot has claims potentially to the policy and may in fact be the named beneficiary on the “Policy” once the “Policy” is discovered and produced or until this Court makes rulings regarding the beneficiaries under this convoluted and alleged fraudulen</w:t>
      </w:r>
      <w:r>
        <w:rPr>
          <w:rFonts w:ascii="Times New Roman" w:eastAsia="Times New Roman" w:hAnsi="Times New Roman" w:cs="Times New Roman"/>
          <w:sz w:val="24"/>
          <w:szCs w:val="24"/>
        </w:rPr>
        <w:t>t and abuse of process lawsuit.  It is also alleged that all parties have conspired to suppress, lose or destroy the “Policy” and any copies that may have existed and have been held by any of the alleged prior fiduciaries or carriers involved have also bee</w:t>
      </w:r>
      <w:r>
        <w:rPr>
          <w:rFonts w:ascii="Times New Roman" w:eastAsia="Times New Roman" w:hAnsi="Times New Roman" w:cs="Times New Roman"/>
          <w:sz w:val="24"/>
          <w:szCs w:val="24"/>
        </w:rPr>
        <w:t xml:space="preserve">n suppressed, lost or destroyed as part of scheme and artifice to defraud the true and proper beneficiaries of the policy. </w:t>
      </w:r>
    </w:p>
    <w:p w:rsidR="006232BC" w:rsidRDefault="00643A25">
      <w:pPr>
        <w:spacing w:line="240" w:lineRule="auto"/>
        <w:ind w:firstLine="720"/>
      </w:pPr>
      <w:r>
        <w:rPr>
          <w:rFonts w:ascii="Times New Roman" w:eastAsia="Times New Roman" w:hAnsi="Times New Roman" w:cs="Times New Roman"/>
          <w:sz w:val="24"/>
          <w:szCs w:val="24"/>
        </w:rPr>
        <w:t>30. This is confirmed by the 30(b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6) witness designated by the Insurer affirming that no</w:t>
      </w:r>
    </w:p>
    <w:p w:rsidR="006232BC" w:rsidRDefault="00643A25">
      <w:pPr>
        <w:spacing w:line="240" w:lineRule="auto"/>
      </w:pPr>
      <w:r>
        <w:rPr>
          <w:rFonts w:ascii="Times New Roman" w:eastAsia="Times New Roman" w:hAnsi="Times New Roman" w:cs="Times New Roman"/>
          <w:sz w:val="24"/>
          <w:szCs w:val="24"/>
        </w:rPr>
        <w:t>Owner of the Policy ever submitted any change of beneficiary forms which were received by the</w:t>
      </w:r>
    </w:p>
    <w:p w:rsidR="006232BC" w:rsidRDefault="00643A25">
      <w:pPr>
        <w:spacing w:line="240" w:lineRule="auto"/>
      </w:pPr>
      <w:r>
        <w:rPr>
          <w:rFonts w:ascii="Times New Roman" w:eastAsia="Times New Roman" w:hAnsi="Times New Roman" w:cs="Times New Roman"/>
          <w:sz w:val="24"/>
          <w:szCs w:val="24"/>
        </w:rPr>
        <w:t xml:space="preserve">Insurer that designated </w:t>
      </w:r>
      <w:proofErr w:type="gramStart"/>
      <w:r>
        <w:rPr>
          <w:rFonts w:ascii="Times New Roman" w:eastAsia="Times New Roman" w:hAnsi="Times New Roman" w:cs="Times New Roman"/>
          <w:sz w:val="24"/>
          <w:szCs w:val="24"/>
        </w:rPr>
        <w:t>Eliot,</w:t>
      </w:r>
      <w:proofErr w:type="gramEnd"/>
      <w:r>
        <w:rPr>
          <w:rFonts w:ascii="Times New Roman" w:eastAsia="Times New Roman" w:hAnsi="Times New Roman" w:cs="Times New Roman"/>
          <w:sz w:val="24"/>
          <w:szCs w:val="24"/>
        </w:rPr>
        <w:t xml:space="preserve"> or any of Eliot’s children as a beneficiary of the Policy. (Ex. 2, </w:t>
      </w:r>
      <w:proofErr w:type="spellStart"/>
      <w:r>
        <w:rPr>
          <w:rFonts w:ascii="Times New Roman" w:eastAsia="Times New Roman" w:hAnsi="Times New Roman" w:cs="Times New Roman"/>
          <w:sz w:val="24"/>
          <w:szCs w:val="24"/>
        </w:rPr>
        <w:t>Aff</w:t>
      </w:r>
      <w:proofErr w:type="spellEnd"/>
      <w:r>
        <w:rPr>
          <w:rFonts w:ascii="Times New Roman" w:eastAsia="Times New Roman" w:hAnsi="Times New Roman" w:cs="Times New Roman"/>
          <w:sz w:val="24"/>
          <w:szCs w:val="24"/>
        </w:rPr>
        <w:t>.</w:t>
      </w:r>
    </w:p>
    <w:p w:rsidR="006232BC" w:rsidRDefault="00643A25">
      <w:pPr>
        <w:spacing w:line="240" w:lineRule="auto"/>
      </w:pP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Don Sanders, ¶65-¶68).</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DISPUTED:  Any changes o</w:t>
      </w:r>
      <w:r>
        <w:rPr>
          <w:rFonts w:ascii="Times New Roman" w:eastAsia="Times New Roman" w:hAnsi="Times New Roman" w:cs="Times New Roman"/>
          <w:sz w:val="24"/>
          <w:szCs w:val="24"/>
        </w:rPr>
        <w:t>f beneficiaries or owner forms would be governed by the insurance contract which under insurance laws would be made as attachments to the original policy and where the original policy has not been produced and appears suppressed, lost or destroyed there is</w:t>
      </w:r>
      <w:r>
        <w:rPr>
          <w:rFonts w:ascii="Times New Roman" w:eastAsia="Times New Roman" w:hAnsi="Times New Roman" w:cs="Times New Roman"/>
          <w:sz w:val="24"/>
          <w:szCs w:val="24"/>
        </w:rPr>
        <w:t xml:space="preserve"> no way to confirm at this time what changes were made to the insurance contract “Policy.” </w:t>
      </w:r>
    </w:p>
    <w:p w:rsidR="006232BC" w:rsidRDefault="00643A25">
      <w:pPr>
        <w:spacing w:line="480" w:lineRule="auto"/>
      </w:pPr>
      <w:r>
        <w:rPr>
          <w:rFonts w:ascii="Times New Roman" w:eastAsia="Times New Roman" w:hAnsi="Times New Roman" w:cs="Times New Roman"/>
          <w:b/>
          <w:sz w:val="24"/>
          <w:szCs w:val="24"/>
        </w:rPr>
        <w:t>V. ELIOT’S STATUS VIS-À-VIS THE ESTATE OF SIMON BERNSTEIN</w:t>
      </w:r>
    </w:p>
    <w:p w:rsidR="006232BC" w:rsidRDefault="00643A25">
      <w:pPr>
        <w:spacing w:line="240" w:lineRule="auto"/>
        <w:ind w:firstLine="720"/>
      </w:pPr>
      <w:r>
        <w:rPr>
          <w:rFonts w:ascii="Times New Roman" w:eastAsia="Times New Roman" w:hAnsi="Times New Roman" w:cs="Times New Roman"/>
          <w:sz w:val="24"/>
          <w:szCs w:val="24"/>
        </w:rPr>
        <w:t>31. The case styled as In Re Estate of Simon L. Bernstein, has been pending in the Probate Division of the</w:t>
      </w:r>
      <w:r>
        <w:rPr>
          <w:rFonts w:ascii="Times New Roman" w:eastAsia="Times New Roman" w:hAnsi="Times New Roman" w:cs="Times New Roman"/>
          <w:sz w:val="24"/>
          <w:szCs w:val="24"/>
        </w:rPr>
        <w:t xml:space="preserve"> Palm Beach County Circuit Court in Florida since 2012. </w:t>
      </w:r>
      <w:proofErr w:type="gramStart"/>
      <w:r>
        <w:rPr>
          <w:rFonts w:ascii="Times New Roman" w:eastAsia="Times New Roman" w:hAnsi="Times New Roman" w:cs="Times New Roman"/>
          <w:sz w:val="24"/>
          <w:szCs w:val="24"/>
        </w:rPr>
        <w:t>In Re Estate of Simon L. Bernstein, No. 502012CP004391XXXNBIH.</w:t>
      </w:r>
      <w:proofErr w:type="gramEnd"/>
    </w:p>
    <w:p w:rsidR="006232BC" w:rsidRDefault="006232BC">
      <w:pPr>
        <w:spacing w:line="240" w:lineRule="auto"/>
        <w:ind w:firstLine="720"/>
      </w:pP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ANSWER</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br/>
        <w:t>UNDISPUTED</w:t>
      </w:r>
    </w:p>
    <w:p w:rsidR="006232BC" w:rsidRDefault="00643A25">
      <w:pPr>
        <w:spacing w:line="240" w:lineRule="auto"/>
        <w:ind w:firstLine="720"/>
      </w:pPr>
      <w:r>
        <w:rPr>
          <w:rFonts w:ascii="Times New Roman" w:eastAsia="Times New Roman" w:hAnsi="Times New Roman" w:cs="Times New Roman"/>
          <w:sz w:val="24"/>
          <w:szCs w:val="24"/>
        </w:rPr>
        <w:lastRenderedPageBreak/>
        <w:t>32. A related case styled as Ted Bernstein, as Trustee of the Shirley Bernstein Trust</w:t>
      </w:r>
    </w:p>
    <w:p w:rsidR="006232BC" w:rsidRDefault="00643A25">
      <w:pPr>
        <w:spacing w:line="240" w:lineRule="auto"/>
      </w:pPr>
      <w:r>
        <w:rPr>
          <w:rFonts w:ascii="Times New Roman" w:eastAsia="Times New Roman" w:hAnsi="Times New Roman" w:cs="Times New Roman"/>
          <w:sz w:val="24"/>
          <w:szCs w:val="24"/>
        </w:rPr>
        <w:t xml:space="preserve">Agreement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5/20/2008 v. Ale</w:t>
      </w:r>
      <w:r>
        <w:rPr>
          <w:rFonts w:ascii="Times New Roman" w:eastAsia="Times New Roman" w:hAnsi="Times New Roman" w:cs="Times New Roman"/>
          <w:sz w:val="24"/>
          <w:szCs w:val="24"/>
        </w:rPr>
        <w:t xml:space="preserve">xandra Bernstein,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al., has been pending in the same court</w:t>
      </w:r>
    </w:p>
    <w:p w:rsidR="006232BC" w:rsidRDefault="00643A25">
      <w:pPr>
        <w:spacing w:line="240" w:lineRule="auto"/>
      </w:pPr>
      <w:proofErr w:type="gramStart"/>
      <w:r>
        <w:rPr>
          <w:rFonts w:ascii="Times New Roman" w:eastAsia="Times New Roman" w:hAnsi="Times New Roman" w:cs="Times New Roman"/>
          <w:sz w:val="24"/>
          <w:szCs w:val="24"/>
        </w:rPr>
        <w:t>before</w:t>
      </w:r>
      <w:proofErr w:type="gramEnd"/>
      <w:r>
        <w:rPr>
          <w:rFonts w:ascii="Times New Roman" w:eastAsia="Times New Roman" w:hAnsi="Times New Roman" w:cs="Times New Roman"/>
          <w:sz w:val="24"/>
          <w:szCs w:val="24"/>
        </w:rPr>
        <w:t xml:space="preserve"> the same judges since 2014 involving matters related to a testamentary trust formed by</w:t>
      </w:r>
    </w:p>
    <w:p w:rsidR="006232BC" w:rsidRDefault="00643A25">
      <w:pPr>
        <w:spacing w:line="240" w:lineRule="auto"/>
      </w:pPr>
      <w:r>
        <w:rPr>
          <w:rFonts w:ascii="Times New Roman" w:eastAsia="Times New Roman" w:hAnsi="Times New Roman" w:cs="Times New Roman"/>
          <w:sz w:val="24"/>
          <w:szCs w:val="24"/>
        </w:rPr>
        <w:t>Shirley Bernstein – Simon Bernstein’s spouse -- prior to her death. Ted Bernstein, as Trustee of</w:t>
      </w:r>
    </w:p>
    <w:p w:rsidR="006232BC" w:rsidRDefault="00643A25">
      <w:pPr>
        <w:spacing w:line="240" w:lineRule="auto"/>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Shirley Bernstein Trust Agreement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5/20/2008 v. Alexandra Bernstein,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 No.</w:t>
      </w:r>
    </w:p>
    <w:p w:rsidR="006232BC" w:rsidRDefault="00643A25">
      <w:pPr>
        <w:spacing w:line="240" w:lineRule="auto"/>
      </w:pPr>
      <w:r>
        <w:rPr>
          <w:rFonts w:ascii="Times New Roman" w:eastAsia="Times New Roman" w:hAnsi="Times New Roman" w:cs="Times New Roman"/>
          <w:sz w:val="24"/>
          <w:szCs w:val="24"/>
        </w:rPr>
        <w:t xml:space="preserve">502014CP003698XXXXNBIJ.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purposes of this motion, the actions pending in Palm Beach</w:t>
      </w:r>
    </w:p>
    <w:p w:rsidR="006232BC" w:rsidRDefault="00643A25">
      <w:pPr>
        <w:spacing w:line="240" w:lineRule="auto"/>
      </w:pPr>
      <w:r>
        <w:rPr>
          <w:rFonts w:ascii="Times New Roman" w:eastAsia="Times New Roman" w:hAnsi="Times New Roman" w:cs="Times New Roman"/>
          <w:sz w:val="24"/>
          <w:szCs w:val="24"/>
        </w:rPr>
        <w:t>County are referred to as the “Probate Action(s)”.</w:t>
      </w:r>
    </w:p>
    <w:p w:rsidR="006232BC" w:rsidRDefault="006232BC">
      <w:pPr>
        <w:spacing w:line="240" w:lineRule="auto"/>
      </w:pP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ANSWER</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br/>
        <w:t>DISPUTED:  The case abo</w:t>
      </w:r>
      <w:r>
        <w:rPr>
          <w:rFonts w:ascii="Times New Roman" w:eastAsia="Times New Roman" w:hAnsi="Times New Roman" w:cs="Times New Roman"/>
          <w:sz w:val="24"/>
          <w:szCs w:val="24"/>
        </w:rPr>
        <w:t xml:space="preserve">ve is actually styled as </w:t>
      </w:r>
    </w:p>
    <w:p w:rsidR="006232BC" w:rsidRDefault="00643A25">
      <w:pPr>
        <w:spacing w:line="480" w:lineRule="auto"/>
        <w:ind w:left="720" w:right="720"/>
        <w:jc w:val="both"/>
      </w:pPr>
      <w:proofErr w:type="gramStart"/>
      <w:r>
        <w:rPr>
          <w:rFonts w:ascii="Times New Roman" w:eastAsia="Times New Roman" w:hAnsi="Times New Roman" w:cs="Times New Roman"/>
          <w:sz w:val="24"/>
          <w:szCs w:val="24"/>
        </w:rPr>
        <w:t>“ Ted</w:t>
      </w:r>
      <w:proofErr w:type="gramEnd"/>
      <w:r>
        <w:rPr>
          <w:rFonts w:ascii="Times New Roman" w:eastAsia="Times New Roman" w:hAnsi="Times New Roman" w:cs="Times New Roman"/>
          <w:sz w:val="24"/>
          <w:szCs w:val="24"/>
        </w:rPr>
        <w:t xml:space="preserve"> Bernstein, as Trustee of the Shirley Bernstein Trust Agreement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May 20, 2008, as amended </w:t>
      </w:r>
    </w:p>
    <w:p w:rsidR="006232BC" w:rsidRDefault="00643A25">
      <w:pPr>
        <w:spacing w:line="480" w:lineRule="auto"/>
        <w:ind w:left="720" w:right="720"/>
        <w:jc w:val="both"/>
      </w:pPr>
      <w:proofErr w:type="gramStart"/>
      <w:r>
        <w:rPr>
          <w:rFonts w:ascii="Times New Roman" w:eastAsia="Times New Roman" w:hAnsi="Times New Roman" w:cs="Times New Roman"/>
          <w:sz w:val="24"/>
          <w:szCs w:val="24"/>
        </w:rPr>
        <w:t>v</w:t>
      </w:r>
      <w:proofErr w:type="gramEnd"/>
      <w:r>
        <w:rPr>
          <w:rFonts w:ascii="Times New Roman" w:eastAsia="Times New Roman" w:hAnsi="Times New Roman" w:cs="Times New Roman"/>
          <w:sz w:val="24"/>
          <w:szCs w:val="24"/>
        </w:rPr>
        <w:t xml:space="preserve">. </w:t>
      </w:r>
    </w:p>
    <w:p w:rsidR="006232BC" w:rsidRDefault="00643A25">
      <w:pPr>
        <w:spacing w:line="480" w:lineRule="auto"/>
        <w:ind w:left="720" w:right="720"/>
        <w:jc w:val="both"/>
      </w:pPr>
      <w:r>
        <w:rPr>
          <w:rFonts w:ascii="Times New Roman" w:eastAsia="Times New Roman" w:hAnsi="Times New Roman" w:cs="Times New Roman"/>
          <w:sz w:val="24"/>
          <w:szCs w:val="24"/>
        </w:rPr>
        <w:t xml:space="preserve">ALEXANDRA BERNSTEIN; ERIC BERNSTEIN; MICHAEL BERNSTEIN; MOLLY SIMON; PAMELA </w:t>
      </w:r>
      <w:proofErr w:type="spellStart"/>
      <w:r>
        <w:rPr>
          <w:rFonts w:ascii="Times New Roman" w:eastAsia="Times New Roman" w:hAnsi="Times New Roman" w:cs="Times New Roman"/>
          <w:sz w:val="24"/>
          <w:szCs w:val="24"/>
        </w:rPr>
        <w:t>B.SIMON</w:t>
      </w:r>
      <w:proofErr w:type="spellEnd"/>
      <w:r>
        <w:rPr>
          <w:rFonts w:ascii="Times New Roman" w:eastAsia="Times New Roman" w:hAnsi="Times New Roman" w:cs="Times New Roman"/>
          <w:sz w:val="24"/>
          <w:szCs w:val="24"/>
        </w:rPr>
        <w:t>, Individually and as Trustee f/b/o Molly Si</w:t>
      </w:r>
      <w:r>
        <w:rPr>
          <w:rFonts w:ascii="Times New Roman" w:eastAsia="Times New Roman" w:hAnsi="Times New Roman" w:cs="Times New Roman"/>
          <w:sz w:val="24"/>
          <w:szCs w:val="24"/>
        </w:rPr>
        <w:t xml:space="preserve">mon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9/13/12; ELIOT BERNSTEIN, individually, as Trustee f/b/o </w:t>
      </w:r>
      <w:proofErr w:type="spellStart"/>
      <w:r>
        <w:rPr>
          <w:rFonts w:ascii="Times New Roman" w:eastAsia="Times New Roman" w:hAnsi="Times New Roman" w:cs="Times New Roman"/>
          <w:sz w:val="24"/>
          <w:szCs w:val="24"/>
        </w:rPr>
        <w:t>D.B</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 and Jo.</w:t>
      </w:r>
      <w:proofErr w:type="gramEnd"/>
      <w:r>
        <w:rPr>
          <w:rFonts w:ascii="Times New Roman" w:eastAsia="Times New Roman" w:hAnsi="Times New Roman" w:cs="Times New Roman"/>
          <w:sz w:val="24"/>
          <w:szCs w:val="24"/>
        </w:rPr>
        <w:t xml:space="preserve"> B.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9/13/12, and on behalf of his minor children </w:t>
      </w:r>
      <w:proofErr w:type="spellStart"/>
      <w:r>
        <w:rPr>
          <w:rFonts w:ascii="Times New Roman" w:eastAsia="Times New Roman" w:hAnsi="Times New Roman" w:cs="Times New Roman"/>
          <w:sz w:val="24"/>
          <w:szCs w:val="24"/>
        </w:rPr>
        <w:t>D.B</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 and Jo.</w:t>
      </w:r>
      <w:proofErr w:type="gramEnd"/>
      <w:r>
        <w:rPr>
          <w:rFonts w:ascii="Times New Roman" w:eastAsia="Times New Roman" w:hAnsi="Times New Roman" w:cs="Times New Roman"/>
          <w:sz w:val="24"/>
          <w:szCs w:val="24"/>
        </w:rPr>
        <w:t xml:space="preserve"> B.; JILL IANTONI, Individua</w:t>
      </w:r>
      <w:r>
        <w:rPr>
          <w:rFonts w:ascii="Times New Roman" w:eastAsia="Times New Roman" w:hAnsi="Times New Roman" w:cs="Times New Roman"/>
          <w:sz w:val="24"/>
          <w:szCs w:val="24"/>
        </w:rPr>
        <w:t xml:space="preserve">lly, as Trustee f/b/o </w:t>
      </w:r>
      <w:proofErr w:type="spellStart"/>
      <w:r>
        <w:rPr>
          <w:rFonts w:ascii="Times New Roman" w:eastAsia="Times New Roman" w:hAnsi="Times New Roman" w:cs="Times New Roman"/>
          <w:sz w:val="24"/>
          <w:szCs w:val="24"/>
        </w:rPr>
        <w:t>J.I</w:t>
      </w:r>
      <w:proofErr w:type="spellEnd"/>
      <w:r>
        <w:rPr>
          <w:rFonts w:ascii="Times New Roman" w:eastAsia="Times New Roman" w:hAnsi="Times New Roman" w:cs="Times New Roman"/>
          <w:sz w:val="24"/>
          <w:szCs w:val="24"/>
        </w:rPr>
        <w:t xml:space="preserve">.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9/13/12, and on behalf of her Minor child </w:t>
      </w:r>
      <w:proofErr w:type="spellStart"/>
      <w:r>
        <w:rPr>
          <w:rFonts w:ascii="Times New Roman" w:eastAsia="Times New Roman" w:hAnsi="Times New Roman" w:cs="Times New Roman"/>
          <w:sz w:val="24"/>
          <w:szCs w:val="24"/>
        </w:rPr>
        <w:t>J.I</w:t>
      </w:r>
      <w:proofErr w:type="spellEnd"/>
      <w:r>
        <w:rPr>
          <w:rFonts w:ascii="Times New Roman" w:eastAsia="Times New Roman" w:hAnsi="Times New Roman" w:cs="Times New Roman"/>
          <w:sz w:val="24"/>
          <w:szCs w:val="24"/>
        </w:rPr>
        <w:t xml:space="preserve">.; MAX FRIEDSTEIN; LISA FRIEDSTEIN, Individually, as Trustee f/b/o Max Friedstein and C.F.,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9/13/12, and o</w:t>
      </w:r>
      <w:r>
        <w:rPr>
          <w:rFonts w:ascii="Times New Roman" w:eastAsia="Times New Roman" w:hAnsi="Times New Roman" w:cs="Times New Roman"/>
          <w:sz w:val="24"/>
          <w:szCs w:val="24"/>
        </w:rPr>
        <w:t>n behalf of her minor child, C.F.,”</w:t>
      </w:r>
    </w:p>
    <w:p w:rsidR="006232BC" w:rsidRDefault="00643A25">
      <w:pPr>
        <w:spacing w:line="480" w:lineRule="auto"/>
      </w:pPr>
      <w:r>
        <w:rPr>
          <w:rFonts w:ascii="Times New Roman" w:eastAsia="Times New Roman" w:hAnsi="Times New Roman" w:cs="Times New Roman"/>
          <w:sz w:val="24"/>
          <w:szCs w:val="24"/>
        </w:rPr>
        <w:t xml:space="preserve">That it is recently learned from an email of Alan B. Rose to Eliot Bernstein and </w:t>
      </w:r>
      <w:proofErr w:type="gramStart"/>
      <w:r>
        <w:rPr>
          <w:rFonts w:ascii="Times New Roman" w:eastAsia="Times New Roman" w:hAnsi="Times New Roman" w:cs="Times New Roman"/>
          <w:sz w:val="24"/>
          <w:szCs w:val="24"/>
        </w:rPr>
        <w:t>others,</w:t>
      </w:r>
      <w:proofErr w:type="gramEnd"/>
      <w:r>
        <w:rPr>
          <w:rFonts w:ascii="Times New Roman" w:eastAsia="Times New Roman" w:hAnsi="Times New Roman" w:cs="Times New Roman"/>
          <w:sz w:val="24"/>
          <w:szCs w:val="24"/>
        </w:rPr>
        <w:t xml:space="preserve"> see attached Exhibit 2</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that there are no trusts for Eliot’s minor children in existence at this time </w:t>
      </w:r>
      <w:r>
        <w:rPr>
          <w:rFonts w:ascii="Times New Roman" w:eastAsia="Times New Roman" w:hAnsi="Times New Roman" w:cs="Times New Roman"/>
          <w:sz w:val="24"/>
          <w:szCs w:val="24"/>
        </w:rPr>
        <w:lastRenderedPageBreak/>
        <w:t>named as parties to the laws</w:t>
      </w:r>
      <w:r>
        <w:rPr>
          <w:rFonts w:ascii="Times New Roman" w:eastAsia="Times New Roman" w:hAnsi="Times New Roman" w:cs="Times New Roman"/>
          <w:sz w:val="24"/>
          <w:szCs w:val="24"/>
        </w:rPr>
        <w:t xml:space="preserve">uit and despite Eliot being sued as Trustee under such nonexistent trusts. </w:t>
      </w:r>
      <w:proofErr w:type="gramStart"/>
      <w:r>
        <w:rPr>
          <w:rFonts w:ascii="Times New Roman" w:eastAsia="Times New Roman" w:hAnsi="Times New Roman" w:cs="Times New Roman"/>
          <w:sz w:val="24"/>
          <w:szCs w:val="24"/>
        </w:rPr>
        <w:t>Again, another instance of alleged abuse of process and false process and fraud on the court in Palm Beach County.</w:t>
      </w:r>
      <w:proofErr w:type="gramEnd"/>
      <w:r>
        <w:rPr>
          <w:rFonts w:ascii="Times New Roman" w:eastAsia="Times New Roman" w:hAnsi="Times New Roman" w:cs="Times New Roman"/>
          <w:sz w:val="24"/>
          <w:szCs w:val="24"/>
        </w:rPr>
        <w:t xml:space="preserve">  </w:t>
      </w:r>
    </w:p>
    <w:p w:rsidR="006232BC" w:rsidRDefault="00643A25">
      <w:pPr>
        <w:spacing w:line="480" w:lineRule="auto"/>
      </w:pPr>
      <w:r>
        <w:rPr>
          <w:rFonts w:ascii="Times New Roman" w:eastAsia="Times New Roman" w:hAnsi="Times New Roman" w:cs="Times New Roman"/>
          <w:sz w:val="24"/>
          <w:szCs w:val="24"/>
        </w:rPr>
        <w:t xml:space="preserve">Where further, there is no known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9/13/12” which would have had to been created in the few short hours of 9/13/12 that Simon lived that day, where Third Party Plaintiff Eliot Bernstein was with his father who was code blue in a</w:t>
      </w:r>
      <w:r>
        <w:rPr>
          <w:rFonts w:ascii="Times New Roman" w:eastAsia="Times New Roman" w:hAnsi="Times New Roman" w:cs="Times New Roman"/>
          <w:sz w:val="24"/>
          <w:szCs w:val="24"/>
        </w:rPr>
        <w:t xml:space="preserve"> critical care unit on that day and died shortly after 1am on the morning of 9/13/12 and there were no lawyers or estate planners present and Simon signed no documents or trusts on that day.  No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9/13/12” has ever been produced</w:t>
      </w:r>
      <w:r>
        <w:rPr>
          <w:rFonts w:ascii="Times New Roman" w:eastAsia="Times New Roman" w:hAnsi="Times New Roman" w:cs="Times New Roman"/>
          <w:sz w:val="24"/>
          <w:szCs w:val="24"/>
        </w:rPr>
        <w:t xml:space="preserve"> to this court or any court at this time and thus any trusts alleged to be held under it cannot exist, as Mr. Rose has no admitted.  Again, parties that are legally not existent are being sued through fraud on the court and more as is the case in this laws</w:t>
      </w:r>
      <w:r>
        <w:rPr>
          <w:rFonts w:ascii="Times New Roman" w:eastAsia="Times New Roman" w:hAnsi="Times New Roman" w:cs="Times New Roman"/>
          <w:sz w:val="24"/>
          <w:szCs w:val="24"/>
        </w:rPr>
        <w:t xml:space="preserve">uit. </w:t>
      </w:r>
    </w:p>
    <w:p w:rsidR="006232BC" w:rsidRDefault="00643A25">
      <w:pPr>
        <w:spacing w:line="480" w:lineRule="auto"/>
      </w:pPr>
      <w:r>
        <w:rPr>
          <w:rFonts w:ascii="Times New Roman" w:eastAsia="Times New Roman" w:hAnsi="Times New Roman" w:cs="Times New Roman"/>
          <w:sz w:val="24"/>
          <w:szCs w:val="24"/>
        </w:rPr>
        <w:t xml:space="preserve">That from Alan Rose’s emails exhibited already herein this Court can see that Mr. Rose references a different Simon Bernstein trust and attaches copies of an alleged trust and will titled “Simon Bernstein Will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07-25-2012 conformed copy - original in co</w:t>
      </w:r>
      <w:r>
        <w:rPr>
          <w:rFonts w:ascii="Times New Roman" w:eastAsia="Times New Roman" w:hAnsi="Times New Roman" w:cs="Times New Roman"/>
          <w:sz w:val="24"/>
          <w:szCs w:val="24"/>
        </w:rPr>
        <w:t xml:space="preserve">urthouse.pdf; Simon L. Bernstein Amended and Restated Trust Agreement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7-25-2012 - duplicate original.pdf” and where neither of these alleged testamentary documents are parties to the suit filed as the caption clearly shows and all pleadings show.</w:t>
      </w:r>
    </w:p>
    <w:p w:rsidR="006232BC" w:rsidRDefault="006232BC">
      <w:pPr>
        <w:spacing w:line="240" w:lineRule="auto"/>
      </w:pPr>
    </w:p>
    <w:p w:rsidR="006232BC" w:rsidRDefault="00643A25">
      <w:pPr>
        <w:spacing w:line="240" w:lineRule="auto"/>
        <w:ind w:firstLine="720"/>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On December 15, 2015, after a trial was held in the Probate Actions, where Eliot Bernstein appeared and represented himself pro se, Judge John L. Phillips entered an Order including the following:</w:t>
      </w:r>
    </w:p>
    <w:p w:rsidR="006232BC" w:rsidRDefault="006232BC">
      <w:pPr>
        <w:spacing w:line="240" w:lineRule="auto"/>
        <w:ind w:firstLine="720"/>
      </w:pPr>
    </w:p>
    <w:p w:rsidR="006232BC" w:rsidRDefault="00643A25">
      <w:pPr>
        <w:spacing w:line="240" w:lineRule="auto"/>
        <w:ind w:firstLine="720"/>
      </w:pPr>
      <w:r>
        <w:rPr>
          <w:rFonts w:ascii="Times New Roman" w:eastAsia="Times New Roman" w:hAnsi="Times New Roman" w:cs="Times New Roman"/>
          <w:sz w:val="24"/>
          <w:szCs w:val="24"/>
        </w:rPr>
        <w:t xml:space="preserve">a. This was a “Final Judgment” on Count II of the Amended </w:t>
      </w:r>
      <w:r>
        <w:rPr>
          <w:rFonts w:ascii="Times New Roman" w:eastAsia="Times New Roman" w:hAnsi="Times New Roman" w:cs="Times New Roman"/>
          <w:sz w:val="24"/>
          <w:szCs w:val="24"/>
        </w:rPr>
        <w:t>Complaint;</w:t>
      </w:r>
    </w:p>
    <w:p w:rsidR="006232BC" w:rsidRDefault="006232BC">
      <w:pPr>
        <w:spacing w:line="240" w:lineRule="auto"/>
        <w:ind w:firstLine="720"/>
      </w:pPr>
    </w:p>
    <w:p w:rsidR="006232BC" w:rsidRDefault="00643A25">
      <w:pPr>
        <w:spacing w:line="240" w:lineRule="auto"/>
        <w:ind w:firstLine="720"/>
      </w:pPr>
      <w:r>
        <w:rPr>
          <w:rFonts w:ascii="Times New Roman" w:eastAsia="Times New Roman" w:hAnsi="Times New Roman" w:cs="Times New Roman"/>
          <w:sz w:val="24"/>
          <w:szCs w:val="24"/>
        </w:rPr>
        <w:t>b. A trial was held on December 15, 2015 pursuant to the Court’s Order setting trial</w:t>
      </w:r>
    </w:p>
    <w:p w:rsidR="006232BC" w:rsidRDefault="00643A25">
      <w:pPr>
        <w:spacing w:line="240" w:lineRule="auto"/>
        <w:ind w:firstLine="720"/>
      </w:pPr>
      <w:proofErr w:type="gramStart"/>
      <w:r>
        <w:rPr>
          <w:rFonts w:ascii="Times New Roman" w:eastAsia="Times New Roman" w:hAnsi="Times New Roman" w:cs="Times New Roman"/>
          <w:sz w:val="24"/>
          <w:szCs w:val="24"/>
        </w:rPr>
        <w:lastRenderedPageBreak/>
        <w:t>on</w:t>
      </w:r>
      <w:proofErr w:type="gramEnd"/>
      <w:r>
        <w:rPr>
          <w:rFonts w:ascii="Times New Roman" w:eastAsia="Times New Roman" w:hAnsi="Times New Roman" w:cs="Times New Roman"/>
          <w:sz w:val="24"/>
          <w:szCs w:val="24"/>
        </w:rPr>
        <w:t xml:space="preserve"> Amended Complaint Count II;</w:t>
      </w:r>
    </w:p>
    <w:p w:rsidR="006232BC" w:rsidRDefault="006232BC">
      <w:pPr>
        <w:spacing w:line="240" w:lineRule="auto"/>
        <w:ind w:firstLine="720"/>
      </w:pPr>
    </w:p>
    <w:p w:rsidR="006232BC" w:rsidRDefault="00643A25">
      <w:pPr>
        <w:spacing w:line="240" w:lineRule="auto"/>
        <w:ind w:firstLine="720"/>
      </w:pPr>
      <w:r>
        <w:rPr>
          <w:rFonts w:ascii="Times New Roman" w:eastAsia="Times New Roman" w:hAnsi="Times New Roman" w:cs="Times New Roman"/>
          <w:sz w:val="24"/>
          <w:szCs w:val="24"/>
        </w:rPr>
        <w:t>c. The Court received evidence in the form of documents and testimony of</w:t>
      </w:r>
    </w:p>
    <w:p w:rsidR="006232BC" w:rsidRDefault="00643A25">
      <w:pPr>
        <w:spacing w:line="240" w:lineRule="auto"/>
        <w:ind w:firstLine="720"/>
      </w:pPr>
      <w:proofErr w:type="gramStart"/>
      <w:r>
        <w:rPr>
          <w:rFonts w:ascii="Times New Roman" w:eastAsia="Times New Roman" w:hAnsi="Times New Roman" w:cs="Times New Roman"/>
          <w:sz w:val="24"/>
          <w:szCs w:val="24"/>
        </w:rPr>
        <w:t>witnesses</w:t>
      </w:r>
      <w:proofErr w:type="gramEnd"/>
      <w:r>
        <w:rPr>
          <w:rFonts w:ascii="Times New Roman" w:eastAsia="Times New Roman" w:hAnsi="Times New Roman" w:cs="Times New Roman"/>
          <w:sz w:val="24"/>
          <w:szCs w:val="24"/>
        </w:rPr>
        <w:t>;</w:t>
      </w:r>
    </w:p>
    <w:p w:rsidR="006232BC" w:rsidRDefault="006232BC">
      <w:pPr>
        <w:spacing w:line="240" w:lineRule="auto"/>
        <w:ind w:firstLine="720"/>
      </w:pPr>
    </w:p>
    <w:p w:rsidR="006232BC" w:rsidRDefault="00643A25">
      <w:pPr>
        <w:spacing w:line="240" w:lineRule="auto"/>
        <w:ind w:firstLine="720"/>
      </w:pPr>
      <w:r>
        <w:rPr>
          <w:rFonts w:ascii="Times New Roman" w:eastAsia="Times New Roman" w:hAnsi="Times New Roman" w:cs="Times New Roman"/>
          <w:sz w:val="24"/>
          <w:szCs w:val="24"/>
        </w:rPr>
        <w:t>d. The Court heard argument from counsel a</w:t>
      </w:r>
      <w:r>
        <w:rPr>
          <w:rFonts w:ascii="Times New Roman" w:eastAsia="Times New Roman" w:hAnsi="Times New Roman" w:cs="Times New Roman"/>
          <w:sz w:val="24"/>
          <w:szCs w:val="24"/>
        </w:rPr>
        <w:t>nd pro se parties who wished to argue;</w:t>
      </w:r>
    </w:p>
    <w:p w:rsidR="006232BC" w:rsidRDefault="006232BC">
      <w:pPr>
        <w:spacing w:line="240" w:lineRule="auto"/>
        <w:ind w:firstLine="720"/>
      </w:pPr>
    </w:p>
    <w:p w:rsidR="006232BC" w:rsidRDefault="00643A25">
      <w:pPr>
        <w:spacing w:line="240" w:lineRule="auto"/>
        <w:ind w:firstLine="720"/>
      </w:pPr>
      <w:r>
        <w:rPr>
          <w:rFonts w:ascii="Times New Roman" w:eastAsia="Times New Roman" w:hAnsi="Times New Roman" w:cs="Times New Roman"/>
          <w:sz w:val="24"/>
          <w:szCs w:val="24"/>
        </w:rPr>
        <w:t>e. The Court found that five testamentary documents, including the Will of Simon</w:t>
      </w:r>
    </w:p>
    <w:p w:rsidR="006232BC" w:rsidRDefault="00643A25">
      <w:pPr>
        <w:spacing w:line="240" w:lineRule="auto"/>
        <w:ind w:firstLine="720"/>
      </w:pPr>
      <w:r>
        <w:rPr>
          <w:rFonts w:ascii="Times New Roman" w:eastAsia="Times New Roman" w:hAnsi="Times New Roman" w:cs="Times New Roman"/>
          <w:sz w:val="24"/>
          <w:szCs w:val="24"/>
        </w:rPr>
        <w:t>Bernstein and a Simon Bernstein Amended and Restated Trust Agreement dated</w:t>
      </w:r>
    </w:p>
    <w:p w:rsidR="006232BC" w:rsidRDefault="00643A25">
      <w:pPr>
        <w:spacing w:line="240" w:lineRule="auto"/>
        <w:ind w:firstLine="720"/>
      </w:pPr>
      <w:r>
        <w:rPr>
          <w:rFonts w:ascii="Times New Roman" w:eastAsia="Times New Roman" w:hAnsi="Times New Roman" w:cs="Times New Roman"/>
          <w:sz w:val="24"/>
          <w:szCs w:val="24"/>
        </w:rPr>
        <w:t xml:space="preserve">July 25, 2012 are “genuine and authentic, and are valid and </w:t>
      </w:r>
      <w:r>
        <w:rPr>
          <w:rFonts w:ascii="Times New Roman" w:eastAsia="Times New Roman" w:hAnsi="Times New Roman" w:cs="Times New Roman"/>
          <w:sz w:val="24"/>
          <w:szCs w:val="24"/>
        </w:rPr>
        <w:t>enforceable according</w:t>
      </w:r>
    </w:p>
    <w:p w:rsidR="006232BC" w:rsidRDefault="00643A25">
      <w:pPr>
        <w:spacing w:line="240" w:lineRule="auto"/>
        <w:ind w:firstLine="720"/>
      </w:pP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their terms.”</w:t>
      </w:r>
    </w:p>
    <w:p w:rsidR="006232BC" w:rsidRDefault="006232BC">
      <w:pPr>
        <w:spacing w:line="240" w:lineRule="auto"/>
        <w:ind w:firstLine="720"/>
      </w:pPr>
    </w:p>
    <w:p w:rsidR="006232BC" w:rsidRDefault="00643A25">
      <w:pPr>
        <w:spacing w:line="240" w:lineRule="auto"/>
        <w:ind w:firstLine="720"/>
      </w:pPr>
      <w:r>
        <w:rPr>
          <w:rFonts w:ascii="Times New Roman" w:eastAsia="Times New Roman" w:hAnsi="Times New Roman" w:cs="Times New Roman"/>
          <w:sz w:val="24"/>
          <w:szCs w:val="24"/>
        </w:rPr>
        <w:t>f. That based on evidence presented, “Ted S. Bernstein, Trustee, was not involved in</w:t>
      </w:r>
    </w:p>
    <w:p w:rsidR="006232BC" w:rsidRDefault="00643A25">
      <w:pPr>
        <w:spacing w:line="240" w:lineRule="auto"/>
        <w:ind w:firstLine="720"/>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preparation or creation of the Testamentary Documents…Ted S. Bernstein</w:t>
      </w:r>
    </w:p>
    <w:p w:rsidR="006232BC" w:rsidRDefault="00643A25">
      <w:pPr>
        <w:spacing w:line="240" w:lineRule="auto"/>
        <w:ind w:firstLine="720"/>
      </w:pPr>
      <w:proofErr w:type="gramStart"/>
      <w:r>
        <w:rPr>
          <w:rFonts w:ascii="Times New Roman" w:eastAsia="Times New Roman" w:hAnsi="Times New Roman" w:cs="Times New Roman"/>
          <w:sz w:val="24"/>
          <w:szCs w:val="24"/>
        </w:rPr>
        <w:t>played</w:t>
      </w:r>
      <w:proofErr w:type="gramEnd"/>
      <w:r>
        <w:rPr>
          <w:rFonts w:ascii="Times New Roman" w:eastAsia="Times New Roman" w:hAnsi="Times New Roman" w:cs="Times New Roman"/>
          <w:sz w:val="24"/>
          <w:szCs w:val="24"/>
        </w:rPr>
        <w:t xml:space="preserve"> no role in any questioned activities of the law f</w:t>
      </w:r>
      <w:r>
        <w:rPr>
          <w:rFonts w:ascii="Times New Roman" w:eastAsia="Times New Roman" w:hAnsi="Times New Roman" w:cs="Times New Roman"/>
          <w:sz w:val="24"/>
          <w:szCs w:val="24"/>
        </w:rPr>
        <w:t>irm of Tescher &amp; Spallina,</w:t>
      </w:r>
    </w:p>
    <w:p w:rsidR="006232BC" w:rsidRDefault="00643A25">
      <w:pPr>
        <w:spacing w:line="240" w:lineRule="auto"/>
        <w:ind w:firstLine="720"/>
      </w:pPr>
      <w:proofErr w:type="gramStart"/>
      <w:r>
        <w:rPr>
          <w:rFonts w:ascii="Times New Roman" w:eastAsia="Times New Roman" w:hAnsi="Times New Roman" w:cs="Times New Roman"/>
          <w:sz w:val="24"/>
          <w:szCs w:val="24"/>
        </w:rPr>
        <w:t>P.A., who represented Simon and Shirley when they were alive.</w:t>
      </w:r>
      <w:proofErr w:type="gramEnd"/>
      <w:r>
        <w:rPr>
          <w:rFonts w:ascii="Times New Roman" w:eastAsia="Times New Roman" w:hAnsi="Times New Roman" w:cs="Times New Roman"/>
          <w:sz w:val="24"/>
          <w:szCs w:val="24"/>
        </w:rPr>
        <w:t xml:space="preserve"> There is no</w:t>
      </w:r>
    </w:p>
    <w:p w:rsidR="006232BC" w:rsidRDefault="00643A25">
      <w:pPr>
        <w:spacing w:line="240" w:lineRule="auto"/>
        <w:ind w:firstLine="720"/>
      </w:pPr>
      <w:proofErr w:type="gramStart"/>
      <w:r>
        <w:rPr>
          <w:rFonts w:ascii="Times New Roman" w:eastAsia="Times New Roman" w:hAnsi="Times New Roman" w:cs="Times New Roman"/>
          <w:sz w:val="24"/>
          <w:szCs w:val="24"/>
        </w:rPr>
        <w:t>evidence</w:t>
      </w:r>
      <w:proofErr w:type="gramEnd"/>
      <w:r>
        <w:rPr>
          <w:rFonts w:ascii="Times New Roman" w:eastAsia="Times New Roman" w:hAnsi="Times New Roman" w:cs="Times New Roman"/>
          <w:sz w:val="24"/>
          <w:szCs w:val="24"/>
        </w:rPr>
        <w:t xml:space="preserve"> to support the assertion of Eliot Bernstein that Ted Bernstein forged or</w:t>
      </w:r>
    </w:p>
    <w:p w:rsidR="006232BC" w:rsidRDefault="00643A25">
      <w:pPr>
        <w:spacing w:line="240" w:lineRule="auto"/>
        <w:ind w:firstLine="720"/>
      </w:pPr>
      <w:proofErr w:type="gramStart"/>
      <w:r>
        <w:rPr>
          <w:rFonts w:ascii="Times New Roman" w:eastAsia="Times New Roman" w:hAnsi="Times New Roman" w:cs="Times New Roman"/>
          <w:sz w:val="24"/>
          <w:szCs w:val="24"/>
        </w:rPr>
        <w:t>fabricated</w:t>
      </w:r>
      <w:proofErr w:type="gramEnd"/>
      <w:r>
        <w:rPr>
          <w:rFonts w:ascii="Times New Roman" w:eastAsia="Times New Roman" w:hAnsi="Times New Roman" w:cs="Times New Roman"/>
          <w:sz w:val="24"/>
          <w:szCs w:val="24"/>
        </w:rPr>
        <w:t xml:space="preserve"> any of the Testamentary Documents, or aided or abetted others </w:t>
      </w:r>
      <w:r>
        <w:rPr>
          <w:rFonts w:ascii="Times New Roman" w:eastAsia="Times New Roman" w:hAnsi="Times New Roman" w:cs="Times New Roman"/>
          <w:sz w:val="24"/>
          <w:szCs w:val="24"/>
        </w:rPr>
        <w:t>in</w:t>
      </w:r>
    </w:p>
    <w:p w:rsidR="006232BC" w:rsidRDefault="00643A25">
      <w:pPr>
        <w:spacing w:line="240" w:lineRule="auto"/>
        <w:ind w:firstLine="720"/>
      </w:pPr>
      <w:proofErr w:type="gramStart"/>
      <w:r>
        <w:rPr>
          <w:rFonts w:ascii="Times New Roman" w:eastAsia="Times New Roman" w:hAnsi="Times New Roman" w:cs="Times New Roman"/>
          <w:sz w:val="24"/>
          <w:szCs w:val="24"/>
        </w:rPr>
        <w:t>forging</w:t>
      </w:r>
      <w:proofErr w:type="gramEnd"/>
      <w:r>
        <w:rPr>
          <w:rFonts w:ascii="Times New Roman" w:eastAsia="Times New Roman" w:hAnsi="Times New Roman" w:cs="Times New Roman"/>
          <w:sz w:val="24"/>
          <w:szCs w:val="24"/>
        </w:rPr>
        <w:t xml:space="preserve"> or fabricating documents. The evidence shows Ted Bernstein played no</w:t>
      </w:r>
    </w:p>
    <w:p w:rsidR="006232BC" w:rsidRDefault="00643A25">
      <w:pPr>
        <w:spacing w:line="240" w:lineRule="auto"/>
        <w:ind w:firstLine="720"/>
      </w:pPr>
      <w:proofErr w:type="gramStart"/>
      <w:r>
        <w:rPr>
          <w:rFonts w:ascii="Times New Roman" w:eastAsia="Times New Roman" w:hAnsi="Times New Roman" w:cs="Times New Roman"/>
          <w:sz w:val="24"/>
          <w:szCs w:val="24"/>
        </w:rPr>
        <w:t>role</w:t>
      </w:r>
      <w:proofErr w:type="gramEnd"/>
      <w:r>
        <w:rPr>
          <w:rFonts w:ascii="Times New Roman" w:eastAsia="Times New Roman" w:hAnsi="Times New Roman" w:cs="Times New Roman"/>
          <w:sz w:val="24"/>
          <w:szCs w:val="24"/>
        </w:rPr>
        <w:t xml:space="preserve"> in the preparation of any improper documents, the presentation of any</w:t>
      </w:r>
    </w:p>
    <w:p w:rsidR="006232BC" w:rsidRDefault="00643A25">
      <w:pPr>
        <w:spacing w:line="240" w:lineRule="auto"/>
        <w:ind w:firstLine="720"/>
      </w:pPr>
      <w:proofErr w:type="gramStart"/>
      <w:r>
        <w:rPr>
          <w:rFonts w:ascii="Times New Roman" w:eastAsia="Times New Roman" w:hAnsi="Times New Roman" w:cs="Times New Roman"/>
          <w:sz w:val="24"/>
          <w:szCs w:val="24"/>
        </w:rPr>
        <w:t>improper</w:t>
      </w:r>
      <w:proofErr w:type="gramEnd"/>
      <w:r>
        <w:rPr>
          <w:rFonts w:ascii="Times New Roman" w:eastAsia="Times New Roman" w:hAnsi="Times New Roman" w:cs="Times New Roman"/>
          <w:sz w:val="24"/>
          <w:szCs w:val="24"/>
        </w:rPr>
        <w:t xml:space="preserve"> documents to the Court, or any other improper act, contrary to the</w:t>
      </w:r>
    </w:p>
    <w:p w:rsidR="006232BC" w:rsidRDefault="00643A25">
      <w:pPr>
        <w:spacing w:line="240" w:lineRule="auto"/>
        <w:ind w:firstLine="720"/>
      </w:pPr>
      <w:proofErr w:type="gramStart"/>
      <w:r>
        <w:rPr>
          <w:rFonts w:ascii="Times New Roman" w:eastAsia="Times New Roman" w:hAnsi="Times New Roman" w:cs="Times New Roman"/>
          <w:sz w:val="24"/>
          <w:szCs w:val="24"/>
        </w:rPr>
        <w:t>allegations</w:t>
      </w:r>
      <w:proofErr w:type="gramEnd"/>
      <w:r>
        <w:rPr>
          <w:rFonts w:ascii="Times New Roman" w:eastAsia="Times New Roman" w:hAnsi="Times New Roman" w:cs="Times New Roman"/>
          <w:sz w:val="24"/>
          <w:szCs w:val="24"/>
        </w:rPr>
        <w:t xml:space="preserve"> of Eliot Bernstein.</w:t>
      </w:r>
    </w:p>
    <w:p w:rsidR="006232BC" w:rsidRDefault="006232BC">
      <w:pPr>
        <w:spacing w:line="240" w:lineRule="auto"/>
        <w:ind w:firstLine="720"/>
      </w:pPr>
    </w:p>
    <w:p w:rsidR="006232BC" w:rsidRDefault="00643A25">
      <w:pPr>
        <w:spacing w:line="240" w:lineRule="auto"/>
        <w:ind w:firstLine="720"/>
      </w:pPr>
      <w:r>
        <w:rPr>
          <w:rFonts w:ascii="Times New Roman" w:eastAsia="Times New Roman" w:hAnsi="Times New Roman" w:cs="Times New Roman"/>
          <w:sz w:val="24"/>
          <w:szCs w:val="24"/>
        </w:rPr>
        <w:t>g. This ruling is intended to be a Final Judgment under Rule 9.170 of the Florida</w:t>
      </w:r>
    </w:p>
    <w:p w:rsidR="006232BC" w:rsidRDefault="00643A25">
      <w:pPr>
        <w:spacing w:line="240" w:lineRule="auto"/>
        <w:ind w:firstLine="720"/>
      </w:pPr>
      <w:r>
        <w:rPr>
          <w:rFonts w:ascii="Times New Roman" w:eastAsia="Times New Roman" w:hAnsi="Times New Roman" w:cs="Times New Roman"/>
          <w:sz w:val="24"/>
          <w:szCs w:val="24"/>
        </w:rPr>
        <w:t>Rules of Appellate Procedure...” (Ex. 10, Probate Order of 12/15/15, Ted</w:t>
      </w:r>
    </w:p>
    <w:p w:rsidR="006232BC" w:rsidRDefault="00643A25">
      <w:pPr>
        <w:spacing w:line="240" w:lineRule="auto"/>
        <w:ind w:firstLine="720"/>
      </w:pPr>
      <w:r>
        <w:rPr>
          <w:rFonts w:ascii="Times New Roman" w:eastAsia="Times New Roman" w:hAnsi="Times New Roman" w:cs="Times New Roman"/>
          <w:sz w:val="24"/>
          <w:szCs w:val="24"/>
        </w:rPr>
        <w:t>Bernstein, as Trustee of Shirley Bernstein Trust Agreement v. Alexan</w:t>
      </w:r>
      <w:r>
        <w:rPr>
          <w:rFonts w:ascii="Times New Roman" w:eastAsia="Times New Roman" w:hAnsi="Times New Roman" w:cs="Times New Roman"/>
          <w:sz w:val="24"/>
          <w:szCs w:val="24"/>
        </w:rPr>
        <w:t>dra</w:t>
      </w:r>
    </w:p>
    <w:p w:rsidR="006232BC" w:rsidRDefault="00643A25">
      <w:pPr>
        <w:spacing w:line="240" w:lineRule="auto"/>
        <w:ind w:firstLine="720"/>
      </w:pPr>
      <w:r>
        <w:rPr>
          <w:rFonts w:ascii="Times New Roman" w:eastAsia="Times New Roman" w:hAnsi="Times New Roman" w:cs="Times New Roman"/>
          <w:sz w:val="24"/>
          <w:szCs w:val="24"/>
        </w:rPr>
        <w:t xml:space="preserve">Bernstein…Eliot Bernstein,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 No. 502014CP003698.)</w:t>
      </w:r>
      <w:proofErr w:type="gramEnd"/>
      <w:r>
        <w:rPr>
          <w:rFonts w:ascii="Times New Roman" w:eastAsia="Times New Roman" w:hAnsi="Times New Roman" w:cs="Times New Roman"/>
          <w:sz w:val="24"/>
          <w:szCs w:val="24"/>
        </w:rPr>
        <w:t xml:space="preserve"> (ADD</w:t>
      </w:r>
    </w:p>
    <w:p w:rsidR="006232BC" w:rsidRDefault="00643A25">
      <w:pPr>
        <w:spacing w:line="240" w:lineRule="auto"/>
        <w:ind w:firstLine="720"/>
      </w:pPr>
      <w:r>
        <w:rPr>
          <w:rFonts w:ascii="Times New Roman" w:eastAsia="Times New Roman" w:hAnsi="Times New Roman" w:cs="Times New Roman"/>
          <w:sz w:val="24"/>
          <w:szCs w:val="24"/>
        </w:rPr>
        <w:t>TRANSCRIPT SHOWING ELIOT ATTENDED?).”</w:t>
      </w:r>
    </w:p>
    <w:p w:rsidR="006232BC" w:rsidRDefault="006232BC">
      <w:pPr>
        <w:spacing w:line="240" w:lineRule="auto"/>
        <w:ind w:firstLine="720"/>
      </w:pPr>
    </w:p>
    <w:p w:rsidR="006232BC" w:rsidRDefault="006232BC">
      <w:pPr>
        <w:spacing w:line="240" w:lineRule="auto"/>
        <w:ind w:firstLine="720"/>
      </w:pPr>
    </w:p>
    <w:p w:rsidR="006232BC" w:rsidRDefault="00643A25">
      <w:pPr>
        <w:spacing w:line="240" w:lineRule="auto"/>
      </w:pPr>
      <w:r>
        <w:rPr>
          <w:rFonts w:ascii="Times New Roman" w:eastAsia="Times New Roman" w:hAnsi="Times New Roman" w:cs="Times New Roman"/>
          <w:b/>
          <w:sz w:val="24"/>
          <w:szCs w:val="24"/>
          <w:u w:val="single"/>
        </w:rPr>
        <w:t>ANSWER:</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sz w:val="24"/>
          <w:szCs w:val="24"/>
        </w:rPr>
        <w:t xml:space="preserve">DISPUTE:  </w:t>
      </w:r>
    </w:p>
    <w:p w:rsidR="006232BC" w:rsidRDefault="00643A25">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judgment is being appealed although it is alleged that the appeal court is conflicted with Third Party Plaintiff Eliot Be</w:t>
      </w:r>
      <w:r>
        <w:rPr>
          <w:rFonts w:ascii="Times New Roman" w:eastAsia="Times New Roman" w:hAnsi="Times New Roman" w:cs="Times New Roman"/>
          <w:sz w:val="24"/>
          <w:szCs w:val="24"/>
        </w:rPr>
        <w:t>rnstein and is aiding and abetting the continued and ongoing fraud on and fraud by the court in efforts to shut down Eliot’s whistleblowing efforts against Officers of the Court, including but not limited to, three judges involved, several attorneys at law</w:t>
      </w:r>
      <w:r>
        <w:rPr>
          <w:rFonts w:ascii="Times New Roman" w:eastAsia="Times New Roman" w:hAnsi="Times New Roman" w:cs="Times New Roman"/>
          <w:sz w:val="24"/>
          <w:szCs w:val="24"/>
        </w:rPr>
        <w:t xml:space="preserve"> and their firms, a predatory guardian Diana Lewis </w:t>
      </w:r>
      <w:proofErr w:type="gramStart"/>
      <w:r>
        <w:rPr>
          <w:rFonts w:ascii="Times New Roman" w:eastAsia="Times New Roman" w:hAnsi="Times New Roman" w:cs="Times New Roman"/>
          <w:sz w:val="24"/>
          <w:szCs w:val="24"/>
        </w:rPr>
        <w:t>( a</w:t>
      </w:r>
      <w:proofErr w:type="gramEnd"/>
      <w:r>
        <w:rPr>
          <w:rFonts w:ascii="Times New Roman" w:eastAsia="Times New Roman" w:hAnsi="Times New Roman" w:cs="Times New Roman"/>
          <w:sz w:val="24"/>
          <w:szCs w:val="24"/>
        </w:rPr>
        <w:t xml:space="preserve"> former defrocked Judge) and others.</w:t>
      </w:r>
    </w:p>
    <w:p w:rsidR="006232BC" w:rsidRDefault="00643A25">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Count II of the Amended Complaint in the sham and fraudulent Shirley Trust Construction case was heard in an improperly scheduled hearing from a status conference in</w:t>
      </w:r>
      <w:r>
        <w:rPr>
          <w:rFonts w:ascii="Times New Roman" w:eastAsia="Times New Roman" w:hAnsi="Times New Roman" w:cs="Times New Roman"/>
          <w:sz w:val="24"/>
          <w:szCs w:val="24"/>
        </w:rPr>
        <w:t xml:space="preserve"> Simon’s Estate and in violation of Florida Probate Rules and Statutes regarding the scheduling of trials. Virtually no pre-trial procedures were followed in violation of Florida Probate Rules and Statutes.  </w:t>
      </w:r>
    </w:p>
    <w:p w:rsidR="006232BC" w:rsidRDefault="00643A25">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court’s only witness to the documents was R</w:t>
      </w:r>
      <w:r>
        <w:rPr>
          <w:rFonts w:ascii="Times New Roman" w:eastAsia="Times New Roman" w:hAnsi="Times New Roman" w:cs="Times New Roman"/>
          <w:sz w:val="24"/>
          <w:szCs w:val="24"/>
        </w:rPr>
        <w:t xml:space="preserve">obert Spallina who admitted in court under oath in the hearing to have fraudulently created a Shirley Trust and sent it to Eliot’s minor children’s counsel, Christine C. Yates, Esq. of Tripp Scott law firm in Ft. Lauderdale, FL.  Spallina also admitted he </w:t>
      </w:r>
      <w:r>
        <w:rPr>
          <w:rFonts w:ascii="Times New Roman" w:eastAsia="Times New Roman" w:hAnsi="Times New Roman" w:cs="Times New Roman"/>
          <w:sz w:val="24"/>
          <w:szCs w:val="24"/>
        </w:rPr>
        <w:t>was under a consent agreement with the SEC for insider trading and misrepresented that he did not plead guilty to criminal misconduct under the consent as stated in the consent order he signed, making this a serious violation of his consent order.  Spallin</w:t>
      </w:r>
      <w:r>
        <w:rPr>
          <w:rFonts w:ascii="Times New Roman" w:eastAsia="Times New Roman" w:hAnsi="Times New Roman" w:cs="Times New Roman"/>
          <w:sz w:val="24"/>
          <w:szCs w:val="24"/>
        </w:rPr>
        <w:t xml:space="preserve">a also admitted to mail fraud and other fraud on the court in the use of Simon Bernstein’s identity Post Mortem to file documents to close his deceased wife’s estate through a further elaborate fraud on the court and where he stated under oath that he had </w:t>
      </w:r>
      <w:r>
        <w:rPr>
          <w:rFonts w:ascii="Times New Roman" w:eastAsia="Times New Roman" w:hAnsi="Times New Roman" w:cs="Times New Roman"/>
          <w:sz w:val="24"/>
          <w:szCs w:val="24"/>
        </w:rPr>
        <w:t>not notified authorities of certain of these crimes he admitted before Judge John Phillips.  Judge John Phillips has taken no steps to report the crimes or follow the Florida procedures for fraud on the court and failed to follow his Judicial Canons, Attor</w:t>
      </w:r>
      <w:r>
        <w:rPr>
          <w:rFonts w:ascii="Times New Roman" w:eastAsia="Times New Roman" w:hAnsi="Times New Roman" w:cs="Times New Roman"/>
          <w:sz w:val="24"/>
          <w:szCs w:val="24"/>
        </w:rPr>
        <w:t>ney Conduct Codes and state and federal law for reporting the misconduct and admitted fraud of another attorney at law and in fact has moved to swiftly retaliate against Third Party Plaintiff Eliot Bernstein and his wife and children to silence their whist</w:t>
      </w:r>
      <w:r>
        <w:rPr>
          <w:rFonts w:ascii="Times New Roman" w:eastAsia="Times New Roman" w:hAnsi="Times New Roman" w:cs="Times New Roman"/>
          <w:sz w:val="24"/>
          <w:szCs w:val="24"/>
        </w:rPr>
        <w:t>leblowing efforts by denying them wholly of their due process rights through a series of fraudulently issued orders designed to remove Eliot and his family’s civil rights and rights to their properties.  Spallina, even testified to the validity of the Shir</w:t>
      </w:r>
      <w:r>
        <w:rPr>
          <w:rFonts w:ascii="Times New Roman" w:eastAsia="Times New Roman" w:hAnsi="Times New Roman" w:cs="Times New Roman"/>
          <w:sz w:val="24"/>
          <w:szCs w:val="24"/>
        </w:rPr>
        <w:t xml:space="preserve">ley </w:t>
      </w:r>
      <w:r>
        <w:rPr>
          <w:rFonts w:ascii="Times New Roman" w:eastAsia="Times New Roman" w:hAnsi="Times New Roman" w:cs="Times New Roman"/>
          <w:sz w:val="24"/>
          <w:szCs w:val="24"/>
        </w:rPr>
        <w:lastRenderedPageBreak/>
        <w:t>Bernstein trust that he later under cross examination by Eliot admitted he fraudulently altered and sent via mail to his minor children’s counsel, this done as part of an elaborate fraud on the beneficiaries to change the beneficiaries to benefit their</w:t>
      </w:r>
      <w:r>
        <w:rPr>
          <w:rFonts w:ascii="Times New Roman" w:eastAsia="Times New Roman" w:hAnsi="Times New Roman" w:cs="Times New Roman"/>
          <w:sz w:val="24"/>
          <w:szCs w:val="24"/>
        </w:rPr>
        <w:t xml:space="preserve"> client and close personal friend Ted Bernstein whose family was wholly disinherited in the estate and trust plans of Simon and Shirley Bernstein.  No other parties who signed or witnessed the documents,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all live in the same county, were brought in to </w:t>
      </w:r>
      <w:r>
        <w:rPr>
          <w:rFonts w:ascii="Times New Roman" w:eastAsia="Times New Roman" w:hAnsi="Times New Roman" w:cs="Times New Roman"/>
          <w:sz w:val="24"/>
          <w:szCs w:val="24"/>
        </w:rPr>
        <w:t xml:space="preserve">testify as witnesses.  </w:t>
      </w:r>
    </w:p>
    <w:p w:rsidR="006232BC" w:rsidRDefault="00643A25">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Bernstein’s minor children were precluded a stay request to allow counsel to represent them who was already retained and waiting to file Pro </w:t>
      </w:r>
      <w:proofErr w:type="spellStart"/>
      <w:r>
        <w:rPr>
          <w:rFonts w:ascii="Times New Roman" w:eastAsia="Times New Roman" w:hAnsi="Times New Roman" w:cs="Times New Roman"/>
          <w:sz w:val="24"/>
          <w:szCs w:val="24"/>
        </w:rPr>
        <w:t>Hac</w:t>
      </w:r>
      <w:proofErr w:type="spellEnd"/>
      <w:r>
        <w:rPr>
          <w:rFonts w:ascii="Times New Roman" w:eastAsia="Times New Roman" w:hAnsi="Times New Roman" w:cs="Times New Roman"/>
          <w:sz w:val="24"/>
          <w:szCs w:val="24"/>
        </w:rPr>
        <w:t xml:space="preserve"> Vice to enter once she received copies of the trusts the children were sued under</w:t>
      </w:r>
      <w:r>
        <w:rPr>
          <w:rFonts w:ascii="Times New Roman" w:eastAsia="Times New Roman" w:hAnsi="Times New Roman" w:cs="Times New Roman"/>
          <w:sz w:val="24"/>
          <w:szCs w:val="24"/>
        </w:rPr>
        <w:t>.  Alan Rose refused to provide copies of the trusts the children were sued under and only later did we learn that they do not exist from Alan Rose as already evidenced herein and therefore three minor children, alleged to be beneficiaries were not represe</w:t>
      </w:r>
      <w:r>
        <w:rPr>
          <w:rFonts w:ascii="Times New Roman" w:eastAsia="Times New Roman" w:hAnsi="Times New Roman" w:cs="Times New Roman"/>
          <w:sz w:val="24"/>
          <w:szCs w:val="24"/>
        </w:rPr>
        <w:t>nted by counsel or their parents at the hearing.  The parents were precluded from representing their children as Rose claimed that Third Party Plaintiff Eliot Bernstein had a conflict of interest with his children that precluded him from representing them.</w:t>
      </w:r>
      <w:r>
        <w:rPr>
          <w:rFonts w:ascii="Times New Roman" w:eastAsia="Times New Roman" w:hAnsi="Times New Roman" w:cs="Times New Roman"/>
          <w:sz w:val="24"/>
          <w:szCs w:val="24"/>
        </w:rPr>
        <w:t xml:space="preserve">  That two other minor children were also wholly unrepresented by their parents (who would have had similar conflicts alleged by Rose) or any counsel at all.  That none of the named beneficiaries of the alleged Shirley Bernstein trust were sued under the a</w:t>
      </w:r>
      <w:r>
        <w:rPr>
          <w:rFonts w:ascii="Times New Roman" w:eastAsia="Times New Roman" w:hAnsi="Times New Roman" w:cs="Times New Roman"/>
          <w:sz w:val="24"/>
          <w:szCs w:val="24"/>
        </w:rPr>
        <w:t>ction or appeared at trial, namely, the Eliot Bernstein Family Trust, the Jill Iantoni Family Trust and the Lisa Friedstein Family Trust in violation of Florida Probate Rules and Statutes regarding the validity hearings and parties that must be joined.  In</w:t>
      </w:r>
      <w:r>
        <w:rPr>
          <w:rFonts w:ascii="Times New Roman" w:eastAsia="Times New Roman" w:hAnsi="Times New Roman" w:cs="Times New Roman"/>
          <w:sz w:val="24"/>
          <w:szCs w:val="24"/>
        </w:rPr>
        <w:t xml:space="preserve"> fact, Mr. Rose sued instead the beneficiaries of a non-existent Simon Bernstein Trust dated on the day he died September 13, 12 and alleged trusts held thereunder that he admits in his email do not exist legally at this time.  </w:t>
      </w:r>
      <w:r>
        <w:rPr>
          <w:rFonts w:ascii="Times New Roman" w:eastAsia="Times New Roman" w:hAnsi="Times New Roman" w:cs="Times New Roman"/>
          <w:sz w:val="24"/>
          <w:szCs w:val="24"/>
        </w:rPr>
        <w:lastRenderedPageBreak/>
        <w:t xml:space="preserve">Therefore, due to this suit </w:t>
      </w:r>
      <w:r>
        <w:rPr>
          <w:rFonts w:ascii="Times New Roman" w:eastAsia="Times New Roman" w:hAnsi="Times New Roman" w:cs="Times New Roman"/>
          <w:sz w:val="24"/>
          <w:szCs w:val="24"/>
        </w:rPr>
        <w:t>being filed against non-existent parties the whole lawsuit and all orders etc. are further fraud on the court and fraud by the court, as the court is fully apprised of these issues of parties sued legally not existing and has done nothing to follow its own</w:t>
      </w:r>
      <w:r>
        <w:rPr>
          <w:rFonts w:ascii="Times New Roman" w:eastAsia="Times New Roman" w:hAnsi="Times New Roman" w:cs="Times New Roman"/>
          <w:sz w:val="24"/>
          <w:szCs w:val="24"/>
        </w:rPr>
        <w:t xml:space="preserve"> fraud policy and laws regarding fraud again and again in these matters, instead choosing a path of ignoring these facts and rushing to silence Eliot Bernstein and his family and further rob their properties held in the State of Florida’s custody,</w:t>
      </w:r>
    </w:p>
    <w:p w:rsidR="006232BC" w:rsidRDefault="00643A25">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hear</w:t>
      </w:r>
      <w:r>
        <w:rPr>
          <w:rFonts w:ascii="Times New Roman" w:eastAsia="Times New Roman" w:hAnsi="Times New Roman" w:cs="Times New Roman"/>
          <w:sz w:val="24"/>
          <w:szCs w:val="24"/>
        </w:rPr>
        <w:t>ing was limited to a validity hearing on testamentary documents from several non-related cases whereby no original documents were produced at trial to authenticate the copies and it was learned in the hearing that no parties claim to have possession of the</w:t>
      </w:r>
      <w:r>
        <w:rPr>
          <w:rFonts w:ascii="Times New Roman" w:eastAsia="Times New Roman" w:hAnsi="Times New Roman" w:cs="Times New Roman"/>
          <w:sz w:val="24"/>
          <w:szCs w:val="24"/>
        </w:rPr>
        <w:t xml:space="preserve"> original testamentary documents that were supposed to be turned over by Tescher and Spallina as part of their court ordered production.  </w:t>
      </w:r>
    </w:p>
    <w:p w:rsidR="006232BC" w:rsidRDefault="00643A25">
      <w:pPr>
        <w:spacing w:line="480" w:lineRule="auto"/>
        <w:ind w:left="720"/>
      </w:pPr>
      <w:r>
        <w:rPr>
          <w:rFonts w:ascii="Times New Roman" w:eastAsia="Times New Roman" w:hAnsi="Times New Roman" w:cs="Times New Roman"/>
          <w:sz w:val="24"/>
          <w:szCs w:val="24"/>
        </w:rPr>
        <w:t xml:space="preserve">All of the COPIES of the alleged testamentary documents  produced to this Court and Third Party Plaintiff Eliot come </w:t>
      </w:r>
      <w:r>
        <w:rPr>
          <w:rFonts w:ascii="Times New Roman" w:eastAsia="Times New Roman" w:hAnsi="Times New Roman" w:cs="Times New Roman"/>
          <w:sz w:val="24"/>
          <w:szCs w:val="24"/>
        </w:rPr>
        <w:t>from a court ordered production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calling for “ALL” documents of Tescher and Spallina to be turned over to the Curator of the Estate of Simon at the time, Benjamin Brown, when Spallina and Tescher resigned as counsel and co-trustees and co-personal represen</w:t>
      </w:r>
      <w:r>
        <w:rPr>
          <w:rFonts w:ascii="Times New Roman" w:eastAsia="Times New Roman" w:hAnsi="Times New Roman" w:cs="Times New Roman"/>
          <w:sz w:val="24"/>
          <w:szCs w:val="24"/>
        </w:rPr>
        <w:t>tatives of Simon’s Estate and Trusts and all Bernstein family matters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after their firm was found committing fraud, fraud on the court, fraud on the beneficiaries and fraud on beneficiaries counsel in the Estate and Trust litigations in Florida involving </w:t>
      </w:r>
      <w:r>
        <w:rPr>
          <w:rFonts w:ascii="Times New Roman" w:eastAsia="Times New Roman" w:hAnsi="Times New Roman" w:cs="Times New Roman"/>
          <w:sz w:val="24"/>
          <w:szCs w:val="24"/>
        </w:rPr>
        <w:t xml:space="preserve">Simon and Shirley Bernstein.  It has been learned that NO ORIGINAL DOCUMENTS were produced by Tescher and Spallina to Ben Brown or any </w:t>
      </w:r>
      <w:r>
        <w:rPr>
          <w:rFonts w:ascii="Times New Roman" w:eastAsia="Times New Roman" w:hAnsi="Times New Roman" w:cs="Times New Roman"/>
          <w:sz w:val="24"/>
          <w:szCs w:val="24"/>
        </w:rPr>
        <w:lastRenderedPageBreak/>
        <w:t>other party and only copies of alleged original testamentary documents were transferred which  violates the court order t</w:t>
      </w:r>
      <w:r>
        <w:rPr>
          <w:rFonts w:ascii="Times New Roman" w:eastAsia="Times New Roman" w:hAnsi="Times New Roman" w:cs="Times New Roman"/>
          <w:sz w:val="24"/>
          <w:szCs w:val="24"/>
        </w:rPr>
        <w:t>hat would have required the originals to be turned over so the copies could be validated against them.</w:t>
      </w:r>
    </w:p>
    <w:p w:rsidR="006232BC" w:rsidRDefault="00643A25">
      <w:pPr>
        <w:spacing w:line="480" w:lineRule="auto"/>
        <w:ind w:left="720"/>
      </w:pPr>
      <w:r>
        <w:rPr>
          <w:rFonts w:ascii="Times New Roman" w:eastAsia="Times New Roman" w:hAnsi="Times New Roman" w:cs="Times New Roman"/>
          <w:sz w:val="24"/>
          <w:szCs w:val="24"/>
        </w:rPr>
        <w:t>Despite being advised by Eliot Bernstein of the failure of Spallina and Tescher to comply with the court order to produce ALL documents, which would have included ALL Original documents, neither Benjamin Brown, nor his successor in the Estate of Simon, Bri</w:t>
      </w:r>
      <w:r>
        <w:rPr>
          <w:rFonts w:ascii="Times New Roman" w:eastAsia="Times New Roman" w:hAnsi="Times New Roman" w:cs="Times New Roman"/>
          <w:sz w:val="24"/>
          <w:szCs w:val="24"/>
        </w:rPr>
        <w:t>an O’Connell, nor Ted Bernstein or his counsel Alan B. Rose, have sought to have Tescher and Spallina comply with the order or sought contempt charges.</w:t>
      </w:r>
    </w:p>
    <w:p w:rsidR="006232BC" w:rsidRDefault="00643A25">
      <w:pPr>
        <w:spacing w:line="480" w:lineRule="auto"/>
        <w:ind w:left="720"/>
      </w:pPr>
      <w:r>
        <w:rPr>
          <w:rFonts w:ascii="Times New Roman" w:eastAsia="Times New Roman" w:hAnsi="Times New Roman" w:cs="Times New Roman"/>
          <w:sz w:val="24"/>
          <w:szCs w:val="24"/>
        </w:rPr>
        <w:t xml:space="preserve">Benjamin Brown was given copies of alleged original documents by Tescher and Spallina, see Exhibit 1 - </w:t>
      </w:r>
      <w:proofErr w:type="spellStart"/>
      <w:r>
        <w:rPr>
          <w:rFonts w:ascii="Times New Roman" w:eastAsia="Times New Roman" w:hAnsi="Times New Roman" w:cs="Times New Roman"/>
          <w:sz w:val="24"/>
          <w:szCs w:val="24"/>
        </w:rPr>
        <w:t>E</w:t>
      </w:r>
      <w:r>
        <w:rPr>
          <w:rFonts w:ascii="Times New Roman" w:eastAsia="Times New Roman" w:hAnsi="Times New Roman" w:cs="Times New Roman"/>
          <w:sz w:val="24"/>
          <w:szCs w:val="24"/>
        </w:rPr>
        <w:t>CF</w:t>
      </w:r>
      <w:proofErr w:type="spellEnd"/>
      <w:r>
        <w:rPr>
          <w:rFonts w:ascii="Times New Roman" w:eastAsia="Times New Roman" w:hAnsi="Times New Roman" w:cs="Times New Roman"/>
          <w:sz w:val="24"/>
          <w:szCs w:val="24"/>
        </w:rPr>
        <w:t xml:space="preserve"> DOCKET #’s 258-1 to 258-8,  It is further alleged that the copies and files tendered to Brown who then turned over the majority of them to parties in the litigation have been being tampered with, including changing files or modifying files used in onlin</w:t>
      </w:r>
      <w:r>
        <w:rPr>
          <w:rFonts w:ascii="Times New Roman" w:eastAsia="Times New Roman" w:hAnsi="Times New Roman" w:cs="Times New Roman"/>
          <w:sz w:val="24"/>
          <w:szCs w:val="24"/>
        </w:rPr>
        <w:t xml:space="preserve">e exhibits to this court, including the production link exhibited in several prior filings @ </w:t>
      </w:r>
      <w:hyperlink r:id="rId9">
        <w:r>
          <w:rPr>
            <w:rFonts w:ascii="Times New Roman" w:eastAsia="Times New Roman" w:hAnsi="Times New Roman" w:cs="Times New Roman"/>
            <w:color w:val="1155CC"/>
            <w:sz w:val="24"/>
            <w:szCs w:val="24"/>
            <w:u w:val="single"/>
          </w:rPr>
          <w:t>http://iviewit.tv/Simon%20and%20Shirley%20Estate/20140602%20ESTATE%20FILES%20FROM%20BEN%20BROWN%20CURATOR%20DELIVERED%20TO%20HIM%20BY%20TESCHER%20AND%20SPALLINA%20PRODUCTION.pdf</w:t>
        </w:r>
      </w:hyperlink>
      <w:r>
        <w:rPr>
          <w:rFonts w:ascii="Times New Roman" w:eastAsia="Times New Roman" w:hAnsi="Times New Roman" w:cs="Times New Roman"/>
          <w:sz w:val="24"/>
          <w:szCs w:val="24"/>
        </w:rPr>
        <w:t xml:space="preserve">    Third Party Plaintiff, Eliot Bernstein, i</w:t>
      </w:r>
      <w:r>
        <w:rPr>
          <w:rFonts w:ascii="Times New Roman" w:eastAsia="Times New Roman" w:hAnsi="Times New Roman" w:cs="Times New Roman"/>
          <w:sz w:val="24"/>
          <w:szCs w:val="24"/>
        </w:rPr>
        <w:t>nformed the court that file tampering in these matters was suspected and repeatedly in pleadings has urged the Court to print out and attach the documents at the linked URL’s to any pleadings to avoid such hacking and alteration of the records before the c</w:t>
      </w:r>
      <w:r>
        <w:rPr>
          <w:rFonts w:ascii="Times New Roman" w:eastAsia="Times New Roman" w:hAnsi="Times New Roman" w:cs="Times New Roman"/>
          <w:sz w:val="24"/>
          <w:szCs w:val="24"/>
        </w:rPr>
        <w:t>ourt.</w:t>
      </w:r>
    </w:p>
    <w:p w:rsidR="006232BC" w:rsidRDefault="00643A25">
      <w:pPr>
        <w:spacing w:line="480" w:lineRule="auto"/>
        <w:ind w:left="720"/>
      </w:pPr>
      <w:r>
        <w:rPr>
          <w:rFonts w:ascii="Times New Roman" w:eastAsia="Times New Roman" w:hAnsi="Times New Roman" w:cs="Times New Roman"/>
          <w:sz w:val="24"/>
          <w:szCs w:val="24"/>
        </w:rPr>
        <w:t xml:space="preserve">This failure to produce ANY original records in a case fraught with fraudulent documents, fraudulent notarizations and more, committed by multiple parties, with new </w:t>
      </w:r>
      <w:r>
        <w:rPr>
          <w:rFonts w:ascii="Times New Roman" w:eastAsia="Times New Roman" w:hAnsi="Times New Roman" w:cs="Times New Roman"/>
          <w:sz w:val="24"/>
          <w:szCs w:val="24"/>
        </w:rPr>
        <w:lastRenderedPageBreak/>
        <w:t>admissions by Spallina in a December 15, 2015 hearing of frauds he committed in the E</w:t>
      </w:r>
      <w:r>
        <w:rPr>
          <w:rFonts w:ascii="Times New Roman" w:eastAsia="Times New Roman" w:hAnsi="Times New Roman" w:cs="Times New Roman"/>
          <w:sz w:val="24"/>
          <w:szCs w:val="24"/>
        </w:rPr>
        <w:t>state and Trusts and had not revealed the crimes to any party until admitting them under oath in the hearing in Judge Phillips court, makes all records used in these matters questionable as to their authenticity if they come from the copies of alleged orig</w:t>
      </w:r>
      <w:r>
        <w:rPr>
          <w:rFonts w:ascii="Times New Roman" w:eastAsia="Times New Roman" w:hAnsi="Times New Roman" w:cs="Times New Roman"/>
          <w:sz w:val="24"/>
          <w:szCs w:val="24"/>
        </w:rPr>
        <w:t>inals produced by Tescher and Spallina who are in violation of the court order to produce that would have required production of the originals and any copies.</w:t>
      </w:r>
    </w:p>
    <w:p w:rsidR="006232BC" w:rsidRDefault="00643A25">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fraudulent order from the sham validity hearing attempts to vindicate Ted Bernstein of i</w:t>
      </w:r>
      <w:r>
        <w:rPr>
          <w:rFonts w:ascii="Times New Roman" w:eastAsia="Times New Roman" w:hAnsi="Times New Roman" w:cs="Times New Roman"/>
          <w:sz w:val="24"/>
          <w:szCs w:val="24"/>
        </w:rPr>
        <w:t>nvolvement in the preparation or transmission of fraudulent documents to the court that his attorneys that represented him submitted on his behalf that were to directly benefit his family from such fraud.  The documents filed in Shirley’s Estate that led t</w:t>
      </w:r>
      <w:r>
        <w:rPr>
          <w:rFonts w:ascii="Times New Roman" w:eastAsia="Times New Roman" w:hAnsi="Times New Roman" w:cs="Times New Roman"/>
          <w:sz w:val="24"/>
          <w:szCs w:val="24"/>
        </w:rPr>
        <w:t>o the re-opening of the Estate due to multiple fraudulent acts on the beneficiaries and the court were filed by Ted’s attorneys representing him as alleged Personal Representative of the Estate and alleged Successor Trustee of the Shirley Trust and thus in</w:t>
      </w:r>
      <w:r>
        <w:rPr>
          <w:rFonts w:ascii="Times New Roman" w:eastAsia="Times New Roman" w:hAnsi="Times New Roman" w:cs="Times New Roman"/>
          <w:sz w:val="24"/>
          <w:szCs w:val="24"/>
        </w:rPr>
        <w:t xml:space="preserve"> essence were filed with the court by Ted as the Fiduciary, presumably Ted reviewed the work his counsel was filing on his behalf and thus responsible as a fiduciary.</w:t>
      </w:r>
    </w:p>
    <w:p w:rsidR="006232BC" w:rsidRDefault="00643A25">
      <w:pPr>
        <w:spacing w:line="480" w:lineRule="auto"/>
        <w:ind w:left="720"/>
      </w:pPr>
      <w:r>
        <w:rPr>
          <w:rFonts w:ascii="Times New Roman" w:eastAsia="Times New Roman" w:hAnsi="Times New Roman" w:cs="Times New Roman"/>
          <w:sz w:val="24"/>
          <w:szCs w:val="24"/>
        </w:rPr>
        <w:t>That there was NO EVIDENCE or TESTIMONY regarding Ted’s involvement in the fraud at the validity hearing as the record of the hearing clearly reflects and Judge Phillips throughout the hearing precluded Eliot from asking questions of Ted and Spallina regar</w:t>
      </w:r>
      <w:r>
        <w:rPr>
          <w:rFonts w:ascii="Times New Roman" w:eastAsia="Times New Roman" w:hAnsi="Times New Roman" w:cs="Times New Roman"/>
          <w:sz w:val="24"/>
          <w:szCs w:val="24"/>
        </w:rPr>
        <w:t>ding the multiple frauds and their involvement claiming repeatedly it was a validity hearing and thus not relevant and the hearing was limited to validity and nothing else.  This represents further fraud by the court in efforts to cover up the crimes of it</w:t>
      </w:r>
      <w:r>
        <w:rPr>
          <w:rFonts w:ascii="Times New Roman" w:eastAsia="Times New Roman" w:hAnsi="Times New Roman" w:cs="Times New Roman"/>
          <w:sz w:val="24"/>
          <w:szCs w:val="24"/>
        </w:rPr>
        <w:t xml:space="preserve">s court appointed officers and fiduciaries, including Ted, Judge Colin, Judge Phillips, Spallina, Tescher, et al.   </w:t>
      </w:r>
    </w:p>
    <w:p w:rsidR="006232BC" w:rsidRDefault="00643A25">
      <w:pPr>
        <w:spacing w:line="240" w:lineRule="auto"/>
      </w:pPr>
      <w:r>
        <w:rPr>
          <w:rFonts w:ascii="Times New Roman" w:eastAsia="Times New Roman" w:hAnsi="Times New Roman" w:cs="Times New Roman"/>
          <w:sz w:val="24"/>
          <w:szCs w:val="24"/>
        </w:rPr>
        <w:lastRenderedPageBreak/>
        <w:tab/>
        <w:t xml:space="preserve">34.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April 8, 2016, Hon. John. L Phillips entered another Probate Order including</w:t>
      </w:r>
    </w:p>
    <w:p w:rsidR="006232BC" w:rsidRDefault="00643A25">
      <w:pPr>
        <w:spacing w:line="240" w:lineRule="auto"/>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following findings:</w:t>
      </w:r>
    </w:p>
    <w:p w:rsidR="006232BC" w:rsidRDefault="006232BC">
      <w:pPr>
        <w:spacing w:line="240" w:lineRule="auto"/>
      </w:pPr>
    </w:p>
    <w:p w:rsidR="006232BC" w:rsidRDefault="00643A25">
      <w:pPr>
        <w:spacing w:line="240" w:lineRule="auto"/>
        <w:ind w:left="720"/>
      </w:pPr>
      <w:r>
        <w:rPr>
          <w:rFonts w:ascii="Times New Roman" w:eastAsia="Times New Roman" w:hAnsi="Times New Roman" w:cs="Times New Roman"/>
          <w:sz w:val="24"/>
          <w:szCs w:val="24"/>
        </w:rPr>
        <w:t>a. “This court determined aft</w:t>
      </w:r>
      <w:r>
        <w:rPr>
          <w:rFonts w:ascii="Times New Roman" w:eastAsia="Times New Roman" w:hAnsi="Times New Roman" w:cs="Times New Roman"/>
          <w:sz w:val="24"/>
          <w:szCs w:val="24"/>
        </w:rPr>
        <w:t>er a trial held on December 15, 2015 that the beneficiaries of The Simon L. Bernstein Amended and Restated Trust Agreement dated 7/25/12 (the “Trust”) are Simon Bernstein’s ‘then living grandchildren’. Under that ruling, Simon’s children -- including Eliot</w:t>
      </w:r>
      <w:r>
        <w:rPr>
          <w:rFonts w:ascii="Times New Roman" w:eastAsia="Times New Roman" w:hAnsi="Times New Roman" w:cs="Times New Roman"/>
          <w:sz w:val="24"/>
          <w:szCs w:val="24"/>
        </w:rPr>
        <w:t xml:space="preserve"> – are not beneficiaries of the Trust.” (</w:t>
      </w:r>
      <w:proofErr w:type="gramStart"/>
      <w:r>
        <w:rPr>
          <w:rFonts w:ascii="Times New Roman" w:eastAsia="Times New Roman" w:hAnsi="Times New Roman" w:cs="Times New Roman"/>
          <w:sz w:val="24"/>
          <w:szCs w:val="24"/>
        </w:rPr>
        <w:t>insert</w:t>
      </w:r>
      <w:proofErr w:type="gramEnd"/>
      <w:r>
        <w:rPr>
          <w:rFonts w:ascii="Times New Roman" w:eastAsia="Times New Roman" w:hAnsi="Times New Roman" w:cs="Times New Roman"/>
          <w:sz w:val="24"/>
          <w:szCs w:val="24"/>
        </w:rPr>
        <w:t xml:space="preserve"> footnote explaining that the Trust is beneficiary of the Will”).</w:t>
      </w:r>
    </w:p>
    <w:p w:rsidR="006232BC" w:rsidRDefault="006232BC">
      <w:pPr>
        <w:spacing w:line="240" w:lineRule="auto"/>
        <w:ind w:left="720"/>
      </w:pPr>
    </w:p>
    <w:p w:rsidR="006232BC" w:rsidRDefault="00643A25">
      <w:pPr>
        <w:spacing w:line="240" w:lineRule="auto"/>
        <w:ind w:left="720"/>
      </w:pPr>
      <w:r>
        <w:rPr>
          <w:rFonts w:ascii="Times New Roman" w:eastAsia="Times New Roman" w:hAnsi="Times New Roman" w:cs="Times New Roman"/>
          <w:sz w:val="24"/>
          <w:szCs w:val="24"/>
        </w:rPr>
        <w:t>b. The Court has already determined in the related matter of the Shirley Bernstein Trust that Eliot Bernstein should not be permitted to conti</w:t>
      </w:r>
      <w:r>
        <w:rPr>
          <w:rFonts w:ascii="Times New Roman" w:eastAsia="Times New Roman" w:hAnsi="Times New Roman" w:cs="Times New Roman"/>
          <w:sz w:val="24"/>
          <w:szCs w:val="24"/>
        </w:rPr>
        <w:t>nue representing the interests of his minor children, because his actions have been adverse and destructive to his children’s interest resulting in appointment of a guardian ad litem.</w:t>
      </w:r>
    </w:p>
    <w:p w:rsidR="006232BC" w:rsidRDefault="006232BC">
      <w:pPr>
        <w:spacing w:line="240" w:lineRule="auto"/>
        <w:ind w:left="720"/>
      </w:pPr>
    </w:p>
    <w:p w:rsidR="006232BC" w:rsidRDefault="00643A25">
      <w:pPr>
        <w:spacing w:line="240" w:lineRule="auto"/>
        <w:ind w:left="720"/>
      </w:pPr>
      <w:r>
        <w:rPr>
          <w:rFonts w:ascii="Times New Roman" w:eastAsia="Times New Roman" w:hAnsi="Times New Roman" w:cs="Times New Roman"/>
          <w:sz w:val="24"/>
          <w:szCs w:val="24"/>
        </w:rPr>
        <w:t>c. Accordingly, the Court appoints Diana Lewis to act as Guardian ad Li</w:t>
      </w:r>
      <w:r>
        <w:rPr>
          <w:rFonts w:ascii="Times New Roman" w:eastAsia="Times New Roman" w:hAnsi="Times New Roman" w:cs="Times New Roman"/>
          <w:sz w:val="24"/>
          <w:szCs w:val="24"/>
        </w:rPr>
        <w:t>tem to</w:t>
      </w:r>
    </w:p>
    <w:p w:rsidR="006232BC" w:rsidRDefault="00643A25">
      <w:pPr>
        <w:spacing w:line="240" w:lineRule="auto"/>
        <w:ind w:left="720"/>
      </w:pPr>
      <w:proofErr w:type="gramStart"/>
      <w:r>
        <w:rPr>
          <w:rFonts w:ascii="Times New Roman" w:eastAsia="Times New Roman" w:hAnsi="Times New Roman" w:cs="Times New Roman"/>
          <w:sz w:val="24"/>
          <w:szCs w:val="24"/>
        </w:rPr>
        <w:t>advance</w:t>
      </w:r>
      <w:proofErr w:type="gramEnd"/>
      <w:r>
        <w:rPr>
          <w:rFonts w:ascii="Times New Roman" w:eastAsia="Times New Roman" w:hAnsi="Times New Roman" w:cs="Times New Roman"/>
          <w:sz w:val="24"/>
          <w:szCs w:val="24"/>
        </w:rPr>
        <w:t xml:space="preserve"> and protect the interests of </w:t>
      </w:r>
      <w:proofErr w:type="spellStart"/>
      <w:r>
        <w:rPr>
          <w:rFonts w:ascii="Times New Roman" w:eastAsia="Times New Roman" w:hAnsi="Times New Roman" w:cs="Times New Roman"/>
          <w:sz w:val="24"/>
          <w:szCs w:val="24"/>
        </w:rPr>
        <w:t>Jo.B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Ja.B</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D.B</w:t>
      </w:r>
      <w:proofErr w:type="spellEnd"/>
      <w:r>
        <w:rPr>
          <w:rFonts w:ascii="Times New Roman" w:eastAsia="Times New Roman" w:hAnsi="Times New Roman" w:cs="Times New Roman"/>
          <w:sz w:val="24"/>
          <w:szCs w:val="24"/>
        </w:rPr>
        <w:t>. as the guardian sees</w:t>
      </w:r>
    </w:p>
    <w:p w:rsidR="006232BC" w:rsidRDefault="00643A25">
      <w:pPr>
        <w:spacing w:line="240" w:lineRule="auto"/>
        <w:ind w:left="720"/>
      </w:pPr>
      <w:proofErr w:type="gramStart"/>
      <w:r>
        <w:rPr>
          <w:rFonts w:ascii="Times New Roman" w:eastAsia="Times New Roman" w:hAnsi="Times New Roman" w:cs="Times New Roman"/>
          <w:sz w:val="24"/>
          <w:szCs w:val="24"/>
        </w:rPr>
        <w:t>fit</w:t>
      </w:r>
      <w:proofErr w:type="gramEnd"/>
      <w:r>
        <w:rPr>
          <w:rFonts w:ascii="Times New Roman" w:eastAsia="Times New Roman" w:hAnsi="Times New Roman" w:cs="Times New Roman"/>
          <w:sz w:val="24"/>
          <w:szCs w:val="24"/>
        </w:rPr>
        <w:t>. The Guardian ad Litem will have full power and autonomy to represent</w:t>
      </w:r>
    </w:p>
    <w:p w:rsidR="006232BC" w:rsidRDefault="00643A25">
      <w:pPr>
        <w:spacing w:line="240" w:lineRule="auto"/>
        <w:ind w:left="720"/>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interests of the Children of Eliot Bernstein, subject to the jurisdiction and</w:t>
      </w:r>
    </w:p>
    <w:p w:rsidR="006232BC" w:rsidRDefault="00643A25">
      <w:pPr>
        <w:spacing w:line="240" w:lineRule="auto"/>
        <w:ind w:left="720"/>
      </w:pPr>
      <w:proofErr w:type="gramStart"/>
      <w:r>
        <w:rPr>
          <w:rFonts w:ascii="Times New Roman" w:eastAsia="Times New Roman" w:hAnsi="Times New Roman" w:cs="Times New Roman"/>
          <w:sz w:val="24"/>
          <w:szCs w:val="24"/>
        </w:rPr>
        <w:t>review</w:t>
      </w:r>
      <w:proofErr w:type="gramEnd"/>
      <w:r>
        <w:rPr>
          <w:rFonts w:ascii="Times New Roman" w:eastAsia="Times New Roman" w:hAnsi="Times New Roman" w:cs="Times New Roman"/>
          <w:sz w:val="24"/>
          <w:szCs w:val="24"/>
        </w:rPr>
        <w:t xml:space="preserve"> of the c</w:t>
      </w:r>
      <w:r>
        <w:rPr>
          <w:rFonts w:ascii="Times New Roman" w:eastAsia="Times New Roman" w:hAnsi="Times New Roman" w:cs="Times New Roman"/>
          <w:sz w:val="24"/>
          <w:szCs w:val="24"/>
        </w:rPr>
        <w:t>ourt.” (Ex. 11, Order entered 4/8/16, Eliot Bernstein, et. al v.</w:t>
      </w:r>
    </w:p>
    <w:p w:rsidR="006232BC" w:rsidRDefault="00643A25">
      <w:pPr>
        <w:spacing w:line="240" w:lineRule="auto"/>
        <w:ind w:left="720"/>
      </w:pPr>
      <w:r>
        <w:rPr>
          <w:rFonts w:ascii="Times New Roman" w:eastAsia="Times New Roman" w:hAnsi="Times New Roman" w:cs="Times New Roman"/>
          <w:sz w:val="24"/>
          <w:szCs w:val="24"/>
        </w:rPr>
        <w:t>Theodore Stuart Bernstein, et al., No. 502015CP001162).” (Ex. 11, Probate</w:t>
      </w:r>
    </w:p>
    <w:p w:rsidR="006232BC" w:rsidRDefault="00643A25">
      <w:pPr>
        <w:spacing w:line="240" w:lineRule="auto"/>
        <w:ind w:left="720"/>
      </w:pPr>
      <w:r>
        <w:rPr>
          <w:rFonts w:ascii="Times New Roman" w:eastAsia="Times New Roman" w:hAnsi="Times New Roman" w:cs="Times New Roman"/>
          <w:sz w:val="24"/>
          <w:szCs w:val="24"/>
        </w:rPr>
        <w:t>Order entered 4/8/16)</w:t>
      </w:r>
    </w:p>
    <w:p w:rsidR="006232BC" w:rsidRDefault="006232BC">
      <w:pPr>
        <w:spacing w:line="240" w:lineRule="auto"/>
        <w:ind w:left="720"/>
      </w:pPr>
    </w:p>
    <w:p w:rsidR="006232BC" w:rsidRDefault="006232BC">
      <w:pPr>
        <w:spacing w:line="240" w:lineRule="auto"/>
      </w:pPr>
    </w:p>
    <w:p w:rsidR="006232BC" w:rsidRDefault="006232BC">
      <w:pPr>
        <w:spacing w:line="240" w:lineRule="auto"/>
      </w:pPr>
    </w:p>
    <w:p w:rsidR="006232BC" w:rsidRDefault="00643A25">
      <w:pPr>
        <w:spacing w:line="480" w:lineRule="auto"/>
      </w:pPr>
      <w:r>
        <w:rPr>
          <w:rFonts w:ascii="Times New Roman" w:eastAsia="Times New Roman" w:hAnsi="Times New Roman" w:cs="Times New Roman"/>
          <w:b/>
          <w:sz w:val="24"/>
          <w:szCs w:val="24"/>
          <w:u w:val="single"/>
        </w:rPr>
        <w:t>ANSWER</w:t>
      </w:r>
      <w:proofErr w:type="gramStart"/>
      <w:r>
        <w:rPr>
          <w:rFonts w:ascii="Times New Roman" w:eastAsia="Times New Roman" w:hAnsi="Times New Roman" w:cs="Times New Roman"/>
          <w:b/>
          <w:sz w:val="24"/>
          <w:szCs w:val="24"/>
          <w:u w:val="single"/>
        </w:rPr>
        <w:t>:</w:t>
      </w:r>
      <w:proofErr w:type="gramEnd"/>
      <w:r>
        <w:rPr>
          <w:rFonts w:ascii="Times New Roman" w:eastAsia="Times New Roman" w:hAnsi="Times New Roman" w:cs="Times New Roman"/>
          <w:sz w:val="24"/>
          <w:szCs w:val="24"/>
        </w:rPr>
        <w:br/>
        <w:t>DISPUTE:</w:t>
      </w:r>
    </w:p>
    <w:p w:rsidR="006232BC" w:rsidRDefault="00643A25">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Court can see from the transcript and pleadings relating to the hearin</w:t>
      </w:r>
      <w:r>
        <w:rPr>
          <w:rFonts w:ascii="Times New Roman" w:eastAsia="Times New Roman" w:hAnsi="Times New Roman" w:cs="Times New Roman"/>
          <w:sz w:val="24"/>
          <w:szCs w:val="24"/>
        </w:rPr>
        <w:t>g, no Trust Construction hearing was held to determine beneficiaries at the validity only hearing on Count II and Judge Phillips signed prefabricated Orders that were prepared prior to the hearing by Alan Rose, which Order represents virtually nothing that</w:t>
      </w:r>
      <w:r>
        <w:rPr>
          <w:rFonts w:ascii="Times New Roman" w:eastAsia="Times New Roman" w:hAnsi="Times New Roman" w:cs="Times New Roman"/>
          <w:sz w:val="24"/>
          <w:szCs w:val="24"/>
        </w:rPr>
        <w:t xml:space="preserve"> was heard that day and which Third Party Plaintiff Eliot Bernstein was not given fair opportunity to see or object to the Orders prior to Phillips signing them and the Order claims that determinations were made regarding construction of the beneficiaries.</w:t>
      </w:r>
      <w:r>
        <w:rPr>
          <w:rFonts w:ascii="Times New Roman" w:eastAsia="Times New Roman" w:hAnsi="Times New Roman" w:cs="Times New Roman"/>
          <w:sz w:val="24"/>
          <w:szCs w:val="24"/>
        </w:rPr>
        <w:t xml:space="preserve">  Eliot is a named beneficiary in virtually every COPY of an alleged testamentary document that was produced and validated by Phillips at the hearing and the Order therefore even contradicts the copies of the documents alleged valid by Phillips.  Phillips </w:t>
      </w:r>
      <w:r>
        <w:rPr>
          <w:rFonts w:ascii="Times New Roman" w:eastAsia="Times New Roman" w:hAnsi="Times New Roman" w:cs="Times New Roman"/>
          <w:sz w:val="24"/>
          <w:szCs w:val="24"/>
        </w:rPr>
        <w:t xml:space="preserve">did not even care that Ted </w:t>
      </w:r>
      <w:r>
        <w:rPr>
          <w:rFonts w:ascii="Times New Roman" w:eastAsia="Times New Roman" w:hAnsi="Times New Roman" w:cs="Times New Roman"/>
          <w:sz w:val="24"/>
          <w:szCs w:val="24"/>
        </w:rPr>
        <w:lastRenderedPageBreak/>
        <w:t>and Rose claimed to not have possessed or seen the original documents they operate under.</w:t>
      </w:r>
    </w:p>
    <w:p w:rsidR="006232BC" w:rsidRDefault="006232BC">
      <w:pPr>
        <w:spacing w:line="480" w:lineRule="auto"/>
      </w:pPr>
    </w:p>
    <w:p w:rsidR="006232BC" w:rsidRDefault="00643A25">
      <w:pPr>
        <w:spacing w:line="240" w:lineRule="auto"/>
        <w:ind w:firstLine="720"/>
      </w:pPr>
      <w:r>
        <w:rPr>
          <w:rFonts w:ascii="Times New Roman" w:eastAsia="Times New Roman" w:hAnsi="Times New Roman" w:cs="Times New Roman"/>
          <w:sz w:val="24"/>
          <w:szCs w:val="24"/>
        </w:rPr>
        <w:t>35. In this same Probate Order, Judge Philips admonished Eliot that the court intended to use its “full measure of its coercive powers” to</w:t>
      </w:r>
      <w:r>
        <w:rPr>
          <w:rFonts w:ascii="Times New Roman" w:eastAsia="Times New Roman" w:hAnsi="Times New Roman" w:cs="Times New Roman"/>
          <w:sz w:val="24"/>
          <w:szCs w:val="24"/>
        </w:rPr>
        <w:t xml:space="preserve"> ensure Eliot’s, and anyone acting in concert with Eliot, non-interference with the guardian ad litem appointed for Eliot’s children. (</w:t>
      </w:r>
      <w:proofErr w:type="gramStart"/>
      <w:r>
        <w:rPr>
          <w:rFonts w:ascii="Times New Roman" w:eastAsia="Times New Roman" w:hAnsi="Times New Roman" w:cs="Times New Roman"/>
          <w:sz w:val="24"/>
          <w:szCs w:val="24"/>
        </w:rPr>
        <w:t>emphasis</w:t>
      </w:r>
      <w:proofErr w:type="gramEnd"/>
      <w:r>
        <w:rPr>
          <w:rFonts w:ascii="Times New Roman" w:eastAsia="Times New Roman" w:hAnsi="Times New Roman" w:cs="Times New Roman"/>
          <w:sz w:val="24"/>
          <w:szCs w:val="24"/>
        </w:rPr>
        <w:t xml:space="preserve"> added). (Ex. 11, Probate Order entered 4/8/16). For purposes of this motion, the two orders attached as Ex. 10 a</w:t>
      </w:r>
      <w:r>
        <w:rPr>
          <w:rFonts w:ascii="Times New Roman" w:eastAsia="Times New Roman" w:hAnsi="Times New Roman" w:cs="Times New Roman"/>
          <w:sz w:val="24"/>
          <w:szCs w:val="24"/>
        </w:rPr>
        <w:t xml:space="preserve">nd Ex. 11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referred to as the “Probate Orders”.</w:t>
      </w:r>
    </w:p>
    <w:p w:rsidR="006232BC" w:rsidRDefault="00643A25">
      <w:pPr>
        <w:spacing w:line="240" w:lineRule="auto"/>
        <w:ind w:firstLine="720"/>
      </w:pPr>
      <w:r>
        <w:rPr>
          <w:rFonts w:ascii="Times New Roman" w:eastAsia="Times New Roman" w:hAnsi="Times New Roman" w:cs="Times New Roman"/>
          <w:sz w:val="24"/>
          <w:szCs w:val="24"/>
        </w:rPr>
        <w:br/>
      </w:r>
    </w:p>
    <w:p w:rsidR="006232BC" w:rsidRDefault="00643A25">
      <w:pPr>
        <w:spacing w:line="240" w:lineRule="auto"/>
      </w:pPr>
      <w:r>
        <w:rPr>
          <w:rFonts w:ascii="Times New Roman" w:eastAsia="Times New Roman" w:hAnsi="Times New Roman" w:cs="Times New Roman"/>
          <w:b/>
          <w:sz w:val="24"/>
          <w:szCs w:val="24"/>
          <w:u w:val="single"/>
        </w:rPr>
        <w:t>ANSWER:</w:t>
      </w:r>
    </w:p>
    <w:p w:rsidR="006232BC" w:rsidRDefault="006232BC">
      <w:pPr>
        <w:spacing w:line="480" w:lineRule="auto"/>
      </w:pPr>
    </w:p>
    <w:p w:rsidR="006232BC" w:rsidRDefault="00643A25">
      <w:pPr>
        <w:spacing w:line="480" w:lineRule="auto"/>
      </w:pPr>
      <w:r>
        <w:rPr>
          <w:rFonts w:ascii="Times New Roman" w:eastAsia="Times New Roman" w:hAnsi="Times New Roman" w:cs="Times New Roman"/>
          <w:sz w:val="24"/>
          <w:szCs w:val="24"/>
        </w:rPr>
        <w:t>DISPUTED:  This part of the Order further evidences how Judge Phillips uses his Court as Weapon to extort Third Party Plaintiff Eliot and shut down his exposing the frauds in and by the court and holds predatory guardianship hearings to silence rights, thr</w:t>
      </w:r>
      <w:r>
        <w:rPr>
          <w:rFonts w:ascii="Times New Roman" w:eastAsia="Times New Roman" w:hAnsi="Times New Roman" w:cs="Times New Roman"/>
          <w:sz w:val="24"/>
          <w:szCs w:val="24"/>
        </w:rPr>
        <w:t>ough hearings again scheduled in violation of Florida Guardian Ad Litem Rules and Statutes and with no mandatory audio recording and no record created of such GAL hearings, to attempt to extort and bully and prey upon the children and deny Eliot and his mi</w:t>
      </w:r>
      <w:r>
        <w:rPr>
          <w:rFonts w:ascii="Times New Roman" w:eastAsia="Times New Roman" w:hAnsi="Times New Roman" w:cs="Times New Roman"/>
          <w:sz w:val="24"/>
          <w:szCs w:val="24"/>
        </w:rPr>
        <w:t>nor and adult children and wife their due process rights through abuse of process, fraud on the court, fraud by the court, obstruction of justice with intent to deny deprive civil rights of litigants before his court.  In fact, Phillips through his fraudul</w:t>
      </w:r>
      <w:r>
        <w:rPr>
          <w:rFonts w:ascii="Times New Roman" w:eastAsia="Times New Roman" w:hAnsi="Times New Roman" w:cs="Times New Roman"/>
          <w:sz w:val="24"/>
          <w:szCs w:val="24"/>
        </w:rPr>
        <w:t>ently gained Orders attempts to spin the case to portray Eliot as a problem and the allegations against Eliot to have guardians put on him by Alan Rose and Steven Lessne in the GAL hearings included to stop Eliot from accusing Judges and Attorneys of fraud</w:t>
      </w:r>
      <w:r>
        <w:rPr>
          <w:rFonts w:ascii="Times New Roman" w:eastAsia="Times New Roman" w:hAnsi="Times New Roman" w:cs="Times New Roman"/>
          <w:sz w:val="24"/>
          <w:szCs w:val="24"/>
        </w:rPr>
        <w:t xml:space="preserve">, really.  Diana Lewis the GAL assigned by Phillips and selected by Rose has been made aware of fraud and misconduct by Peter Feaman the attorney for William Stansbury and appears to ignore this information.   </w:t>
      </w:r>
    </w:p>
    <w:p w:rsidR="006232BC" w:rsidRDefault="00643A25">
      <w:pPr>
        <w:spacing w:line="480" w:lineRule="auto"/>
      </w:pPr>
      <w:r>
        <w:rPr>
          <w:rFonts w:ascii="Times New Roman" w:eastAsia="Times New Roman" w:hAnsi="Times New Roman" w:cs="Times New Roman"/>
          <w:b/>
          <w:sz w:val="24"/>
          <w:szCs w:val="24"/>
        </w:rPr>
        <w:t>VI. THE ESTATE’S INTERVENOR COMPLAINT</w:t>
      </w:r>
    </w:p>
    <w:p w:rsidR="006232BC" w:rsidRDefault="00643A25">
      <w:pPr>
        <w:spacing w:line="240" w:lineRule="auto"/>
        <w:ind w:firstLine="720"/>
      </w:pPr>
      <w:r>
        <w:rPr>
          <w:rFonts w:ascii="Times New Roman" w:eastAsia="Times New Roman" w:hAnsi="Times New Roman" w:cs="Times New Roman"/>
          <w:sz w:val="24"/>
          <w:szCs w:val="24"/>
        </w:rPr>
        <w:lastRenderedPageBreak/>
        <w:t xml:space="preserve">36. In </w:t>
      </w:r>
      <w:r>
        <w:rPr>
          <w:rFonts w:ascii="Times New Roman" w:eastAsia="Times New Roman" w:hAnsi="Times New Roman" w:cs="Times New Roman"/>
          <w:sz w:val="24"/>
          <w:szCs w:val="24"/>
        </w:rPr>
        <w:t>its intervenor complaint, the Estate of Simon Bernstein, asserts that it has an interest in the policy because “Plaintiff cannot prove the existence of a Trust document; cannot prove that a trust was ever created; thus, cannot prove the existence of the Tr</w:t>
      </w:r>
      <w:r>
        <w:rPr>
          <w:rFonts w:ascii="Times New Roman" w:eastAsia="Times New Roman" w:hAnsi="Times New Roman" w:cs="Times New Roman"/>
          <w:sz w:val="24"/>
          <w:szCs w:val="24"/>
        </w:rPr>
        <w:t>ust nor its status as purported beneficiary of the Policy. In the absence of a valid Trust and designated beneficiary, the Policy Proceeds are payable to the Petitioner [Estate]…..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(Ex. 12 at ¶12, Estate’s Intervenor Complaint).</w:t>
      </w:r>
    </w:p>
    <w:p w:rsidR="006232BC" w:rsidRDefault="006232BC">
      <w:pPr>
        <w:spacing w:line="240" w:lineRule="auto"/>
        <w:ind w:firstLine="720"/>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DISPUTE:  Again,</w:t>
      </w:r>
      <w:r>
        <w:rPr>
          <w:rFonts w:ascii="Times New Roman" w:eastAsia="Times New Roman" w:hAnsi="Times New Roman" w:cs="Times New Roman"/>
          <w:sz w:val="24"/>
          <w:szCs w:val="24"/>
        </w:rPr>
        <w:t xml:space="preserve"> there is no “Policy” produced at this time.  That again there is a Primary beneficiary, LaSalle National Trust, NA and a contingent beneficiary named by the carrier’s parole records as Simon Bernstein Trust, NA and until the whereabouts of these named ben</w:t>
      </w:r>
      <w:r>
        <w:rPr>
          <w:rFonts w:ascii="Times New Roman" w:eastAsia="Times New Roman" w:hAnsi="Times New Roman" w:cs="Times New Roman"/>
          <w:sz w:val="24"/>
          <w:szCs w:val="24"/>
        </w:rPr>
        <w:t>eficiaries or their successors is determined the Estate is not in line to receive any monies.  There are no “Policy Proceeds” as no policy has been produced to show the contractual policy amount.</w:t>
      </w:r>
    </w:p>
    <w:p w:rsidR="006232BC" w:rsidRDefault="00643A25">
      <w:pPr>
        <w:spacing w:line="480" w:lineRule="auto"/>
      </w:pPr>
      <w:r>
        <w:rPr>
          <w:rFonts w:ascii="Times New Roman" w:eastAsia="Times New Roman" w:hAnsi="Times New Roman" w:cs="Times New Roman"/>
          <w:b/>
          <w:sz w:val="24"/>
          <w:szCs w:val="24"/>
        </w:rPr>
        <w:t>VII. THE INSURER’S INTERPLEADER ACTION</w:t>
      </w:r>
    </w:p>
    <w:p w:rsidR="006232BC" w:rsidRDefault="00643A25">
      <w:pPr>
        <w:spacing w:line="240" w:lineRule="auto"/>
        <w:ind w:firstLine="720"/>
      </w:pPr>
      <w:r>
        <w:rPr>
          <w:rFonts w:ascii="Times New Roman" w:eastAsia="Times New Roman" w:hAnsi="Times New Roman" w:cs="Times New Roman"/>
          <w:sz w:val="24"/>
          <w:szCs w:val="24"/>
        </w:rPr>
        <w:t>37. A copy of the Ins</w:t>
      </w:r>
      <w:r>
        <w:rPr>
          <w:rFonts w:ascii="Times New Roman" w:eastAsia="Times New Roman" w:hAnsi="Times New Roman" w:cs="Times New Roman"/>
          <w:sz w:val="24"/>
          <w:szCs w:val="24"/>
        </w:rPr>
        <w:t>urer’s Interpleader Action is included in Movant’s Appendix to its Statement of Undisputed Facts as (Ex. 13, Insurer’s Interpleader Action). In its Interpleader Action, the Insurer alleges that it failed to pay the Bernstein Trust’s death claim because the</w:t>
      </w:r>
      <w:r>
        <w:rPr>
          <w:rFonts w:ascii="Times New Roman" w:eastAsia="Times New Roman" w:hAnsi="Times New Roman" w:cs="Times New Roman"/>
          <w:sz w:val="24"/>
          <w:szCs w:val="24"/>
        </w:rPr>
        <w:t xml:space="preserve"> claimants could not produce an original or copy of an executed trust agreement, and because the Insurer received a letter from Eliot setting forth a potentially conflicting claim. (Ex. 13 at ¶22).</w:t>
      </w:r>
    </w:p>
    <w:p w:rsidR="006232BC" w:rsidRDefault="006232BC">
      <w:pPr>
        <w:spacing w:line="240" w:lineRule="auto"/>
        <w:ind w:firstLine="720"/>
      </w:pPr>
    </w:p>
    <w:p w:rsidR="006232BC" w:rsidRDefault="00643A25">
      <w:pPr>
        <w:spacing w:line="480" w:lineRule="auto"/>
      </w:pPr>
      <w:r>
        <w:rPr>
          <w:rFonts w:ascii="Times New Roman" w:eastAsia="Times New Roman" w:hAnsi="Times New Roman" w:cs="Times New Roman"/>
          <w:b/>
          <w:sz w:val="24"/>
          <w:szCs w:val="24"/>
          <w:u w:val="single"/>
        </w:rPr>
        <w:t>ANSWER:</w:t>
      </w:r>
    </w:p>
    <w:p w:rsidR="006232BC" w:rsidRDefault="00643A25">
      <w:pPr>
        <w:spacing w:line="480" w:lineRule="auto"/>
      </w:pPr>
      <w:r>
        <w:rPr>
          <w:rFonts w:ascii="Times New Roman" w:eastAsia="Times New Roman" w:hAnsi="Times New Roman" w:cs="Times New Roman"/>
          <w:sz w:val="24"/>
          <w:szCs w:val="24"/>
        </w:rPr>
        <w:t>DISPUTE:  Eliot never filed any claim with the carrier.  The only party who filed a formal claim is Robert Spallina acting as the alleged “Trustee” of the lost, suppressed or destroyed trust he claims to have never seen or possessed or had anything to do w</w:t>
      </w:r>
      <w:r>
        <w:rPr>
          <w:rFonts w:ascii="Times New Roman" w:eastAsia="Times New Roman" w:hAnsi="Times New Roman" w:cs="Times New Roman"/>
          <w:sz w:val="24"/>
          <w:szCs w:val="24"/>
        </w:rPr>
        <w:t xml:space="preserve">ith.  Spallina could also not prove that he was “Trustee” of the trust making the fraudulent claim and this appears to be the real reason for the declination. </w:t>
      </w:r>
    </w:p>
    <w:p w:rsidR="006232BC" w:rsidRDefault="00643A25">
      <w:pPr>
        <w:spacing w:line="480" w:lineRule="auto"/>
      </w:pPr>
      <w:r>
        <w:rPr>
          <w:rFonts w:ascii="Times New Roman" w:eastAsia="Times New Roman" w:hAnsi="Times New Roman" w:cs="Times New Roman"/>
          <w:b/>
          <w:sz w:val="24"/>
          <w:szCs w:val="24"/>
          <w:u w:val="single"/>
        </w:rPr>
        <w:t xml:space="preserve">Prior Opposition Incorporated by Reference: </w:t>
      </w:r>
    </w:p>
    <w:p w:rsidR="006232BC" w:rsidRDefault="00643A25">
      <w:pPr>
        <w:spacing w:line="480" w:lineRule="auto"/>
      </w:pPr>
      <w:r>
        <w:rPr>
          <w:rFonts w:ascii="Times New Roman" w:eastAsia="Times New Roman" w:hAnsi="Times New Roman" w:cs="Times New Roman"/>
          <w:sz w:val="24"/>
          <w:szCs w:val="24"/>
        </w:rPr>
        <w:t xml:space="preserve">Third Party Plaintiff Eliot hereby incorporates by </w:t>
      </w:r>
      <w:r>
        <w:rPr>
          <w:rFonts w:ascii="Times New Roman" w:eastAsia="Times New Roman" w:hAnsi="Times New Roman" w:cs="Times New Roman"/>
          <w:sz w:val="24"/>
          <w:szCs w:val="24"/>
        </w:rPr>
        <w:t xml:space="preserve">reference my prior responses in my filing of   the Opposition of Summary Judgement filed with this </w:t>
      </w:r>
      <w:proofErr w:type="gramStart"/>
      <w:r>
        <w:rPr>
          <w:rFonts w:ascii="Times New Roman" w:eastAsia="Times New Roman" w:hAnsi="Times New Roman" w:cs="Times New Roman"/>
          <w:sz w:val="24"/>
          <w:szCs w:val="24"/>
        </w:rPr>
        <w:t>Court,</w:t>
      </w:r>
      <w:proofErr w:type="gramEnd"/>
      <w:r>
        <w:rPr>
          <w:rFonts w:ascii="Times New Roman" w:eastAsia="Times New Roman" w:hAnsi="Times New Roman" w:cs="Times New Roman"/>
          <w:sz w:val="24"/>
          <w:szCs w:val="24"/>
        </w:rPr>
        <w:t xml:space="preserve"> see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Docket #258-9.</w:t>
      </w:r>
    </w:p>
    <w:p w:rsidR="006232BC" w:rsidRDefault="006232BC">
      <w:pPr>
        <w:spacing w:line="480" w:lineRule="auto"/>
      </w:pPr>
    </w:p>
    <w:p w:rsidR="006232BC" w:rsidRDefault="00643A25">
      <w:pPr>
        <w:spacing w:line="480" w:lineRule="auto"/>
        <w:ind w:firstLine="720"/>
      </w:pPr>
      <w:r>
        <w:rPr>
          <w:rFonts w:ascii="Times New Roman" w:eastAsia="Times New Roman" w:hAnsi="Times New Roman" w:cs="Times New Roman"/>
          <w:sz w:val="24"/>
          <w:szCs w:val="24"/>
        </w:rPr>
        <w:t>DATED: August 26, 2016</w:t>
      </w:r>
    </w:p>
    <w:p w:rsidR="006232BC" w:rsidRDefault="00643A25">
      <w:pPr>
        <w:spacing w:line="480" w:lineRule="auto"/>
        <w:ind w:left="46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Respectfully submitted by,</w:t>
      </w:r>
    </w:p>
    <w:p w:rsidR="006232BC" w:rsidRDefault="00643A25" w:rsidP="00BA44E5">
      <w:pPr>
        <w:spacing w:line="240" w:lineRule="auto"/>
        <w:ind w:left="4060" w:firstLine="260"/>
      </w:pPr>
      <w:r>
        <w:rPr>
          <w:rFonts w:ascii="Times New Roman" w:eastAsia="Times New Roman" w:hAnsi="Times New Roman" w:cs="Times New Roman"/>
          <w:b/>
          <w:i/>
          <w:sz w:val="24"/>
          <w:szCs w:val="24"/>
          <w:u w:val="single"/>
        </w:rPr>
        <w:t>/s/ Eliot Ivan Bernstein</w:t>
      </w:r>
    </w:p>
    <w:p w:rsidR="006232BC" w:rsidRDefault="00643A25">
      <w:pPr>
        <w:spacing w:line="240" w:lineRule="auto"/>
        <w:ind w:left="4320"/>
        <w:jc w:val="both"/>
      </w:pPr>
      <w:r>
        <w:rPr>
          <w:rFonts w:ascii="Times New Roman" w:eastAsia="Times New Roman" w:hAnsi="Times New Roman" w:cs="Times New Roman"/>
          <w:sz w:val="24"/>
          <w:szCs w:val="24"/>
        </w:rPr>
        <w:t>Third Party Defendant/Cross Plaintiff PRO</w:t>
      </w:r>
      <w:r>
        <w:rPr>
          <w:rFonts w:ascii="Times New Roman" w:eastAsia="Times New Roman" w:hAnsi="Times New Roman" w:cs="Times New Roman"/>
          <w:sz w:val="24"/>
          <w:szCs w:val="24"/>
        </w:rPr>
        <w:t xml:space="preserve"> SE</w:t>
      </w:r>
    </w:p>
    <w:p w:rsidR="006232BC" w:rsidRDefault="00643A25">
      <w:pPr>
        <w:spacing w:line="240" w:lineRule="auto"/>
        <w:ind w:left="1180" w:hanging="44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Eliot Ivan Bernstein</w:t>
      </w:r>
    </w:p>
    <w:p w:rsidR="006232BC" w:rsidRDefault="00643A25">
      <w:pPr>
        <w:spacing w:line="240" w:lineRule="auto"/>
        <w:ind w:left="1180" w:hanging="44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2753 NW 34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w:t>
      </w:r>
    </w:p>
    <w:p w:rsidR="006232BC" w:rsidRDefault="00643A25">
      <w:pPr>
        <w:spacing w:line="240" w:lineRule="auto"/>
        <w:ind w:left="1180" w:hanging="44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Boca Raton, FL 33434</w:t>
      </w:r>
    </w:p>
    <w:p w:rsidR="006232BC" w:rsidRDefault="00643A25">
      <w:pPr>
        <w:spacing w:line="240" w:lineRule="auto"/>
        <w:ind w:left="1180" w:hanging="44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Telephone (561) 245-8588</w:t>
      </w:r>
    </w:p>
    <w:p w:rsidR="006232BC" w:rsidRDefault="00643A25">
      <w:pPr>
        <w:spacing w:line="240" w:lineRule="auto"/>
        <w:ind w:left="1180" w:hanging="44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000FF"/>
          <w:sz w:val="24"/>
          <w:szCs w:val="24"/>
        </w:rPr>
        <w:t>iviewit@iviewit.tv</w:t>
      </w:r>
    </w:p>
    <w:p w:rsidR="006232BC" w:rsidRDefault="00643A25">
      <w:pPr>
        <w:spacing w:line="240" w:lineRule="auto"/>
        <w:ind w:left="1180" w:hanging="44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0">
        <w:r>
          <w:rPr>
            <w:rFonts w:ascii="Times New Roman" w:eastAsia="Times New Roman" w:hAnsi="Times New Roman" w:cs="Times New Roman"/>
            <w:color w:val="0000FF"/>
            <w:sz w:val="24"/>
            <w:szCs w:val="24"/>
            <w:u w:val="single"/>
          </w:rPr>
          <w:t>www.iviewit.tv</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BA44E5" w:rsidRDefault="00643A25">
      <w:pPr>
        <w:spacing w:line="480" w:lineRule="auto"/>
        <w:ind w:left="460" w:hanging="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232BC" w:rsidRDefault="00643A25">
      <w:pPr>
        <w:spacing w:line="480" w:lineRule="auto"/>
        <w:ind w:left="460" w:hanging="440"/>
        <w:jc w:val="center"/>
      </w:pPr>
      <w:r>
        <w:rPr>
          <w:rFonts w:ascii="Times New Roman" w:eastAsia="Times New Roman" w:hAnsi="Times New Roman" w:cs="Times New Roman"/>
          <w:b/>
          <w:sz w:val="24"/>
          <w:szCs w:val="24"/>
          <w:u w:val="single"/>
        </w:rPr>
        <w:t>CERTIFICATE OF SERVICE</w:t>
      </w:r>
    </w:p>
    <w:p w:rsidR="006232BC" w:rsidRDefault="00643A25">
      <w:pPr>
        <w:spacing w:line="480" w:lineRule="auto"/>
        <w:ind w:firstLine="720"/>
      </w:pPr>
      <w:r>
        <w:rPr>
          <w:rFonts w:ascii="Times New Roman" w:eastAsia="Times New Roman" w:hAnsi="Times New Roman" w:cs="Times New Roman"/>
          <w:sz w:val="24"/>
          <w:szCs w:val="24"/>
        </w:rPr>
        <w:t>I HEREBY CERTIFY that on August 2</w:t>
      </w:r>
      <w:r w:rsidR="00BA44E5">
        <w:rPr>
          <w:rFonts w:ascii="Times New Roman" w:eastAsia="Times New Roman" w:hAnsi="Times New Roman" w:cs="Times New Roman"/>
          <w:sz w:val="24"/>
          <w:szCs w:val="24"/>
        </w:rPr>
        <w:t>7</w:t>
      </w:r>
      <w:r>
        <w:rPr>
          <w:rFonts w:ascii="Times New Roman" w:eastAsia="Times New Roman" w:hAnsi="Times New Roman" w:cs="Times New Roman"/>
          <w:sz w:val="24"/>
          <w:szCs w:val="24"/>
        </w:rPr>
        <w:t>, 2016 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I also certify that the foregoing is being served this day on all counsel </w:t>
      </w:r>
      <w:r>
        <w:rPr>
          <w:rFonts w:ascii="Times New Roman" w:eastAsia="Times New Roman" w:hAnsi="Times New Roman" w:cs="Times New Roman"/>
          <w:sz w:val="24"/>
          <w:szCs w:val="24"/>
        </w:rPr>
        <w:t>of record identified below via transmission of Notices of Electronic Filing generated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 some other authorized manner. </w:t>
      </w:r>
    </w:p>
    <w:p w:rsidR="006232BC" w:rsidRDefault="00BA44E5">
      <w:pPr>
        <w:spacing w:line="240" w:lineRule="auto"/>
        <w:ind w:left="4320"/>
        <w:jc w:val="both"/>
      </w:pPr>
      <w:r>
        <w:rPr>
          <w:rFonts w:ascii="Times New Roman" w:eastAsia="Times New Roman" w:hAnsi="Times New Roman" w:cs="Times New Roman"/>
          <w:b/>
          <w:i/>
          <w:sz w:val="24"/>
          <w:szCs w:val="24"/>
          <w:u w:val="single"/>
        </w:rPr>
        <w:t xml:space="preserve"> /s/ Eliot Ivan Bernstein</w:t>
      </w:r>
      <w:bookmarkStart w:id="0" w:name="_GoBack"/>
      <w:bookmarkEnd w:id="0"/>
    </w:p>
    <w:p w:rsidR="006232BC" w:rsidRDefault="00643A25">
      <w:pPr>
        <w:spacing w:line="240" w:lineRule="auto"/>
        <w:ind w:left="3600" w:firstLine="720"/>
        <w:jc w:val="both"/>
      </w:pPr>
      <w:r>
        <w:rPr>
          <w:rFonts w:ascii="Times New Roman" w:eastAsia="Times New Roman" w:hAnsi="Times New Roman" w:cs="Times New Roman"/>
          <w:sz w:val="24"/>
          <w:szCs w:val="24"/>
        </w:rPr>
        <w:t>Third Party Defendant/Cross Plaintiff PRO SE</w:t>
      </w:r>
    </w:p>
    <w:p w:rsidR="006232BC" w:rsidRDefault="00643A25">
      <w:pPr>
        <w:spacing w:line="240" w:lineRule="auto"/>
        <w:ind w:left="1180" w:hanging="44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Eliot Ivan Bernstein</w:t>
      </w:r>
    </w:p>
    <w:p w:rsidR="006232BC" w:rsidRDefault="00643A25">
      <w:pPr>
        <w:spacing w:line="240" w:lineRule="auto"/>
        <w:ind w:left="1180" w:hanging="44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2753 NW 34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w:t>
      </w:r>
    </w:p>
    <w:p w:rsidR="006232BC" w:rsidRDefault="00643A25">
      <w:pPr>
        <w:spacing w:line="240" w:lineRule="auto"/>
        <w:ind w:left="1180" w:hanging="44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Boca Raton, FL 33434</w:t>
      </w:r>
    </w:p>
    <w:p w:rsidR="006232BC" w:rsidRDefault="00643A25">
      <w:pPr>
        <w:spacing w:line="240" w:lineRule="auto"/>
        <w:ind w:left="1180" w:hanging="44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Telephone (561) 245-8</w:t>
      </w:r>
      <w:r>
        <w:rPr>
          <w:rFonts w:ascii="Times New Roman" w:eastAsia="Times New Roman" w:hAnsi="Times New Roman" w:cs="Times New Roman"/>
          <w:sz w:val="24"/>
          <w:szCs w:val="24"/>
        </w:rPr>
        <w:t>588</w:t>
      </w:r>
    </w:p>
    <w:p w:rsidR="006232BC" w:rsidRDefault="00643A25">
      <w:pPr>
        <w:spacing w:line="240" w:lineRule="auto"/>
        <w:ind w:left="1180" w:hanging="44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000FF"/>
          <w:sz w:val="24"/>
          <w:szCs w:val="24"/>
        </w:rPr>
        <w:t>iviewit@iviewit.tv</w:t>
      </w:r>
    </w:p>
    <w:p w:rsidR="006232BC" w:rsidRDefault="00643A25">
      <w:pPr>
        <w:spacing w:line="240" w:lineRule="auto"/>
        <w:ind w:left="1180" w:hanging="44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1">
        <w:r>
          <w:rPr>
            <w:rFonts w:ascii="Times New Roman" w:eastAsia="Times New Roman" w:hAnsi="Times New Roman" w:cs="Times New Roman"/>
            <w:color w:val="0000FF"/>
            <w:sz w:val="24"/>
            <w:szCs w:val="24"/>
            <w:u w:val="single"/>
          </w:rPr>
          <w:t>www.iviewit.tv</w:t>
        </w:r>
      </w:hyperlink>
    </w:p>
    <w:sectPr w:rsidR="006232B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A25" w:rsidRDefault="00643A25">
      <w:pPr>
        <w:spacing w:line="240" w:lineRule="auto"/>
      </w:pPr>
      <w:r>
        <w:separator/>
      </w:r>
    </w:p>
  </w:endnote>
  <w:endnote w:type="continuationSeparator" w:id="0">
    <w:p w:rsidR="00643A25" w:rsidRDefault="00643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A25" w:rsidRDefault="00643A25">
      <w:pPr>
        <w:spacing w:line="240" w:lineRule="auto"/>
      </w:pPr>
      <w:r>
        <w:separator/>
      </w:r>
    </w:p>
  </w:footnote>
  <w:footnote w:type="continuationSeparator" w:id="0">
    <w:p w:rsidR="00643A25" w:rsidRDefault="00643A25">
      <w:pPr>
        <w:spacing w:line="240" w:lineRule="auto"/>
      </w:pPr>
      <w:r>
        <w:continuationSeparator/>
      </w:r>
    </w:p>
  </w:footnote>
  <w:footnote w:id="1">
    <w:p w:rsidR="006232BC" w:rsidRDefault="00643A25">
      <w:pPr>
        <w:spacing w:line="240" w:lineRule="auto"/>
      </w:pPr>
      <w:r>
        <w:rPr>
          <w:vertAlign w:val="superscript"/>
        </w:rPr>
        <w:footnoteRef/>
      </w:r>
      <w:r>
        <w:rPr>
          <w:sz w:val="20"/>
          <w:szCs w:val="20"/>
        </w:rPr>
        <w:t xml:space="preserve"> Alan Rose and Eliot Bernstein Emails </w:t>
      </w:r>
      <w:hyperlink r:id="rId1">
        <w:r>
          <w:rPr>
            <w:color w:val="1155CC"/>
            <w:sz w:val="20"/>
            <w:szCs w:val="20"/>
            <w:u w:val="single"/>
          </w:rPr>
          <w:t>http://iviewit.tv/Simon%20and%20Shirley%20Estate/20160308%20</w:t>
        </w:r>
        <w:r>
          <w:rPr>
            <w:color w:val="1155CC"/>
            <w:sz w:val="20"/>
            <w:szCs w:val="20"/>
            <w:u w:val="single"/>
          </w:rPr>
          <w:t>Alan%20Rose%20Mrachek%20Letter%20Regarding%20No%20Trusts%20for%20Josh%20Jake%20and%20Danny%20under%20Simon%20Trust.pdf</w:t>
        </w:r>
      </w:hyperlink>
      <w:r>
        <w:rPr>
          <w:sz w:val="20"/>
          <w:szCs w:val="20"/>
        </w:rPr>
        <w:t xml:space="preserve"> </w:t>
      </w:r>
    </w:p>
  </w:footnote>
  <w:footnote w:id="2">
    <w:p w:rsidR="006232BC" w:rsidRDefault="00643A25">
      <w:pPr>
        <w:spacing w:line="240" w:lineRule="auto"/>
      </w:pPr>
      <w:r>
        <w:rPr>
          <w:vertAlign w:val="superscript"/>
        </w:rPr>
        <w:footnoteRef/>
      </w:r>
      <w:r>
        <w:rPr>
          <w:sz w:val="20"/>
          <w:szCs w:val="20"/>
        </w:rPr>
        <w:t xml:space="preserve"> February 18, 2014 Martin Colin Order for Production of ALL records from Tescher &amp; Spallina</w:t>
      </w:r>
    </w:p>
    <w:p w:rsidR="006232BC" w:rsidRDefault="00643A25">
      <w:pPr>
        <w:spacing w:line="240" w:lineRule="auto"/>
      </w:pPr>
      <w:hyperlink r:id="rId2">
        <w:r>
          <w:rPr>
            <w:color w:val="1155CC"/>
            <w:sz w:val="20"/>
            <w:szCs w:val="20"/>
            <w:u w:val="single"/>
          </w:rPr>
          <w:t>http://iviewit.tv/Simon%20and%20Shirley%</w:t>
        </w:r>
        <w:r>
          <w:rPr>
            <w:color w:val="1155CC"/>
            <w:sz w:val="20"/>
            <w:szCs w:val="20"/>
            <w:u w:val="single"/>
          </w:rPr>
          <w:t>20Estate/20140218%20ORDER%20COLIN%20TESCHER%20SPALLINA%20TO%20TURN%20OVER%20ALL%20RECORDS%20PRODUCTION%20ON%20PETITION%20FOR%20DISCHARGE%20TESCHER%20SPALLINA%20Case%20502012CP004391XXXXSB%20SIMON.pdf</w:t>
        </w:r>
      </w:hyperlink>
      <w:r>
        <w:rPr>
          <w:sz w:val="20"/>
          <w:szCs w:val="20"/>
        </w:rPr>
        <w:t xml:space="preserve"> </w:t>
      </w:r>
    </w:p>
  </w:footnote>
  <w:footnote w:id="3">
    <w:p w:rsidR="006232BC" w:rsidRDefault="00643A25">
      <w:pPr>
        <w:spacing w:line="240" w:lineRule="auto"/>
      </w:pPr>
      <w:r>
        <w:rPr>
          <w:vertAlign w:val="superscript"/>
        </w:rPr>
        <w:footnoteRef/>
      </w:r>
      <w:r>
        <w:rPr>
          <w:sz w:val="20"/>
          <w:szCs w:val="20"/>
        </w:rPr>
        <w:t xml:space="preserve"> January 14, 2014 Tescher Resignation Letter from all </w:t>
      </w:r>
      <w:r>
        <w:rPr>
          <w:sz w:val="20"/>
          <w:szCs w:val="20"/>
        </w:rPr>
        <w:t>Bernstein family matters.</w:t>
      </w:r>
    </w:p>
    <w:p w:rsidR="006232BC" w:rsidRDefault="00643A25">
      <w:pPr>
        <w:spacing w:line="240" w:lineRule="auto"/>
      </w:pPr>
      <w:hyperlink r:id="rId3">
        <w:r>
          <w:rPr>
            <w:color w:val="1155CC"/>
            <w:sz w:val="20"/>
            <w:szCs w:val="20"/>
            <w:u w:val="single"/>
          </w:rPr>
          <w:t>http://iviewit.tv/Simon%20and%20Shirley%20Est</w:t>
        </w:r>
        <w:r>
          <w:rPr>
            <w:color w:val="1155CC"/>
            <w:sz w:val="20"/>
            <w:szCs w:val="20"/>
            <w:u w:val="single"/>
          </w:rPr>
          <w:t>ate/20140114%20Tescher%20and%20Spallina%20Resignation%20Letter%20as%20PR%20in%20estates%20of%20Simon%20and%20Shirley.pdf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B1DDC"/>
    <w:multiLevelType w:val="multilevel"/>
    <w:tmpl w:val="6D2241A6"/>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232BC"/>
    <w:rsid w:val="006232BC"/>
    <w:rsid w:val="00643A25"/>
    <w:rsid w:val="00BA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0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 TargetMode="External"/><Relationship Id="rId5" Type="http://schemas.openxmlformats.org/officeDocument/2006/relationships/webSettings" Target="webSettings.xml"/><Relationship Id="rId10" Type="http://schemas.openxmlformats.org/officeDocument/2006/relationships/hyperlink" Target="http://www.iviewit.tv/" TargetMode="External"/><Relationship Id="rId4" Type="http://schemas.openxmlformats.org/officeDocument/2006/relationships/settings" Target="settings.xml"/><Relationship Id="rId9" Type="http://schemas.openxmlformats.org/officeDocument/2006/relationships/hyperlink" Target="http://iviewit.tv/Simon%20and%20Shirley%20Estate/20140602%20ESTATE%20FILES%20FROM%20BEN%20BROWN%20CURATOR%20DELIVERED%20TO%20HIM%20BY%20TESCHER%20AND%20SPALLINA%20PRODUCTIO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viewit.tv/Simon%20and%20Shirley%20Estate/20140114%20Tescher%20and%20Spallina%20Resignation%20Letter%20as%20PR%20in%20estates%20of%20Simon%20and%20Shirley.pdf" TargetMode="External"/><Relationship Id="rId2" Type="http://schemas.openxmlformats.org/officeDocument/2006/relationships/hyperlink" Target="http://iviewit.tv/Simon%20and%20Shirley%20Estate/20140218%20ORDER%20COLIN%20TESCHER%20SPALLINA%20TO%20TURN%20OVER%20ALL%20RECORDS%20PRODUCTION%20ON%20PETITION%20FOR%20DISCHARGE%20TESCHER%20SPALLINA%20Case%20502012CP004391XXXXSB%20SIMON.pdf" TargetMode="External"/><Relationship Id="rId1" Type="http://schemas.openxmlformats.org/officeDocument/2006/relationships/hyperlink" Target="http://iviewit.tv/Simon%20and%20Shirley%20Estate/20160308%20Alan%20Rose%20Mrachek%20Letter%20Regarding%20No%20Trusts%20for%20Josh%20Jake%20and%20Danny%20under%20Simon%20Tru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6629</Words>
  <Characters>37790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2016-08-27T07:41:00Z</dcterms:created>
  <dcterms:modified xsi:type="dcterms:W3CDTF">2016-08-27T07:41:00Z</dcterms:modified>
</cp:coreProperties>
</file>