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6A1A" w:rsidRDefault="00882DCD">
      <w:pPr>
        <w:jc w:val="center"/>
      </w:pPr>
      <w:r>
        <w:rPr>
          <w:rFonts w:ascii="Times New Roman" w:eastAsia="Times New Roman" w:hAnsi="Times New Roman" w:cs="Times New Roman"/>
          <w:b/>
          <w:sz w:val="24"/>
          <w:szCs w:val="24"/>
        </w:rPr>
        <w:t>UNITED STATES DISTRICT COURT</w:t>
      </w:r>
    </w:p>
    <w:p w:rsidR="003A6A1A" w:rsidRDefault="00882DCD">
      <w:pPr>
        <w:jc w:val="center"/>
      </w:pPr>
      <w:r>
        <w:rPr>
          <w:rFonts w:ascii="Times New Roman" w:eastAsia="Times New Roman" w:hAnsi="Times New Roman" w:cs="Times New Roman"/>
          <w:b/>
          <w:sz w:val="24"/>
          <w:szCs w:val="24"/>
        </w:rPr>
        <w:t>FOR THE NORTHERN DISTRICT OF ILLINOIS EASTERN DIVISION</w:t>
      </w:r>
    </w:p>
    <w:p w:rsidR="003A6A1A" w:rsidRDefault="00882DCD">
      <w:pPr>
        <w:jc w:val="center"/>
      </w:pPr>
      <w:r>
        <w:t xml:space="preserve"> </w:t>
      </w:r>
    </w:p>
    <w:p w:rsidR="003A6A1A" w:rsidRDefault="00882DCD">
      <w:r>
        <w:t xml:space="preserve"> </w:t>
      </w:r>
    </w:p>
    <w:p w:rsidR="003A6A1A" w:rsidRDefault="002465D5">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018731" wp14:editId="70AC3FB6">
                <wp:simplePos x="0" y="0"/>
                <wp:positionH relativeFrom="column">
                  <wp:posOffset>2781300</wp:posOffset>
                </wp:positionH>
                <wp:positionV relativeFrom="paragraph">
                  <wp:posOffset>46355</wp:posOffset>
                </wp:positionV>
                <wp:extent cx="0" cy="309562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3095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3.65pt" to="219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DazQEAAAMEAAAOAAAAZHJzL2Uyb0RvYy54bWysU02P0zAQvSPxHyzfadKsdgVR0z10tVwQ&#10;VCz8AK8zbiz5S2PTpP+esdOmK0BCoL04GXvem3nP4839ZA07AkbtXcfXq5ozcNL32h06/v3b47v3&#10;nMUkXC+Md9DxE0R+v337ZjOGFho/eNMDMiJxsR1Dx4eUQltVUQ5gRVz5AI4OlUcrEoV4qHoUI7Fb&#10;UzV1fVeNHvuAXkKMtPswH/Jt4VcKZPqiVITETMept1RWLOtzXqvtRrQHFGHQ8tyG+I8urNCOii5U&#10;DyIJ9gP1b1RWS/TRq7SS3lZeKS2haCA16/oXNU+DCFC0kDkxLDbF16OVn497ZLrveMOZE5au6Cmh&#10;0IchsZ13jgz0yJrs0xhiS+k7t8dzFMMes+hJoc1fksOm4u1p8RamxOS8KWn3pv5we9fcZr7qCgwY&#10;00fwluWfjhvtsmzRiuOnmObUS0reNi6v0RvdP2pjSpAHBnYG2VHQVadpfS7xIosKZmSVhcytl790&#10;MjCzfgVFVlCz61K9DOGVU0gJLl14jaPsDFPUwQKs/w4852colAH9F/CCKJW9SwvYaufxT9WvVqg5&#10;/+LArDtb8Oz7U7nUYg1NWrmc86vIo/wyLvDr293+BAAA//8DAFBLAwQUAAYACAAAACEANCpRFt0A&#10;AAAJAQAADwAAAGRycy9kb3ducmV2LnhtbEyPwU7DMBBE70j8g7VI3KgDjUoIcSqE4IK4JPQANzfe&#10;xhHxOo2dJvw9izjAbUczmn1TbBfXixOOofOk4HqVgEBqvOmoVbB7e77KQISoyejeEyr4wgDb8vys&#10;0LnxM1V4qmMruIRCrhXYGIdcytBYdDqs/IDE3sGPTkeWYyvNqGcud728SZKNdLoj/mD1gI8Wm896&#10;cgpejq9hl26qp+r9mNXzx2GyrUelLi+Wh3sQEZf4F4YffEaHkpn2fiITRK8gXWe8JSq4XYNg/1fv&#10;+bhLM5BlIf8vKL8BAAD//wMAUEsBAi0AFAAGAAgAAAAhALaDOJL+AAAA4QEAABMAAAAAAAAAAAAA&#10;AAAAAAAAAFtDb250ZW50X1R5cGVzXS54bWxQSwECLQAUAAYACAAAACEAOP0h/9YAAACUAQAACwAA&#10;AAAAAAAAAAAAAAAvAQAAX3JlbHMvLnJlbHNQSwECLQAUAAYACAAAACEAzTeA2s0BAAADBAAADgAA&#10;AAAAAAAAAAAAAAAuAgAAZHJzL2Uyb0RvYy54bWxQSwECLQAUAAYACAAAACEANCpRFt0AAAAJAQAA&#10;DwAAAAAAAAAAAAAAAAAnBAAAZHJzL2Rvd25yZXYueG1sUEsFBgAAAAAEAAQA8wAAADEFAAAAAA==&#10;" strokecolor="black [3213]"/>
            </w:pict>
          </mc:Fallback>
        </mc:AlternateContent>
      </w:r>
      <w:r w:rsidR="00882DCD">
        <w:rPr>
          <w:rFonts w:ascii="Times New Roman" w:eastAsia="Times New Roman" w:hAnsi="Times New Roman" w:cs="Times New Roman"/>
          <w:sz w:val="24"/>
          <w:szCs w:val="24"/>
        </w:rPr>
        <w:t>Simon Bernstein Irrevocable</w:t>
      </w:r>
    </w:p>
    <w:p w:rsidR="003A6A1A" w:rsidRDefault="00882DCD">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p>
    <w:p w:rsidR="003A6A1A" w:rsidRDefault="003A6A1A"/>
    <w:p w:rsidR="003A6A1A" w:rsidRDefault="003A6A1A"/>
    <w:p w:rsidR="003A6A1A" w:rsidRDefault="00882DCD">
      <w:pPr>
        <w:ind w:firstLine="720"/>
      </w:pPr>
      <w:r>
        <w:rPr>
          <w:rFonts w:ascii="Times New Roman" w:eastAsia="Times New Roman" w:hAnsi="Times New Roman" w:cs="Times New Roman"/>
          <w:sz w:val="24"/>
          <w:szCs w:val="24"/>
        </w:rPr>
        <w:t xml:space="preserve">Plaintiffs,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p>
    <w:p w:rsidR="003A6A1A" w:rsidRDefault="00882DCD">
      <w:pPr>
        <w:ind w:left="5040" w:firstLine="72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p>
    <w:p w:rsidR="003A6A1A" w:rsidRDefault="00882DC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w:t>
      </w:r>
    </w:p>
    <w:p w:rsidR="003A6A1A" w:rsidRDefault="003A6A1A"/>
    <w:p w:rsidR="003A6A1A" w:rsidRDefault="00882DCD">
      <w:r>
        <w:rPr>
          <w:rFonts w:ascii="Times New Roman" w:eastAsia="Times New Roman" w:hAnsi="Times New Roman" w:cs="Times New Roman"/>
          <w:sz w:val="24"/>
          <w:szCs w:val="24"/>
        </w:rPr>
        <w:t xml:space="preserve"> </w:t>
      </w:r>
    </w:p>
    <w:p w:rsidR="003A6A1A" w:rsidRDefault="00882DCD">
      <w:r>
        <w:rPr>
          <w:rFonts w:ascii="Times New Roman" w:eastAsia="Times New Roman" w:hAnsi="Times New Roman" w:cs="Times New Roman"/>
          <w:sz w:val="24"/>
          <w:szCs w:val="24"/>
        </w:rPr>
        <w:t>Her</w:t>
      </w:r>
      <w:r>
        <w:rPr>
          <w:rFonts w:ascii="Times New Roman" w:eastAsia="Times New Roman" w:hAnsi="Times New Roman" w:cs="Times New Roman"/>
          <w:sz w:val="24"/>
          <w:szCs w:val="24"/>
        </w:rPr>
        <w:t>itage Union Life</w:t>
      </w:r>
    </w:p>
    <w:p w:rsidR="003A6A1A" w:rsidRDefault="00882DCD">
      <w:r>
        <w:rPr>
          <w:rFonts w:ascii="Times New Roman" w:eastAsia="Times New Roman" w:hAnsi="Times New Roman" w:cs="Times New Roman"/>
          <w:sz w:val="24"/>
          <w:szCs w:val="24"/>
        </w:rPr>
        <w:t xml:space="preserve">Insurance Co., et 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Filers:</w:t>
      </w:r>
    </w:p>
    <w:p w:rsidR="003A6A1A" w:rsidRDefault="00882DC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Pro Se</w:t>
      </w:r>
    </w:p>
    <w:p w:rsidR="003A6A1A" w:rsidRDefault="00882DCD">
      <w:pPr>
        <w:ind w:firstLine="720"/>
      </w:pPr>
      <w:proofErr w:type="gramStart"/>
      <w:r>
        <w:rPr>
          <w:rFonts w:ascii="Times New Roman" w:eastAsia="Times New Roman" w:hAnsi="Times New Roman" w:cs="Times New Roman"/>
          <w:sz w:val="24"/>
          <w:szCs w:val="24"/>
        </w:rPr>
        <w:t>Defendants.</w:t>
      </w:r>
      <w:proofErr w:type="gramEnd"/>
    </w:p>
    <w:p w:rsidR="003A6A1A" w:rsidRDefault="003A6A1A"/>
    <w:p w:rsidR="003A6A1A" w:rsidRDefault="003A6A1A">
      <w:pPr>
        <w:pBdr>
          <w:top w:val="single" w:sz="4" w:space="1" w:color="auto"/>
        </w:pBdr>
      </w:pPr>
    </w:p>
    <w:p w:rsidR="003A6A1A" w:rsidRDefault="00882DCD">
      <w:pPr>
        <w:jc w:val="center"/>
      </w:pPr>
      <w:r>
        <w:rPr>
          <w:rFonts w:ascii="Times New Roman" w:eastAsia="Times New Roman" w:hAnsi="Times New Roman" w:cs="Times New Roman"/>
          <w:b/>
          <w:sz w:val="24"/>
          <w:szCs w:val="24"/>
          <w:u w:val="single"/>
        </w:rPr>
        <w:t>THIRD-PARTY DEFENDANT ELIOT I.</w:t>
      </w:r>
      <w:r>
        <w:rPr>
          <w:rFonts w:ascii="Times New Roman" w:eastAsia="Times New Roman" w:hAnsi="Times New Roman" w:cs="Times New Roman"/>
          <w:b/>
          <w:sz w:val="24"/>
          <w:szCs w:val="24"/>
          <w:u w:val="single"/>
        </w:rPr>
        <w:t xml:space="preserve"> BERNSTEIN MOTION FOR EXTENSION OF TIME TO FILE RESPONSE TO MOTIONS TO DISMISS</w:t>
      </w:r>
    </w:p>
    <w:p w:rsidR="003A6A1A" w:rsidRDefault="003A6A1A"/>
    <w:p w:rsidR="003A6A1A" w:rsidRDefault="00882DCD">
      <w:pPr>
        <w:spacing w:line="480" w:lineRule="auto"/>
      </w:pPr>
      <w:r>
        <w:rPr>
          <w:rFonts w:ascii="Times New Roman" w:eastAsia="Times New Roman" w:hAnsi="Times New Roman" w:cs="Times New Roman"/>
          <w:sz w:val="24"/>
          <w:szCs w:val="24"/>
        </w:rPr>
        <w:t xml:space="preserve">Comes now pro se indigent third-party defendant Eliot I. </w:t>
      </w:r>
      <w:proofErr w:type="gramStart"/>
      <w:r>
        <w:rPr>
          <w:rFonts w:ascii="Times New Roman" w:eastAsia="Times New Roman" w:hAnsi="Times New Roman" w:cs="Times New Roman"/>
          <w:sz w:val="24"/>
          <w:szCs w:val="24"/>
        </w:rPr>
        <w:t>Berns</w:t>
      </w:r>
      <w:bookmarkStart w:id="0" w:name="_GoBack"/>
      <w:bookmarkEnd w:id="0"/>
      <w:r>
        <w:rPr>
          <w:rFonts w:ascii="Times New Roman" w:eastAsia="Times New Roman" w:hAnsi="Times New Roman" w:cs="Times New Roman"/>
          <w:sz w:val="24"/>
          <w:szCs w:val="24"/>
        </w:rPr>
        <w:t>tein</w:t>
      </w:r>
      <w:proofErr w:type="gramEnd"/>
      <w:r>
        <w:rPr>
          <w:rFonts w:ascii="Times New Roman" w:eastAsia="Times New Roman" w:hAnsi="Times New Roman" w:cs="Times New Roman"/>
          <w:sz w:val="24"/>
          <w:szCs w:val="24"/>
        </w:rPr>
        <w:t xml:space="preserve"> who respectfully pleads, prays and shows this Court as follows: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the third-party Defendant herein pro se and respectfully make this motion seeking an extension of time to file and serve responses to the dispositive motions herein which by Order of this Court are currently due on July 26, 2016.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respectfully pray</w:t>
      </w:r>
      <w:r>
        <w:rPr>
          <w:rFonts w:ascii="Times New Roman" w:eastAsia="Times New Roman" w:hAnsi="Times New Roman" w:cs="Times New Roman"/>
          <w:sz w:val="24"/>
          <w:szCs w:val="24"/>
        </w:rPr>
        <w:t xml:space="preserve"> for at least a 30 day extension which I assert in good faith is reasonable under the circumstances but alternatively pray for no less than a 15 day extension from the current deadline of July 26, 2016.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am under medical treatment for ongoing dental matt</w:t>
      </w:r>
      <w:r>
        <w:rPr>
          <w:rFonts w:ascii="Times New Roman" w:eastAsia="Times New Roman" w:hAnsi="Times New Roman" w:cs="Times New Roman"/>
          <w:sz w:val="24"/>
          <w:szCs w:val="24"/>
        </w:rPr>
        <w:t xml:space="preserve">ers of a serious nature and under Dentist-doctor prescribed narcotics and other medication and have significant issues sleeping and related pain as a result.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More importantly as shown herein, I have been fighting for more than a month in the Florida Court</w:t>
      </w:r>
      <w:r>
        <w:rPr>
          <w:rFonts w:ascii="Times New Roman" w:eastAsia="Times New Roman" w:hAnsi="Times New Roman" w:cs="Times New Roman"/>
          <w:sz w:val="24"/>
          <w:szCs w:val="24"/>
        </w:rPr>
        <w:t>s simply to get access to Full Records and Indexes certified by Clerk Sharon Bock of the 15th Judicial for the related cases in Florida which are not only the subject of several appeals in the Florida Courts but also directly a part of the dispositive moti</w:t>
      </w:r>
      <w:r>
        <w:rPr>
          <w:rFonts w:ascii="Times New Roman" w:eastAsia="Times New Roman" w:hAnsi="Times New Roman" w:cs="Times New Roman"/>
          <w:sz w:val="24"/>
          <w:szCs w:val="24"/>
        </w:rPr>
        <w:t>ons to be responded to with the decisions and Orders of the Florida Courts being directly relied upon by Ted Bernstein and his counsel David Simon in the dispositive motion I am attempting to respond to in this Court.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to the Florida 4th District</w:t>
      </w:r>
      <w:r>
        <w:rPr>
          <w:rFonts w:ascii="Times New Roman" w:eastAsia="Times New Roman" w:hAnsi="Times New Roman" w:cs="Times New Roman"/>
          <w:sz w:val="24"/>
          <w:szCs w:val="24"/>
        </w:rPr>
        <w:t xml:space="preserve"> Court of Appeals, by operation of the Florida Rules of Appellate procedure, full production of the Indexes and Records on Appeal automatically occurs by the Clerk of the Court upon default unless a party specifies otherwise.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And yet as an indigent litiga</w:t>
      </w:r>
      <w:r>
        <w:rPr>
          <w:rFonts w:ascii="Times New Roman" w:eastAsia="Times New Roman" w:hAnsi="Times New Roman" w:cs="Times New Roman"/>
          <w:sz w:val="24"/>
          <w:szCs w:val="24"/>
        </w:rPr>
        <w:t xml:space="preserve">nt acting pro se I have been repeatedly denied access to these records by the 4th District Court of Appeals while also being forced to undergo unnecessary burdens at the 15th Judicial to re-assert my </w:t>
      </w:r>
      <w:proofErr w:type="spellStart"/>
      <w:r>
        <w:rPr>
          <w:rFonts w:ascii="Times New Roman" w:eastAsia="Times New Roman" w:hAnsi="Times New Roman" w:cs="Times New Roman"/>
          <w:sz w:val="24"/>
          <w:szCs w:val="24"/>
        </w:rPr>
        <w:t>indigency</w:t>
      </w:r>
      <w:proofErr w:type="spellEnd"/>
      <w:r>
        <w:rPr>
          <w:rFonts w:ascii="Times New Roman" w:eastAsia="Times New Roman" w:hAnsi="Times New Roman" w:cs="Times New Roman"/>
          <w:sz w:val="24"/>
          <w:szCs w:val="24"/>
        </w:rPr>
        <w:t xml:space="preserve"> status.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herein, I filed a motion wit</w:t>
      </w:r>
      <w:r>
        <w:rPr>
          <w:rFonts w:ascii="Times New Roman" w:eastAsia="Times New Roman" w:hAnsi="Times New Roman" w:cs="Times New Roman"/>
          <w:sz w:val="24"/>
          <w:szCs w:val="24"/>
        </w:rPr>
        <w:t xml:space="preserve">h specificity with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showing specifically why I should be able to obtain what otherwise is automatically provided “in a normal case” to all litigants and this specificity included but was not limited to swearing to the Court that not only had I n</w:t>
      </w:r>
      <w:r>
        <w:rPr>
          <w:rFonts w:ascii="Times New Roman" w:eastAsia="Times New Roman" w:hAnsi="Times New Roman" w:cs="Times New Roman"/>
          <w:sz w:val="24"/>
          <w:szCs w:val="24"/>
        </w:rPr>
        <w:t xml:space="preserve">ever been served various documents that are contained in the full records and indexes therein, but one such document never served was a Petition for Administration filed and signed by both attorneys Tescher and Spallina in the Estate of </w:t>
      </w:r>
      <w:r>
        <w:rPr>
          <w:rFonts w:ascii="Times New Roman" w:eastAsia="Times New Roman" w:hAnsi="Times New Roman" w:cs="Times New Roman"/>
          <w:sz w:val="24"/>
          <w:szCs w:val="24"/>
        </w:rPr>
        <w:lastRenderedPageBreak/>
        <w:t>Simon Bernstein whe</w:t>
      </w:r>
      <w:r>
        <w:rPr>
          <w:rFonts w:ascii="Times New Roman" w:eastAsia="Times New Roman" w:hAnsi="Times New Roman" w:cs="Times New Roman"/>
          <w:sz w:val="24"/>
          <w:szCs w:val="24"/>
        </w:rPr>
        <w:t>re said Petition specifically named myself as one of 5 children ( and not the grandchildren ) as Beneficiaries of the Estate of Simon Bernstein which wholly contradicts the positions taken by Ted Bernstein at a one-day “validity” trial that was prejudicial</w:t>
      </w:r>
      <w:r>
        <w:rPr>
          <w:rFonts w:ascii="Times New Roman" w:eastAsia="Times New Roman" w:hAnsi="Times New Roman" w:cs="Times New Roman"/>
          <w:sz w:val="24"/>
          <w:szCs w:val="24"/>
        </w:rPr>
        <w:t xml:space="preserve">ly “pre-determined” an artificially limited to “one day” only which did not permit time for necessary witnesses like Donald Tescher who not only had signed the document as an attorney which was contradicting the case presented by Ted Bernstein but further </w:t>
      </w:r>
      <w:r>
        <w:rPr>
          <w:rFonts w:ascii="Times New Roman" w:eastAsia="Times New Roman" w:hAnsi="Times New Roman" w:cs="Times New Roman"/>
          <w:sz w:val="24"/>
          <w:szCs w:val="24"/>
        </w:rPr>
        <w:t>that Donald Tescher had admitted in the only Deposition before Trial that his firm had known about another fraud in those cases involving his partner Robert Spallina who had “altered” my mother Shirley Bernstein’s trust attempting to illegally change the b</w:t>
      </w:r>
      <w:r>
        <w:rPr>
          <w:rFonts w:ascii="Times New Roman" w:eastAsia="Times New Roman" w:hAnsi="Times New Roman" w:cs="Times New Roman"/>
          <w:sz w:val="24"/>
          <w:szCs w:val="24"/>
        </w:rPr>
        <w:t xml:space="preserve">eneficiaries and yet his firm took no action to correct for an entire year while letting Ted Bernstein carry on in the fraud once Tescher and Spallina resigned and replaced themselves with Ted as Trustee of the alleged Amended and Restated Simon Bernstein </w:t>
      </w:r>
      <w:r>
        <w:rPr>
          <w:rFonts w:ascii="Times New Roman" w:eastAsia="Times New Roman" w:hAnsi="Times New Roman" w:cs="Times New Roman"/>
          <w:sz w:val="24"/>
          <w:szCs w:val="24"/>
        </w:rPr>
        <w:t xml:space="preserve">Trust.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will see that not only was this the only pre-trial Deposition in a very complex case in the Florida courts but also was “limited” by the terms of the deposition and  where I was not permitted an opportunity to question Donald Tescher wha</w:t>
      </w:r>
      <w:r>
        <w:rPr>
          <w:rFonts w:ascii="Times New Roman" w:eastAsia="Times New Roman" w:hAnsi="Times New Roman" w:cs="Times New Roman"/>
          <w:sz w:val="24"/>
          <w:szCs w:val="24"/>
        </w:rPr>
        <w:t>tsoever and to the contrary the deposition was abruptly stopped when I asked my first question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just recently completed serving my Initial Brief to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on the alleged “validity” trial which was done under protest and with a reservation of right</w:t>
      </w:r>
      <w:r>
        <w:rPr>
          <w:rFonts w:ascii="Times New Roman" w:eastAsia="Times New Roman" w:hAnsi="Times New Roman" w:cs="Times New Roman"/>
          <w:sz w:val="24"/>
          <w:szCs w:val="24"/>
        </w:rPr>
        <w:t xml:space="preserve">s claiming prejudice on appeal by being denied Full Production of Records and Indexes as provided by operation of Appellate Rules particularly where I also showed that an “unknown” Judge had signed the Order admitting the Simon Bernstein Will into Probate </w:t>
      </w:r>
      <w:r>
        <w:rPr>
          <w:rFonts w:ascii="Times New Roman" w:eastAsia="Times New Roman" w:hAnsi="Times New Roman" w:cs="Times New Roman"/>
          <w:sz w:val="24"/>
          <w:szCs w:val="24"/>
        </w:rPr>
        <w:t>time-stamped in even before the Will itself was filed in Oct. 2012, showing further fraud and collusion amongst the involved fiduciaries and Courts of Florida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I already have at least one other Initial Brief due in the next few days in the Oppen</w:t>
      </w:r>
      <w:r>
        <w:rPr>
          <w:rFonts w:ascii="Times New Roman" w:eastAsia="Times New Roman" w:hAnsi="Times New Roman" w:cs="Times New Roman"/>
          <w:sz w:val="24"/>
          <w:szCs w:val="24"/>
        </w:rPr>
        <w:t>heimer case where again fraud has been shown going back to 2010 and where again full Records and Indexes have not been provided from all related cases.   This fraud in Oppenheimer was raised before this Court in my Petition for Injunction under the All Wri</w:t>
      </w:r>
      <w:r>
        <w:rPr>
          <w:rFonts w:ascii="Times New Roman" w:eastAsia="Times New Roman" w:hAnsi="Times New Roman" w:cs="Times New Roman"/>
          <w:sz w:val="24"/>
          <w:szCs w:val="24"/>
        </w:rPr>
        <w:t xml:space="preserve">ts Act which was denied by this Court while the pleading was not struck from the Records.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also a brief coming due in the illegal “Guardianship” that was imposed on me as well in the Florida courts.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while I have reminded and pleaded to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rPr>
        <w:t xml:space="preserve"> to comply with obligations under the Florida Statewide Court Fraud policy where the fraud in the Florida cases has never been fully addressed ( nor acted upon by the Palm Beach County Sheriff’s Depa</w:t>
      </w:r>
      <w:r>
        <w:rPr>
          <w:rFonts w:ascii="Times New Roman" w:eastAsia="Times New Roman" w:hAnsi="Times New Roman" w:cs="Times New Roman"/>
          <w:sz w:val="24"/>
          <w:szCs w:val="24"/>
        </w:rPr>
        <w:t xml:space="preserve">rtment ), I have been busy formulating further submissions to the Florida Court State Inspector General as well.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in far more serious and pressing matters directly threatening my personal welfare and the welfare of my family, as various documents, pic</w:t>
      </w:r>
      <w:r>
        <w:rPr>
          <w:rFonts w:ascii="Times New Roman" w:eastAsia="Times New Roman" w:hAnsi="Times New Roman" w:cs="Times New Roman"/>
          <w:sz w:val="24"/>
          <w:szCs w:val="24"/>
        </w:rPr>
        <w:t xml:space="preserve">tures and audio files have emerged under Freedom of Information requests in regards to the gruesome death at my parent’s home at 7020 Lions Head Lane, Boca Raton, Florida of one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in the day or days before I filed my Emergency Petition for Injunc</w:t>
      </w:r>
      <w:r>
        <w:rPr>
          <w:rFonts w:ascii="Times New Roman" w:eastAsia="Times New Roman" w:hAnsi="Times New Roman" w:cs="Times New Roman"/>
          <w:sz w:val="24"/>
          <w:szCs w:val="24"/>
        </w:rPr>
        <w:t xml:space="preserve">tion under the All Writs Act with this Court on or about Feb. 24, 2016, where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allegedly had previously taken title to my parents’ property under an illegally created shell company Lions Head Land Trust, Inc. and then suddenly died just as I was</w:t>
      </w:r>
      <w:r>
        <w:rPr>
          <w:rFonts w:ascii="Times New Roman" w:eastAsia="Times New Roman" w:hAnsi="Times New Roman" w:cs="Times New Roman"/>
          <w:sz w:val="24"/>
          <w:szCs w:val="24"/>
        </w:rPr>
        <w:t xml:space="preserve"> disclosing the fraud to this Court and federal authorities,  the glaring, widespread and pervasive contradictions of very key and important details, virtually all details in this gruesome death and alleged “investigation” of this death has consumed furthe</w:t>
      </w:r>
      <w:r>
        <w:rPr>
          <w:rFonts w:ascii="Times New Roman" w:eastAsia="Times New Roman" w:hAnsi="Times New Roman" w:cs="Times New Roman"/>
          <w:sz w:val="24"/>
          <w:szCs w:val="24"/>
        </w:rPr>
        <w:t>r time not only to assess the information but further to begin compiling a detailed report / complaint to the FBI and other authorities where I have direct knowledge that the FBI has an “open case” on at least Robert Spallina involved in the frauds herein.</w:t>
      </w:r>
      <w:r>
        <w:rPr>
          <w:rFonts w:ascii="Times New Roman" w:eastAsia="Times New Roman" w:hAnsi="Times New Roman" w:cs="Times New Roman"/>
          <w:sz w:val="24"/>
          <w:szCs w:val="24"/>
        </w:rPr>
        <w:t xml:space="preserve">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seriously, the audio interview on one Laurence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shows direct attempts by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to falsely implicate me in possible “foul play” in Mitch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death, falsely </w:t>
      </w:r>
      <w:r>
        <w:rPr>
          <w:rFonts w:ascii="Times New Roman" w:eastAsia="Times New Roman" w:hAnsi="Times New Roman" w:cs="Times New Roman"/>
          <w:sz w:val="24"/>
          <w:szCs w:val="24"/>
        </w:rPr>
        <w:lastRenderedPageBreak/>
        <w:t xml:space="preserve">implicating me with one Detective Perez of the PBSO with Laurence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being  the attor</w:t>
      </w:r>
      <w:r>
        <w:rPr>
          <w:rFonts w:ascii="Times New Roman" w:eastAsia="Times New Roman" w:hAnsi="Times New Roman" w:cs="Times New Roman"/>
          <w:sz w:val="24"/>
          <w:szCs w:val="24"/>
        </w:rPr>
        <w:t xml:space="preserve">ney who was involved in the illegal creation of the Lions Head Land Trust, Inc. and also attorney representing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who also happened to be a direct Beneficiary under the new “changed” Will of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that cut out his children,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interview </w:t>
      </w:r>
      <w:r>
        <w:rPr>
          <w:rFonts w:ascii="Times New Roman" w:eastAsia="Times New Roman" w:hAnsi="Times New Roman" w:cs="Times New Roman"/>
          <w:sz w:val="24"/>
          <w:szCs w:val="24"/>
        </w:rPr>
        <w:t xml:space="preserve">clearly shows Mr.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materially omitting key facts such as his threatening email to one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on Feb. 19, 2016 after </w:t>
      </w:r>
      <w:proofErr w:type="spellStart"/>
      <w:r>
        <w:rPr>
          <w:rFonts w:ascii="Times New Roman" w:eastAsia="Times New Roman" w:hAnsi="Times New Roman" w:cs="Times New Roman"/>
          <w:sz w:val="24"/>
          <w:szCs w:val="24"/>
        </w:rPr>
        <w:t>Pino’s</w:t>
      </w:r>
      <w:proofErr w:type="spellEnd"/>
      <w:r>
        <w:rPr>
          <w:rFonts w:ascii="Times New Roman" w:eastAsia="Times New Roman" w:hAnsi="Times New Roman" w:cs="Times New Roman"/>
          <w:sz w:val="24"/>
          <w:szCs w:val="24"/>
        </w:rPr>
        <w:t xml:space="preserve"> own Executive Assistant exposed that same day by email that </w:t>
      </w:r>
      <w:proofErr w:type="spellStart"/>
      <w:r>
        <w:rPr>
          <w:rFonts w:ascii="Times New Roman" w:eastAsia="Times New Roman" w:hAnsi="Times New Roman" w:cs="Times New Roman"/>
          <w:sz w:val="24"/>
          <w:szCs w:val="24"/>
        </w:rPr>
        <w:t>Pino’s</w:t>
      </w:r>
      <w:proofErr w:type="spellEnd"/>
      <w:r>
        <w:rPr>
          <w:rFonts w:ascii="Times New Roman" w:eastAsia="Times New Roman" w:hAnsi="Times New Roman" w:cs="Times New Roman"/>
          <w:sz w:val="24"/>
          <w:szCs w:val="24"/>
        </w:rPr>
        <w:t xml:space="preserve"> office had NO documents or Authorizations on file fro</w:t>
      </w:r>
      <w:r>
        <w:rPr>
          <w:rFonts w:ascii="Times New Roman" w:eastAsia="Times New Roman" w:hAnsi="Times New Roman" w:cs="Times New Roman"/>
          <w:sz w:val="24"/>
          <w:szCs w:val="24"/>
        </w:rPr>
        <w:t xml:space="preserve">m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thus implicating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in felony fraud at the Florida Dept of State the Friday before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ends up grotesquely dead in my </w:t>
      </w:r>
      <w:proofErr w:type="spellStart"/>
      <w:r>
        <w:rPr>
          <w:rFonts w:ascii="Times New Roman" w:eastAsia="Times New Roman" w:hAnsi="Times New Roman" w:cs="Times New Roman"/>
          <w:sz w:val="24"/>
          <w:szCs w:val="24"/>
        </w:rPr>
        <w:t>parents</w:t>
      </w:r>
      <w:proofErr w:type="spellEnd"/>
      <w:r>
        <w:rPr>
          <w:rFonts w:ascii="Times New Roman" w:eastAsia="Times New Roman" w:hAnsi="Times New Roman" w:cs="Times New Roman"/>
          <w:sz w:val="24"/>
          <w:szCs w:val="24"/>
        </w:rPr>
        <w:t xml:space="preserve"> home and yet there was no mention of these facts by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to Detective Perez, nor production of the ema</w:t>
      </w:r>
      <w:r>
        <w:rPr>
          <w:rFonts w:ascii="Times New Roman" w:eastAsia="Times New Roman" w:hAnsi="Times New Roman" w:cs="Times New Roman"/>
          <w:sz w:val="24"/>
          <w:szCs w:val="24"/>
        </w:rPr>
        <w:t xml:space="preserve">ils and instead directly false slanderous statements are made by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against me to the PBSO which given the serious defects and flaws in any alleged “investigation” of this death creates a very realistic fear in my own life such that time is necessary to </w:t>
      </w:r>
      <w:r>
        <w:rPr>
          <w:rFonts w:ascii="Times New Roman" w:eastAsia="Times New Roman" w:hAnsi="Times New Roman" w:cs="Times New Roman"/>
          <w:sz w:val="24"/>
          <w:szCs w:val="24"/>
        </w:rPr>
        <w:t xml:space="preserve">be available to seek intervention from the FBI and other authorities.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Having personally viewed many of the pictures taken by the PBSO at my parents’ home I can clearly affirm to this Court the very grotesque shocking nature of the death of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wi</w:t>
      </w:r>
      <w:r>
        <w:rPr>
          <w:rFonts w:ascii="Times New Roman" w:eastAsia="Times New Roman" w:hAnsi="Times New Roman" w:cs="Times New Roman"/>
          <w:sz w:val="24"/>
          <w:szCs w:val="24"/>
        </w:rPr>
        <w:t xml:space="preserve">th blood pool and brain parts and fragments in my parents’ garage and yet having spent nearly an hour on the phone with Detective Perez on or around April 16, 2016 on the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death providing background information and even other witnesses to call, </w:t>
      </w:r>
      <w:r>
        <w:rPr>
          <w:rFonts w:ascii="Times New Roman" w:eastAsia="Times New Roman" w:hAnsi="Times New Roman" w:cs="Times New Roman"/>
          <w:sz w:val="24"/>
          <w:szCs w:val="24"/>
        </w:rPr>
        <w:t xml:space="preserve">there is not one single solitary mention of the phone call with me by Detective Perez or anyone else in the PBSO that shows up anywhere in the alleged “investigation”.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Likewise, there is not one single reference or note from any information or conversatio</w:t>
      </w:r>
      <w:r>
        <w:rPr>
          <w:rFonts w:ascii="Times New Roman" w:eastAsia="Times New Roman" w:hAnsi="Times New Roman" w:cs="Times New Roman"/>
          <w:sz w:val="24"/>
          <w:szCs w:val="24"/>
        </w:rPr>
        <w:t xml:space="preserve">n provided to the PBSO by Mitch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sisters and mother, nor any indication the PBSO tried to take any statement from Mitch’s daughters who he spoke to in the days before he was found dead according to his sisters and yet what has been turned over by th</w:t>
      </w:r>
      <w:r>
        <w:rPr>
          <w:rFonts w:ascii="Times New Roman" w:eastAsia="Times New Roman" w:hAnsi="Times New Roman" w:cs="Times New Roman"/>
          <w:sz w:val="24"/>
          <w:szCs w:val="24"/>
        </w:rPr>
        <w:t xml:space="preserve">e PBSO are documents, pictures, records, photos and audio tapes showing glaring and irrefutable contradictions of key details beginning with a 9/11 called claiming Mitch may be “suicidal” by one Deborah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which is later contradicted in a subsequent 911</w:t>
      </w:r>
      <w:r>
        <w:rPr>
          <w:rFonts w:ascii="Times New Roman" w:eastAsia="Times New Roman" w:hAnsi="Times New Roman" w:cs="Times New Roman"/>
          <w:sz w:val="24"/>
          <w:szCs w:val="24"/>
        </w:rPr>
        <w:t xml:space="preserve"> Call before a body is allegedly discovered where it turns out the body is only a few hundred feet or more away from Deborah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in the same house at 7020 Lions Head Lane, Boca Raton, Fl.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any consistent evidence turned over by the PBSO inclu</w:t>
      </w:r>
      <w:r>
        <w:rPr>
          <w:rFonts w:ascii="Times New Roman" w:eastAsia="Times New Roman" w:hAnsi="Times New Roman" w:cs="Times New Roman"/>
          <w:sz w:val="24"/>
          <w:szCs w:val="24"/>
        </w:rPr>
        <w:t xml:space="preserve">des but is not limited to contradictions of when the body is allegedly discovered, how the body appears when discovered, contradictions of when Mitch was last seen by his wife, contradictions of his last 24 hours and further not one single note or call or </w:t>
      </w:r>
      <w:r>
        <w:rPr>
          <w:rFonts w:ascii="Times New Roman" w:eastAsia="Times New Roman" w:hAnsi="Times New Roman" w:cs="Times New Roman"/>
          <w:sz w:val="24"/>
          <w:szCs w:val="24"/>
        </w:rPr>
        <w:t xml:space="preserve">interview with key witness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either who is referenced in my Feb. 24, 2016 Emergency Petition for an Injunction under the All Writs Act as someone who came forward claiming she gave no permission or authorization to Laurence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to incorporat</w:t>
      </w:r>
      <w:r>
        <w:rPr>
          <w:rFonts w:ascii="Times New Roman" w:eastAsia="Times New Roman" w:hAnsi="Times New Roman" w:cs="Times New Roman"/>
          <w:sz w:val="24"/>
          <w:szCs w:val="24"/>
        </w:rPr>
        <w:t xml:space="preserve">e this company in her name that was used to take my parent’s home.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Consistent with what has gone on in this case in Illinois, however, the one common thread shown by the PBSO disclosures to date is that Ted Bernstein is at the epicenter of all of this bei</w:t>
      </w:r>
      <w:r>
        <w:rPr>
          <w:rFonts w:ascii="Times New Roman" w:eastAsia="Times New Roman" w:hAnsi="Times New Roman" w:cs="Times New Roman"/>
          <w:sz w:val="24"/>
          <w:szCs w:val="24"/>
        </w:rPr>
        <w:t xml:space="preserve">ng mentioned by Deborah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multiple times on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day the body is allegedly found, being referred to by Deb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being called by Deb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supposedly having meetings on the day in question with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even Ted </w:t>
      </w:r>
      <w:r>
        <w:rPr>
          <w:rFonts w:ascii="Times New Roman" w:eastAsia="Times New Roman" w:hAnsi="Times New Roman" w:cs="Times New Roman"/>
          <w:sz w:val="24"/>
          <w:szCs w:val="24"/>
        </w:rPr>
        <w:lastRenderedPageBreak/>
        <w:t>Bernstein being called to the “</w:t>
      </w:r>
      <w:r>
        <w:rPr>
          <w:rFonts w:ascii="Times New Roman" w:eastAsia="Times New Roman" w:hAnsi="Times New Roman" w:cs="Times New Roman"/>
          <w:sz w:val="24"/>
          <w:szCs w:val="24"/>
        </w:rPr>
        <w:t>scene” at 7020 Lions Head Lane by an unknown, unidentified member of the PBSO and yet NO statement is taken of Ted Bernstein by the PBSO until on or about late May of 2016 after these matters were disclosed to this Court and yet consistent with the close s</w:t>
      </w:r>
      <w:r>
        <w:rPr>
          <w:rFonts w:ascii="Times New Roman" w:eastAsia="Times New Roman" w:hAnsi="Times New Roman" w:cs="Times New Roman"/>
          <w:sz w:val="24"/>
          <w:szCs w:val="24"/>
        </w:rPr>
        <w:t xml:space="preserve">pecial relationship between Ted Bernstein and the PBSO, his “interview” is not even recorded with no audio tape made and nothing under oath allegedly at Ted’s request.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Allegedly the phone information of Mitch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phone and calls with Ted Bernstein hav</w:t>
      </w:r>
      <w:r>
        <w:rPr>
          <w:rFonts w:ascii="Times New Roman" w:eastAsia="Times New Roman" w:hAnsi="Times New Roman" w:cs="Times New Roman"/>
          <w:sz w:val="24"/>
          <w:szCs w:val="24"/>
        </w:rPr>
        <w:t xml:space="preserve">e been lost and or destroyed either by Deb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or the PBSO allowing Deb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to keep the phone after the body was found even though the phone itself is the topic of the alleged original 911 call, but it is fair to say that the discoveries from this part</w:t>
      </w:r>
      <w:r>
        <w:rPr>
          <w:rFonts w:ascii="Times New Roman" w:eastAsia="Times New Roman" w:hAnsi="Times New Roman" w:cs="Times New Roman"/>
          <w:sz w:val="24"/>
          <w:szCs w:val="24"/>
        </w:rPr>
        <w:t xml:space="preserve"> of the case itself provide substantial “New Evidence” at least for motions in the related Florida courts and may potentially provide same in this Court as well and thus the extension is further needed to sort out and </w:t>
      </w:r>
      <w:proofErr w:type="spellStart"/>
      <w:r>
        <w:rPr>
          <w:rFonts w:ascii="Times New Roman" w:eastAsia="Times New Roman" w:hAnsi="Times New Roman" w:cs="Times New Roman"/>
          <w:sz w:val="24"/>
          <w:szCs w:val="24"/>
        </w:rPr>
        <w:t>asseess</w:t>
      </w:r>
      <w:proofErr w:type="spellEnd"/>
      <w:r>
        <w:rPr>
          <w:rFonts w:ascii="Times New Roman" w:eastAsia="Times New Roman" w:hAnsi="Times New Roman" w:cs="Times New Roman"/>
          <w:sz w:val="24"/>
          <w:szCs w:val="24"/>
        </w:rPr>
        <w:t xml:space="preserve"> these new details coming to li</w:t>
      </w:r>
      <w:r>
        <w:rPr>
          <w:rFonts w:ascii="Times New Roman" w:eastAsia="Times New Roman" w:hAnsi="Times New Roman" w:cs="Times New Roman"/>
          <w:sz w:val="24"/>
          <w:szCs w:val="24"/>
        </w:rPr>
        <w:t>ght.</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relevancy purposes I respectfully refer your Honor back to the Feb. 24, 2016 Emergency Petition and not only take note of the “Discovery” abuse game going on for years but also the “magically” found documents that show up at places like Lions Hea</w:t>
      </w:r>
      <w:r>
        <w:rPr>
          <w:rFonts w:ascii="Times New Roman" w:eastAsia="Times New Roman" w:hAnsi="Times New Roman" w:cs="Times New Roman"/>
          <w:sz w:val="24"/>
          <w:szCs w:val="24"/>
        </w:rPr>
        <w:t>d Lane AFTER it had already been Inventoried and documents removed by the PR, Brian O’Connell, Esq. firm and remind your Honor of the Missing Mail and documents and account information and computer information from the Lions Head Lane home and failed court</w:t>
      </w:r>
      <w:r>
        <w:rPr>
          <w:rFonts w:ascii="Times New Roman" w:eastAsia="Times New Roman" w:hAnsi="Times New Roman" w:cs="Times New Roman"/>
          <w:sz w:val="24"/>
          <w:szCs w:val="24"/>
        </w:rPr>
        <w:t xml:space="preserve"> ordered inventory of Simon’s office whereby all his office records are now presumed lost or destroyed, all of which relates and is relevant to matters before this Court and where are the Trusts and Insurance information and similar information. </w:t>
      </w:r>
    </w:p>
    <w:p w:rsidR="003A6A1A" w:rsidRDefault="00882DCD">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have pr</w:t>
      </w:r>
      <w:r>
        <w:rPr>
          <w:rFonts w:ascii="Times New Roman" w:eastAsia="Times New Roman" w:hAnsi="Times New Roman" w:cs="Times New Roman"/>
          <w:sz w:val="24"/>
          <w:szCs w:val="24"/>
        </w:rPr>
        <w:t>eviously provided the FBI with this Court’s Docket for review as well and will be copying certain federal authorities on this motion herein due to the serious nature of the actions, the crimes committed in the various frauds upon the Courts and what now ap</w:t>
      </w:r>
      <w:r>
        <w:rPr>
          <w:rFonts w:ascii="Times New Roman" w:eastAsia="Times New Roman" w:hAnsi="Times New Roman" w:cs="Times New Roman"/>
          <w:sz w:val="24"/>
          <w:szCs w:val="24"/>
        </w:rPr>
        <w:t xml:space="preserve">pears to many to be a gruesome bloody matter of foul play while certain Courts continue on in the machinery of fraud denying access presently to proper records and discovery. </w:t>
      </w:r>
    </w:p>
    <w:p w:rsidR="003A6A1A" w:rsidRDefault="00882DCD">
      <w:pPr>
        <w:spacing w:line="480" w:lineRule="auto"/>
        <w:ind w:firstLine="720"/>
      </w:pPr>
      <w:r>
        <w:rPr>
          <w:rFonts w:ascii="Times New Roman" w:eastAsia="Times New Roman" w:hAnsi="Times New Roman" w:cs="Times New Roman"/>
          <w:sz w:val="24"/>
          <w:szCs w:val="24"/>
        </w:rPr>
        <w:t>WHEREFORE, Third-Party Defendant Eliot I. Bernstein respectfully prays for an Or</w:t>
      </w:r>
      <w:r>
        <w:rPr>
          <w:rFonts w:ascii="Times New Roman" w:eastAsia="Times New Roman" w:hAnsi="Times New Roman" w:cs="Times New Roman"/>
          <w:sz w:val="24"/>
          <w:szCs w:val="24"/>
        </w:rPr>
        <w:t>der granting 30 days extension to file the responses to the dispositive motions herein or alternatively no less than 15 days to complete such act and for such other and further relief as may be just and proper.</w:t>
      </w:r>
    </w:p>
    <w:p w:rsidR="003A6A1A" w:rsidRDefault="00882DCD">
      <w:pPr>
        <w:spacing w:line="480" w:lineRule="auto"/>
      </w:pPr>
      <w:r>
        <w:t xml:space="preserve"> </w:t>
      </w:r>
    </w:p>
    <w:p w:rsidR="003A6A1A" w:rsidRDefault="00882DCD">
      <w:r>
        <w:rPr>
          <w:rFonts w:ascii="Times New Roman" w:eastAsia="Times New Roman" w:hAnsi="Times New Roman" w:cs="Times New Roman"/>
          <w:sz w:val="24"/>
          <w:szCs w:val="24"/>
        </w:rPr>
        <w:t>Respectfully Submitted,</w:t>
      </w:r>
    </w:p>
    <w:p w:rsidR="003A6A1A" w:rsidRDefault="00882DCD">
      <w:r>
        <w:t xml:space="preserve"> </w:t>
      </w:r>
    </w:p>
    <w:p w:rsidR="003A6A1A" w:rsidRDefault="00882DCD">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 xml:space="preserve"> July 17th, 2016</w:t>
      </w:r>
    </w:p>
    <w:p w:rsidR="003A6A1A" w:rsidRDefault="00882DCD">
      <w:pPr>
        <w:pStyle w:val="Heading2"/>
        <w:keepNext w:val="0"/>
        <w:keepLines w:val="0"/>
        <w:spacing w:after="0"/>
        <w:ind w:left="5340"/>
        <w:contextualSpacing w:val="0"/>
      </w:pPr>
      <w:bookmarkStart w:id="1" w:name="h.klw3oabe31gu" w:colFirst="0" w:colLast="0"/>
      <w:bookmarkEnd w:id="1"/>
      <w:r>
        <w:rPr>
          <w:b/>
          <w:sz w:val="34"/>
          <w:szCs w:val="34"/>
        </w:rPr>
        <w:t xml:space="preserve"> </w:t>
      </w:r>
    </w:p>
    <w:p w:rsidR="003A6A1A" w:rsidRDefault="00882DCD">
      <w:pPr>
        <w:pStyle w:val="Heading2"/>
        <w:keepNext w:val="0"/>
        <w:keepLines w:val="0"/>
        <w:spacing w:before="0" w:after="0" w:line="240" w:lineRule="auto"/>
        <w:ind w:left="5340"/>
        <w:contextualSpacing w:val="0"/>
      </w:pPr>
      <w:bookmarkStart w:id="2" w:name="h.5rjyiydzhigl" w:colFirst="0" w:colLast="0"/>
      <w:bookmarkEnd w:id="2"/>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s/ Eliot Ivan Bernstein</w:t>
      </w:r>
    </w:p>
    <w:p w:rsidR="003A6A1A" w:rsidRDefault="00882DCD">
      <w:pPr>
        <w:pStyle w:val="Heading2"/>
        <w:keepNext w:val="0"/>
        <w:keepLines w:val="0"/>
        <w:spacing w:before="0" w:after="0" w:line="240" w:lineRule="auto"/>
        <w:ind w:left="5340"/>
        <w:contextualSpacing w:val="0"/>
      </w:pPr>
      <w:bookmarkStart w:id="3" w:name="h.sal5ab36ceqa" w:colFirst="0" w:colLast="0"/>
      <w:bookmarkEnd w:id="3"/>
      <w:r>
        <w:rPr>
          <w:rFonts w:ascii="Times New Roman" w:eastAsia="Times New Roman" w:hAnsi="Times New Roman" w:cs="Times New Roman"/>
          <w:b/>
          <w:sz w:val="24"/>
          <w:szCs w:val="24"/>
        </w:rPr>
        <w:t>___________________</w:t>
      </w:r>
    </w:p>
    <w:p w:rsidR="003A6A1A" w:rsidRDefault="00882DCD">
      <w:pPr>
        <w:pStyle w:val="Heading2"/>
        <w:keepNext w:val="0"/>
        <w:keepLines w:val="0"/>
        <w:spacing w:before="0" w:after="0" w:line="240" w:lineRule="auto"/>
        <w:ind w:left="5340"/>
        <w:contextualSpacing w:val="0"/>
      </w:pPr>
      <w:bookmarkStart w:id="4" w:name="h.hqpod3j3z97o" w:colFirst="0" w:colLast="0"/>
      <w:bookmarkEnd w:id="4"/>
      <w:r>
        <w:rPr>
          <w:rFonts w:ascii="Times New Roman" w:eastAsia="Times New Roman" w:hAnsi="Times New Roman" w:cs="Times New Roman"/>
          <w:b/>
          <w:sz w:val="24"/>
          <w:szCs w:val="24"/>
        </w:rPr>
        <w:t>Eliot Ivan Bernstein</w:t>
      </w:r>
    </w:p>
    <w:p w:rsidR="003A6A1A" w:rsidRDefault="00882DCD">
      <w:pPr>
        <w:pStyle w:val="Heading2"/>
        <w:keepNext w:val="0"/>
        <w:keepLines w:val="0"/>
        <w:spacing w:before="0" w:after="0" w:line="240" w:lineRule="auto"/>
        <w:ind w:left="5340"/>
        <w:contextualSpacing w:val="0"/>
      </w:pPr>
      <w:bookmarkStart w:id="5" w:name="h.fkvvpk5jidz4" w:colFirst="0" w:colLast="0"/>
      <w:bookmarkEnd w:id="5"/>
      <w:r>
        <w:rPr>
          <w:rFonts w:ascii="Times New Roman" w:eastAsia="Times New Roman" w:hAnsi="Times New Roman" w:cs="Times New Roman"/>
          <w:b/>
          <w:sz w:val="24"/>
          <w:szCs w:val="24"/>
        </w:rPr>
        <w:t>Third Party Defendant/Cross Plaintiff PRO SE</w:t>
      </w:r>
    </w:p>
    <w:p w:rsidR="003A6A1A" w:rsidRDefault="00882DCD">
      <w:pPr>
        <w:pStyle w:val="Heading2"/>
        <w:keepNext w:val="0"/>
        <w:keepLines w:val="0"/>
        <w:spacing w:before="0" w:after="0" w:line="240" w:lineRule="auto"/>
        <w:ind w:left="5340"/>
        <w:contextualSpacing w:val="0"/>
      </w:pPr>
      <w:bookmarkStart w:id="6" w:name="h.z2wvxdyei6fu" w:colFirst="0" w:colLast="0"/>
      <w:bookmarkEnd w:id="6"/>
      <w:r>
        <w:rPr>
          <w:rFonts w:ascii="Times New Roman" w:eastAsia="Times New Roman" w:hAnsi="Times New Roman" w:cs="Times New Roman"/>
          <w:b/>
          <w:sz w:val="24"/>
          <w:szCs w:val="24"/>
        </w:rPr>
        <w:t>2753 NW 34th St.</w:t>
      </w:r>
    </w:p>
    <w:p w:rsidR="003A6A1A" w:rsidRDefault="00882DCD">
      <w:pPr>
        <w:pStyle w:val="Heading2"/>
        <w:keepNext w:val="0"/>
        <w:keepLines w:val="0"/>
        <w:spacing w:before="0" w:after="0" w:line="240" w:lineRule="auto"/>
        <w:ind w:left="5340"/>
        <w:contextualSpacing w:val="0"/>
      </w:pPr>
      <w:bookmarkStart w:id="7" w:name="h.n4fzbx8uhen" w:colFirst="0" w:colLast="0"/>
      <w:bookmarkEnd w:id="7"/>
      <w:r>
        <w:rPr>
          <w:rFonts w:ascii="Times New Roman" w:eastAsia="Times New Roman" w:hAnsi="Times New Roman" w:cs="Times New Roman"/>
          <w:b/>
          <w:sz w:val="24"/>
          <w:szCs w:val="24"/>
        </w:rPr>
        <w:t>Boca Raton, FL 33434</w:t>
      </w:r>
    </w:p>
    <w:p w:rsidR="003A6A1A" w:rsidRDefault="00882DCD">
      <w:pPr>
        <w:pStyle w:val="Heading2"/>
        <w:keepNext w:val="0"/>
        <w:keepLines w:val="0"/>
        <w:spacing w:before="0" w:after="0" w:line="240" w:lineRule="auto"/>
        <w:ind w:left="5340"/>
        <w:contextualSpacing w:val="0"/>
      </w:pPr>
      <w:bookmarkStart w:id="8" w:name="h.se9wjcrf03zg" w:colFirst="0" w:colLast="0"/>
      <w:bookmarkEnd w:id="8"/>
      <w:r>
        <w:rPr>
          <w:rFonts w:ascii="Times New Roman" w:eastAsia="Times New Roman" w:hAnsi="Times New Roman" w:cs="Times New Roman"/>
          <w:b/>
          <w:sz w:val="24"/>
          <w:szCs w:val="24"/>
        </w:rPr>
        <w:t xml:space="preserve">Telephone (561) 245-8588 </w:t>
      </w:r>
    </w:p>
    <w:p w:rsidR="003A6A1A" w:rsidRDefault="00882DCD">
      <w:pPr>
        <w:pStyle w:val="Heading2"/>
        <w:keepNext w:val="0"/>
        <w:keepLines w:val="0"/>
        <w:spacing w:before="0" w:after="0" w:line="240" w:lineRule="auto"/>
        <w:ind w:left="5340"/>
        <w:contextualSpacing w:val="0"/>
      </w:pPr>
      <w:bookmarkStart w:id="9" w:name="h.4fou234d0jr8" w:colFirst="0" w:colLast="0"/>
      <w:bookmarkEnd w:id="9"/>
      <w:r>
        <w:rPr>
          <w:rFonts w:ascii="Times New Roman" w:eastAsia="Times New Roman" w:hAnsi="Times New Roman" w:cs="Times New Roman"/>
          <w:b/>
          <w:color w:val="1155CC"/>
          <w:sz w:val="24"/>
          <w:szCs w:val="24"/>
        </w:rPr>
        <w:t>iviewit@iviewit.tv</w:t>
      </w:r>
      <w:hyperlink r:id="rId8">
        <w:r>
          <w:rPr>
            <w:rFonts w:ascii="Times New Roman" w:eastAsia="Times New Roman" w:hAnsi="Times New Roman" w:cs="Times New Roman"/>
            <w:b/>
            <w:sz w:val="24"/>
            <w:szCs w:val="24"/>
          </w:rPr>
          <w:t xml:space="preserve"> </w:t>
        </w:r>
      </w:hyperlink>
      <w:hyperlink r:id="rId9">
        <w:r>
          <w:rPr>
            <w:rFonts w:ascii="Times New Roman" w:eastAsia="Times New Roman" w:hAnsi="Times New Roman" w:cs="Times New Roman"/>
            <w:b/>
            <w:color w:val="1155CC"/>
            <w:sz w:val="24"/>
            <w:szCs w:val="24"/>
          </w:rPr>
          <w:t xml:space="preserve"> </w:t>
        </w:r>
      </w:hyperlink>
    </w:p>
    <w:bookmarkStart w:id="10" w:name="h.5rauwl4pyak0" w:colFirst="0" w:colLast="0"/>
    <w:bookmarkEnd w:id="10"/>
    <w:p w:rsidR="003A6A1A" w:rsidRDefault="00882DCD">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b/>
          <w:color w:val="1155CC"/>
          <w:sz w:val="24"/>
          <w:szCs w:val="24"/>
          <w:u w:val="single"/>
        </w:rPr>
        <w:t>www.iviewit.tv</w:t>
      </w:r>
      <w:r>
        <w:rPr>
          <w:rFonts w:ascii="Times New Roman" w:eastAsia="Times New Roman" w:hAnsi="Times New Roman" w:cs="Times New Roman"/>
          <w:b/>
          <w:color w:val="1155CC"/>
          <w:sz w:val="24"/>
          <w:szCs w:val="24"/>
          <w:u w:val="single"/>
        </w:rPr>
        <w:fldChar w:fldCharType="end"/>
      </w:r>
      <w:r>
        <w:rPr>
          <w:rFonts w:ascii="Times New Roman" w:eastAsia="Times New Roman" w:hAnsi="Times New Roman" w:cs="Times New Roman"/>
          <w:b/>
          <w:sz w:val="24"/>
          <w:szCs w:val="24"/>
        </w:rPr>
        <w:t xml:space="preserve"> </w:t>
      </w:r>
    </w:p>
    <w:p w:rsidR="003A6A1A" w:rsidRDefault="00882DCD">
      <w:pPr>
        <w:spacing w:line="480" w:lineRule="auto"/>
        <w:jc w:val="center"/>
      </w:pPr>
      <w:r>
        <w:rPr>
          <w:rFonts w:ascii="Times New Roman" w:eastAsia="Times New Roman" w:hAnsi="Times New Roman" w:cs="Times New Roman"/>
          <w:sz w:val="24"/>
          <w:szCs w:val="24"/>
        </w:rPr>
        <w:t xml:space="preserve"> </w:t>
      </w:r>
    </w:p>
    <w:p w:rsidR="003A6A1A" w:rsidRDefault="00882DCD">
      <w:pPr>
        <w:spacing w:line="480" w:lineRule="auto"/>
        <w:jc w:val="center"/>
      </w:pPr>
      <w:r>
        <w:rPr>
          <w:rFonts w:ascii="Times New Roman" w:eastAsia="Times New Roman" w:hAnsi="Times New Roman" w:cs="Times New Roman"/>
          <w:b/>
          <w:sz w:val="24"/>
          <w:szCs w:val="24"/>
          <w:u w:val="single"/>
        </w:rPr>
        <w:t>CERTIFICATE OF SERVICE</w:t>
      </w:r>
    </w:p>
    <w:p w:rsidR="003A6A1A" w:rsidRDefault="00882DCD">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 HEREBY CERTIFY that on July 17th, 2016</w:t>
      </w:r>
      <w:r>
        <w:rPr>
          <w:rFonts w:ascii="Times New Roman" w:eastAsia="Times New Roman" w:hAnsi="Times New Roman" w:cs="Times New Roman"/>
          <w:sz w:val="24"/>
          <w:szCs w:val="24"/>
        </w:rPr>
        <w:t xml:space="preserve">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and/or email.  I also certify that the foregoing is being served </w:t>
      </w:r>
      <w:r>
        <w:rPr>
          <w:rFonts w:ascii="Times New Roman" w:eastAsia="Times New Roman" w:hAnsi="Times New Roman" w:cs="Times New Roman"/>
          <w:sz w:val="24"/>
          <w:szCs w:val="24"/>
        </w:rPr>
        <w:lastRenderedPageBreak/>
        <w:t>this day on all counsel of record identified below via transmission of Notices of Electronic Filing generated by</w:t>
      </w:r>
      <w:r>
        <w:rPr>
          <w:rFonts w:ascii="Times New Roman" w:eastAsia="Times New Roman" w:hAnsi="Times New Roman" w:cs="Times New Roman"/>
          <w:sz w:val="24"/>
          <w:szCs w:val="24"/>
        </w:rPr>
        <w:t xml:space="preserve">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3A6A1A" w:rsidRDefault="00882DCD">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/s/ Eliot Ivan Bernstein</w:t>
      </w:r>
    </w:p>
    <w:p w:rsidR="003A6A1A" w:rsidRDefault="00882DCD">
      <w:pPr>
        <w:pStyle w:val="Heading2"/>
        <w:keepNext w:val="0"/>
        <w:keepLines w:val="0"/>
        <w:spacing w:before="0" w:after="0" w:line="240" w:lineRule="auto"/>
        <w:ind w:left="4320" w:firstLine="720"/>
        <w:contextualSpacing w:val="0"/>
      </w:pPr>
      <w:bookmarkStart w:id="11" w:name="h.64r168arhm4d" w:colFirst="0" w:colLast="0"/>
      <w:bookmarkEnd w:id="11"/>
      <w:r>
        <w:rPr>
          <w:rFonts w:ascii="Times New Roman" w:eastAsia="Times New Roman" w:hAnsi="Times New Roman" w:cs="Times New Roman"/>
          <w:b/>
          <w:i/>
          <w:sz w:val="24"/>
          <w:szCs w:val="24"/>
        </w:rPr>
        <w:t>___________________</w:t>
      </w:r>
    </w:p>
    <w:p w:rsidR="003A6A1A" w:rsidRDefault="00882DCD">
      <w:pPr>
        <w:pStyle w:val="Heading2"/>
        <w:keepNext w:val="0"/>
        <w:keepLines w:val="0"/>
        <w:spacing w:before="0" w:after="0" w:line="240" w:lineRule="auto"/>
        <w:ind w:left="4320" w:firstLine="720"/>
        <w:contextualSpacing w:val="0"/>
      </w:pPr>
      <w:bookmarkStart w:id="12" w:name="h.za9pde5z5y8s" w:colFirst="0" w:colLast="0"/>
      <w:bookmarkEnd w:id="12"/>
      <w:r>
        <w:rPr>
          <w:rFonts w:ascii="Times New Roman" w:eastAsia="Times New Roman" w:hAnsi="Times New Roman" w:cs="Times New Roman"/>
          <w:b/>
          <w:sz w:val="24"/>
          <w:szCs w:val="24"/>
        </w:rPr>
        <w:t>Eliot Ivan Bernstein</w:t>
      </w:r>
    </w:p>
    <w:p w:rsidR="003A6A1A" w:rsidRDefault="00882DCD">
      <w:pPr>
        <w:pStyle w:val="Heading2"/>
        <w:keepNext w:val="0"/>
        <w:keepLines w:val="0"/>
        <w:spacing w:before="0" w:after="0" w:line="240" w:lineRule="auto"/>
        <w:ind w:left="4320" w:firstLine="720"/>
        <w:contextualSpacing w:val="0"/>
      </w:pPr>
      <w:bookmarkStart w:id="13" w:name="h.ynhdqzglmxv6" w:colFirst="0" w:colLast="0"/>
      <w:bookmarkEnd w:id="13"/>
      <w:r>
        <w:rPr>
          <w:rFonts w:ascii="Times New Roman" w:eastAsia="Times New Roman" w:hAnsi="Times New Roman" w:cs="Times New Roman"/>
          <w:b/>
          <w:sz w:val="24"/>
          <w:szCs w:val="24"/>
        </w:rPr>
        <w:t>Third Party Defendant/Cross Plaintiff</w:t>
      </w:r>
    </w:p>
    <w:p w:rsidR="003A6A1A" w:rsidRDefault="00882DCD">
      <w:pPr>
        <w:pStyle w:val="Heading2"/>
        <w:keepNext w:val="0"/>
        <w:keepLines w:val="0"/>
        <w:spacing w:before="0" w:after="0" w:line="240" w:lineRule="auto"/>
        <w:ind w:left="4320" w:firstLine="720"/>
        <w:contextualSpacing w:val="0"/>
      </w:pPr>
      <w:bookmarkStart w:id="14" w:name="h.9usemdqh3ku1" w:colFirst="0" w:colLast="0"/>
      <w:bookmarkEnd w:id="14"/>
      <w:r>
        <w:rPr>
          <w:rFonts w:ascii="Times New Roman" w:eastAsia="Times New Roman" w:hAnsi="Times New Roman" w:cs="Times New Roman"/>
          <w:b/>
          <w:sz w:val="24"/>
          <w:szCs w:val="24"/>
        </w:rPr>
        <w:t>PRO SE</w:t>
      </w:r>
    </w:p>
    <w:p w:rsidR="003A6A1A" w:rsidRDefault="00882DCD">
      <w:pPr>
        <w:pStyle w:val="Heading2"/>
        <w:keepNext w:val="0"/>
        <w:keepLines w:val="0"/>
        <w:spacing w:before="0" w:after="0" w:line="240" w:lineRule="auto"/>
        <w:ind w:left="4320" w:firstLine="720"/>
        <w:contextualSpacing w:val="0"/>
      </w:pPr>
      <w:bookmarkStart w:id="15" w:name="h.vmhne3gv4mh1" w:colFirst="0" w:colLast="0"/>
      <w:bookmarkEnd w:id="15"/>
      <w:r>
        <w:rPr>
          <w:rFonts w:ascii="Times New Roman" w:eastAsia="Times New Roman" w:hAnsi="Times New Roman" w:cs="Times New Roman"/>
          <w:b/>
          <w:sz w:val="24"/>
          <w:szCs w:val="24"/>
        </w:rPr>
        <w:t>2753 NW 34th St.</w:t>
      </w:r>
    </w:p>
    <w:p w:rsidR="003A6A1A" w:rsidRDefault="00882DCD">
      <w:pPr>
        <w:pStyle w:val="Heading2"/>
        <w:keepNext w:val="0"/>
        <w:keepLines w:val="0"/>
        <w:spacing w:before="0" w:after="0" w:line="240" w:lineRule="auto"/>
        <w:ind w:left="4320" w:firstLine="720"/>
        <w:contextualSpacing w:val="0"/>
      </w:pPr>
      <w:bookmarkStart w:id="16" w:name="h.c60toeiuitln" w:colFirst="0" w:colLast="0"/>
      <w:bookmarkEnd w:id="16"/>
      <w:r>
        <w:rPr>
          <w:rFonts w:ascii="Times New Roman" w:eastAsia="Times New Roman" w:hAnsi="Times New Roman" w:cs="Times New Roman"/>
          <w:b/>
          <w:sz w:val="24"/>
          <w:szCs w:val="24"/>
        </w:rPr>
        <w:t>Boca Raton, FL 33434</w:t>
      </w:r>
    </w:p>
    <w:p w:rsidR="003A6A1A" w:rsidRDefault="00882DCD">
      <w:pPr>
        <w:pStyle w:val="Heading2"/>
        <w:keepNext w:val="0"/>
        <w:keepLines w:val="0"/>
        <w:spacing w:before="0" w:after="0" w:line="240" w:lineRule="auto"/>
        <w:ind w:left="4320" w:firstLine="720"/>
        <w:contextualSpacing w:val="0"/>
      </w:pPr>
      <w:bookmarkStart w:id="17" w:name="h.k9yvf6b2we0u" w:colFirst="0" w:colLast="0"/>
      <w:bookmarkEnd w:id="17"/>
      <w:r>
        <w:rPr>
          <w:rFonts w:ascii="Times New Roman" w:eastAsia="Times New Roman" w:hAnsi="Times New Roman" w:cs="Times New Roman"/>
          <w:b/>
          <w:sz w:val="24"/>
          <w:szCs w:val="24"/>
        </w:rPr>
        <w:t xml:space="preserve">Telephone (561) 245-8588 </w:t>
      </w:r>
    </w:p>
    <w:p w:rsidR="003A6A1A" w:rsidRDefault="00882DCD">
      <w:pPr>
        <w:pStyle w:val="Heading2"/>
        <w:keepNext w:val="0"/>
        <w:keepLines w:val="0"/>
        <w:spacing w:before="0" w:after="0" w:line="240" w:lineRule="auto"/>
        <w:ind w:left="4320" w:firstLine="720"/>
        <w:contextualSpacing w:val="0"/>
      </w:pPr>
      <w:bookmarkStart w:id="18" w:name="h.1hw18zpi8uge" w:colFirst="0" w:colLast="0"/>
      <w:bookmarkEnd w:id="18"/>
      <w:r>
        <w:rPr>
          <w:rFonts w:ascii="Times New Roman" w:eastAsia="Times New Roman" w:hAnsi="Times New Roman" w:cs="Times New Roman"/>
          <w:b/>
          <w:color w:val="1155CC"/>
          <w:sz w:val="24"/>
          <w:szCs w:val="24"/>
        </w:rPr>
        <w:t>iviewit@iviewit.tv</w:t>
      </w:r>
      <w:hyperlink r:id="rId10">
        <w:r>
          <w:rPr>
            <w:rFonts w:ascii="Times New Roman" w:eastAsia="Times New Roman" w:hAnsi="Times New Roman" w:cs="Times New Roman"/>
            <w:b/>
            <w:sz w:val="24"/>
            <w:szCs w:val="24"/>
          </w:rPr>
          <w:t xml:space="preserve"> </w:t>
        </w:r>
      </w:hyperlink>
      <w:hyperlink r:id="rId11">
        <w:r>
          <w:rPr>
            <w:rFonts w:ascii="Times New Roman" w:eastAsia="Times New Roman" w:hAnsi="Times New Roman" w:cs="Times New Roman"/>
            <w:b/>
            <w:color w:val="1155CC"/>
            <w:sz w:val="24"/>
            <w:szCs w:val="24"/>
          </w:rPr>
          <w:t xml:space="preserve"> </w:t>
        </w:r>
      </w:hyperlink>
    </w:p>
    <w:bookmarkStart w:id="19" w:name="h.50oip6wc9w2" w:colFirst="0" w:colLast="0"/>
    <w:bookmarkEnd w:id="19"/>
    <w:p w:rsidR="003A6A1A" w:rsidRDefault="00882DCD">
      <w:pPr>
        <w:pStyle w:val="Heading2"/>
        <w:keepNext w:val="0"/>
        <w:keepLines w:val="0"/>
        <w:spacing w:before="0" w:after="0" w:line="240" w:lineRule="auto"/>
        <w:ind w:left="4320" w:firstLine="72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b/>
          <w:color w:val="1155CC"/>
          <w:sz w:val="24"/>
          <w:szCs w:val="24"/>
          <w:u w:val="single"/>
        </w:rPr>
        <w:t>www.iviewit.tv</w:t>
      </w:r>
      <w:r>
        <w:rPr>
          <w:rFonts w:ascii="Times New Roman" w:eastAsia="Times New Roman" w:hAnsi="Times New Roman" w:cs="Times New Roman"/>
          <w:b/>
          <w:color w:val="1155CC"/>
          <w:sz w:val="24"/>
          <w:szCs w:val="24"/>
          <w:u w:val="single"/>
        </w:rPr>
        <w:fldChar w:fldCharType="end"/>
      </w:r>
      <w:r>
        <w:rPr>
          <w:rFonts w:ascii="Times New Roman" w:eastAsia="Times New Roman" w:hAnsi="Times New Roman" w:cs="Times New Roman"/>
          <w:b/>
          <w:sz w:val="24"/>
          <w:szCs w:val="24"/>
        </w:rPr>
        <w:t xml:space="preserve"> </w:t>
      </w:r>
    </w:p>
    <w:p w:rsidR="003A6A1A" w:rsidRDefault="003A6A1A">
      <w:pPr>
        <w:spacing w:line="480" w:lineRule="auto"/>
        <w:jc w:val="center"/>
      </w:pPr>
    </w:p>
    <w:p w:rsidR="003A6A1A" w:rsidRDefault="00882DCD">
      <w:pPr>
        <w:spacing w:line="480" w:lineRule="auto"/>
        <w:jc w:val="center"/>
      </w:pPr>
      <w:r>
        <w:rPr>
          <w:rFonts w:ascii="Times New Roman" w:eastAsia="Times New Roman" w:hAnsi="Times New Roman" w:cs="Times New Roman"/>
          <w:b/>
          <w:sz w:val="24"/>
          <w:szCs w:val="24"/>
        </w:rPr>
        <w:t>SERVICE LIST</w:t>
      </w:r>
    </w:p>
    <w:tbl>
      <w:tblPr>
        <w:tblStyle w:val="a"/>
        <w:tblW w:w="9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55"/>
        <w:gridCol w:w="2550"/>
        <w:gridCol w:w="3510"/>
      </w:tblGrid>
      <w:tr w:rsidR="003A6A1A">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6A1A" w:rsidRDefault="00882DCD">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James J. Stamos and</w:t>
            </w:r>
          </w:p>
          <w:p w:rsidR="003A6A1A" w:rsidRDefault="00882DCD">
            <w:pPr>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3A6A1A" w:rsidRDefault="00882DCD">
            <w:pPr>
              <w:jc w:val="both"/>
            </w:pPr>
            <w:r>
              <w:rPr>
                <w:rFonts w:ascii="Times New Roman" w:eastAsia="Times New Roman" w:hAnsi="Times New Roman" w:cs="Times New Roman"/>
                <w:sz w:val="20"/>
                <w:szCs w:val="20"/>
              </w:rPr>
              <w:t>One East Wacker Drive, Third Floor</w:t>
            </w:r>
          </w:p>
          <w:p w:rsidR="003A6A1A" w:rsidRDefault="00882DCD">
            <w:pPr>
              <w:jc w:val="both"/>
            </w:pPr>
            <w:r>
              <w:rPr>
                <w:rFonts w:ascii="Times New Roman" w:eastAsia="Times New Roman" w:hAnsi="Times New Roman" w:cs="Times New Roman"/>
                <w:sz w:val="20"/>
                <w:szCs w:val="20"/>
              </w:rPr>
              <w:t>Chicago, IL 60601</w:t>
            </w:r>
          </w:p>
          <w:p w:rsidR="003A6A1A" w:rsidRDefault="00882DCD">
            <w:pPr>
              <w:jc w:val="both"/>
            </w:pPr>
            <w:r>
              <w:rPr>
                <w:rFonts w:ascii="Times New Roman" w:eastAsia="Times New Roman" w:hAnsi="Times New Roman" w:cs="Times New Roman"/>
                <w:sz w:val="20"/>
                <w:szCs w:val="20"/>
              </w:rPr>
              <w:t>Attorney for Intervenor,</w:t>
            </w:r>
          </w:p>
          <w:p w:rsidR="003A6A1A" w:rsidRDefault="00882DCD">
            <w:pPr>
              <w:jc w:val="both"/>
            </w:pPr>
            <w:r>
              <w:rPr>
                <w:rFonts w:ascii="Times New Roman" w:eastAsia="Times New Roman" w:hAnsi="Times New Roman" w:cs="Times New Roman"/>
                <w:sz w:val="20"/>
                <w:szCs w:val="20"/>
              </w:rPr>
              <w:t>Estate of Simon Bernstein</w:t>
            </w:r>
          </w:p>
          <w:p w:rsidR="003A6A1A" w:rsidRDefault="00882DCD">
            <w:r>
              <w:rPr>
                <w:rFonts w:ascii="Calibri" w:eastAsia="Calibri" w:hAnsi="Calibri" w:cs="Calibri"/>
                <w:color w:val="222222"/>
                <w:sz w:val="20"/>
                <w:szCs w:val="20"/>
                <w:highlight w:val="white"/>
              </w:rPr>
              <w:t xml:space="preserve">jstamos@stamostrucco.com, </w:t>
            </w:r>
            <w:r>
              <w:rPr>
                <w:rFonts w:ascii="Calibri" w:eastAsia="Calibri" w:hAnsi="Calibri" w:cs="Calibri"/>
                <w:color w:val="1155CC"/>
                <w:sz w:val="20"/>
                <w:szCs w:val="20"/>
                <w:highlight w:val="white"/>
              </w:rPr>
              <w:t>dvasquez@stamostrucco.com</w:t>
            </w:r>
          </w:p>
          <w:p w:rsidR="003A6A1A" w:rsidRDefault="00882DCD">
            <w:pPr>
              <w:widowControl w:val="0"/>
            </w:pPr>
            <w:r>
              <w:rPr>
                <w:rFonts w:ascii="Calibri" w:eastAsia="Calibri" w:hAnsi="Calibri" w:cs="Calibri"/>
                <w:color w:val="222222"/>
                <w:sz w:val="20"/>
                <w:szCs w:val="20"/>
                <w:highlight w:val="white"/>
              </w:rPr>
              <w:t>and</w:t>
            </w:r>
          </w:p>
          <w:p w:rsidR="003A6A1A" w:rsidRDefault="00882DCD">
            <w:pPr>
              <w:widowControl w:val="0"/>
            </w:pPr>
            <w:r>
              <w:rPr>
                <w:rFonts w:ascii="Calibri" w:eastAsia="Calibri" w:hAnsi="Calibri" w:cs="Calibri"/>
                <w:color w:val="222222"/>
                <w:sz w:val="20"/>
                <w:szCs w:val="20"/>
                <w:highlight w:val="white"/>
              </w:rPr>
              <w:t>Kevin Patrick Horan sberkin@stamostrucco.com, khoran@stamostrucco.com</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Times New Roman" w:eastAsia="Times New Roman" w:hAnsi="Times New Roman" w:cs="Times New Roman"/>
                <w:sz w:val="20"/>
                <w:szCs w:val="20"/>
              </w:rPr>
              <w:t>Adam Michael Simon, Esq.</w:t>
            </w:r>
          </w:p>
          <w:p w:rsidR="003A6A1A" w:rsidRDefault="00882DCD">
            <w:pPr>
              <w:widowControl w:val="0"/>
            </w:pPr>
            <w:r>
              <w:rPr>
                <w:rFonts w:ascii="Times New Roman" w:eastAsia="Times New Roman" w:hAnsi="Times New Roman" w:cs="Times New Roman"/>
                <w:sz w:val="20"/>
                <w:szCs w:val="20"/>
              </w:rPr>
              <w:t>#6205304</w:t>
            </w:r>
          </w:p>
          <w:p w:rsidR="003A6A1A" w:rsidRDefault="00882DCD">
            <w:pPr>
              <w:widowControl w:val="0"/>
            </w:pPr>
            <w:r>
              <w:rPr>
                <w:rFonts w:ascii="Times New Roman" w:eastAsia="Times New Roman" w:hAnsi="Times New Roman" w:cs="Times New Roman"/>
                <w:sz w:val="20"/>
                <w:szCs w:val="20"/>
              </w:rPr>
              <w:t>303 East Wacker Drive, Suite 2725</w:t>
            </w:r>
          </w:p>
          <w:p w:rsidR="003A6A1A" w:rsidRDefault="00882DCD">
            <w:pPr>
              <w:widowControl w:val="0"/>
            </w:pPr>
            <w:r>
              <w:rPr>
                <w:rFonts w:ascii="Times New Roman" w:eastAsia="Times New Roman" w:hAnsi="Times New Roman" w:cs="Times New Roman"/>
                <w:sz w:val="20"/>
                <w:szCs w:val="20"/>
              </w:rPr>
              <w:t>Chicago, Il</w:t>
            </w:r>
            <w:r>
              <w:rPr>
                <w:rFonts w:ascii="Times New Roman" w:eastAsia="Times New Roman" w:hAnsi="Times New Roman" w:cs="Times New Roman"/>
                <w:sz w:val="20"/>
                <w:szCs w:val="20"/>
              </w:rPr>
              <w:t>linois 60601</w:t>
            </w:r>
          </w:p>
          <w:p w:rsidR="003A6A1A" w:rsidRDefault="00882DCD">
            <w:pPr>
              <w:widowControl w:val="0"/>
            </w:pPr>
            <w:r>
              <w:rPr>
                <w:rFonts w:ascii="Times New Roman" w:eastAsia="Times New Roman" w:hAnsi="Times New Roman" w:cs="Times New Roman"/>
                <w:sz w:val="20"/>
                <w:szCs w:val="20"/>
              </w:rPr>
              <w:t>Attorney for Plaintiffs</w:t>
            </w:r>
          </w:p>
          <w:p w:rsidR="003A6A1A" w:rsidRDefault="00882DCD">
            <w:pPr>
              <w:widowControl w:val="0"/>
            </w:pPr>
            <w:r>
              <w:rPr>
                <w:rFonts w:ascii="Times New Roman" w:eastAsia="Times New Roman" w:hAnsi="Times New Roman" w:cs="Times New Roman"/>
                <w:sz w:val="20"/>
                <w:szCs w:val="20"/>
              </w:rPr>
              <w:t>(312) 819-0730</w:t>
            </w:r>
          </w:p>
          <w:p w:rsidR="003A6A1A" w:rsidRDefault="00882DCD">
            <w:pPr>
              <w:widowControl w:val="0"/>
            </w:pPr>
            <w:r>
              <w:rPr>
                <w:rFonts w:ascii="Calibri" w:eastAsia="Calibri" w:hAnsi="Calibri" w:cs="Calibri"/>
                <w:color w:val="222222"/>
                <w:sz w:val="20"/>
                <w:szCs w:val="20"/>
                <w:highlight w:val="white"/>
              </w:rPr>
              <w:t>asimon@chicago-law.com</w:t>
            </w:r>
          </w:p>
        </w:tc>
        <w:tc>
          <w:tcPr>
            <w:tcW w:w="35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Times New Roman" w:eastAsia="Times New Roman" w:hAnsi="Times New Roman" w:cs="Times New Roman"/>
                <w:sz w:val="20"/>
                <w:szCs w:val="20"/>
              </w:rPr>
              <w:t>Ted Bernstein,</w:t>
            </w:r>
          </w:p>
          <w:p w:rsidR="003A6A1A" w:rsidRDefault="00882DCD">
            <w:pPr>
              <w:widowControl w:val="0"/>
            </w:pPr>
            <w:r>
              <w:rPr>
                <w:rFonts w:ascii="Times New Roman" w:eastAsia="Times New Roman" w:hAnsi="Times New Roman" w:cs="Times New Roman"/>
                <w:sz w:val="20"/>
                <w:szCs w:val="20"/>
              </w:rPr>
              <w:t>880 Berkeley</w:t>
            </w:r>
          </w:p>
          <w:p w:rsidR="003A6A1A" w:rsidRDefault="00882DCD">
            <w:pPr>
              <w:widowControl w:val="0"/>
            </w:pPr>
            <w:r>
              <w:rPr>
                <w:rFonts w:ascii="Times New Roman" w:eastAsia="Times New Roman" w:hAnsi="Times New Roman" w:cs="Times New Roman"/>
                <w:sz w:val="20"/>
                <w:szCs w:val="20"/>
              </w:rPr>
              <w:t>Boca Raton, FL 33487</w:t>
            </w:r>
          </w:p>
          <w:p w:rsidR="003A6A1A" w:rsidRDefault="00882DCD">
            <w:pPr>
              <w:widowControl w:val="0"/>
            </w:pPr>
            <w:r>
              <w:rPr>
                <w:rFonts w:ascii="Times New Roman" w:eastAsia="Times New Roman" w:hAnsi="Times New Roman" w:cs="Times New Roman"/>
                <w:sz w:val="20"/>
                <w:szCs w:val="20"/>
              </w:rPr>
              <w:t>tbernstein@lifeinsuranceconcepts.com</w:t>
            </w:r>
          </w:p>
        </w:tc>
      </w:tr>
      <w:tr w:rsidR="003A6A1A">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6A1A" w:rsidRDefault="00882DCD">
            <w:pPr>
              <w:jc w:val="both"/>
            </w:pPr>
            <w:r>
              <w:rPr>
                <w:rFonts w:ascii="Times New Roman" w:eastAsia="Times New Roman" w:hAnsi="Times New Roman" w:cs="Times New Roman"/>
                <w:sz w:val="20"/>
                <w:szCs w:val="20"/>
              </w:rPr>
              <w:t>Alan B. Rose, Esq.</w:t>
            </w:r>
          </w:p>
          <w:p w:rsidR="003A6A1A" w:rsidRDefault="00882DCD">
            <w:pPr>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3A6A1A" w:rsidRDefault="00882DCD">
            <w:pPr>
              <w:jc w:val="both"/>
            </w:pPr>
            <w:r>
              <w:rPr>
                <w:rFonts w:ascii="Times New Roman" w:eastAsia="Times New Roman" w:hAnsi="Times New Roman" w:cs="Times New Roman"/>
                <w:sz w:val="20"/>
                <w:szCs w:val="20"/>
              </w:rPr>
              <w:t>505 South Flagler Drive, Suite 600</w:t>
            </w:r>
          </w:p>
          <w:p w:rsidR="003A6A1A" w:rsidRDefault="00882DCD">
            <w:pPr>
              <w:jc w:val="both"/>
            </w:pPr>
            <w:r>
              <w:rPr>
                <w:rFonts w:ascii="Times New Roman" w:eastAsia="Times New Roman" w:hAnsi="Times New Roman" w:cs="Times New Roman"/>
                <w:sz w:val="20"/>
                <w:szCs w:val="20"/>
              </w:rPr>
              <w:t>West Palm Beach, Florida 33401</w:t>
            </w:r>
          </w:p>
          <w:p w:rsidR="003A6A1A" w:rsidRDefault="00882DCD">
            <w:pPr>
              <w:jc w:val="both"/>
            </w:pPr>
            <w:r>
              <w:rPr>
                <w:rFonts w:ascii="Times New Roman" w:eastAsia="Times New Roman" w:hAnsi="Times New Roman" w:cs="Times New Roman"/>
                <w:sz w:val="20"/>
                <w:szCs w:val="20"/>
              </w:rPr>
              <w:t>arose@pm-law.com</w:t>
            </w:r>
          </w:p>
          <w:p w:rsidR="003A6A1A" w:rsidRDefault="00882DCD">
            <w:pPr>
              <w:jc w:val="both"/>
            </w:pPr>
            <w:r>
              <w:rPr>
                <w:rFonts w:ascii="Times New Roman" w:eastAsia="Times New Roman" w:hAnsi="Times New Roman" w:cs="Times New Roman"/>
                <w:sz w:val="20"/>
                <w:szCs w:val="20"/>
              </w:rPr>
              <w:t>and</w:t>
            </w:r>
          </w:p>
          <w:p w:rsidR="003A6A1A" w:rsidRDefault="00882DCD">
            <w:pPr>
              <w:jc w:val="both"/>
            </w:pPr>
            <w:r>
              <w:rPr>
                <w:rFonts w:ascii="Times New Roman" w:eastAsia="Times New Roman" w:hAnsi="Times New Roman" w:cs="Times New Roman"/>
                <w:sz w:val="20"/>
                <w:szCs w:val="20"/>
              </w:rPr>
              <w:t>arose@mrachek-law.com</w:t>
            </w:r>
          </w:p>
        </w:tc>
        <w:tc>
          <w:tcPr>
            <w:tcW w:w="2550" w:type="dxa"/>
            <w:tcBorders>
              <w:bottom w:val="single" w:sz="8" w:space="0" w:color="000000"/>
              <w:right w:val="single" w:sz="8" w:space="0" w:color="000000"/>
            </w:tcBorders>
            <w:tcMar>
              <w:top w:w="100" w:type="dxa"/>
              <w:left w:w="100" w:type="dxa"/>
              <w:bottom w:w="100" w:type="dxa"/>
              <w:right w:w="100" w:type="dxa"/>
            </w:tcMar>
          </w:tcPr>
          <w:p w:rsidR="003A6A1A" w:rsidRDefault="00882DCD">
            <w:r>
              <w:rPr>
                <w:rFonts w:ascii="Times New Roman" w:eastAsia="Times New Roman" w:hAnsi="Times New Roman" w:cs="Times New Roman"/>
                <w:sz w:val="20"/>
                <w:szCs w:val="20"/>
              </w:rPr>
              <w:t>Pamela Simon</w:t>
            </w:r>
          </w:p>
          <w:p w:rsidR="003A6A1A" w:rsidRDefault="00882DCD">
            <w:pPr>
              <w:widowControl w:val="0"/>
            </w:pPr>
            <w:r>
              <w:rPr>
                <w:rFonts w:ascii="Times New Roman" w:eastAsia="Times New Roman" w:hAnsi="Times New Roman" w:cs="Times New Roman"/>
                <w:sz w:val="20"/>
                <w:szCs w:val="20"/>
              </w:rPr>
              <w:t>President</w:t>
            </w:r>
          </w:p>
          <w:p w:rsidR="003A6A1A" w:rsidRDefault="00882DCD">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3A6A1A" w:rsidRDefault="00882DCD">
            <w:pPr>
              <w:widowControl w:val="0"/>
            </w:pPr>
            <w:r>
              <w:rPr>
                <w:rFonts w:ascii="Times New Roman" w:eastAsia="Times New Roman" w:hAnsi="Times New Roman" w:cs="Times New Roman"/>
                <w:sz w:val="20"/>
                <w:szCs w:val="20"/>
              </w:rPr>
              <w:t>303 East Wacker Drive</w:t>
            </w:r>
          </w:p>
          <w:p w:rsidR="003A6A1A" w:rsidRDefault="00882DCD">
            <w:pPr>
              <w:widowControl w:val="0"/>
            </w:pPr>
            <w:r>
              <w:rPr>
                <w:rFonts w:ascii="Times New Roman" w:eastAsia="Times New Roman" w:hAnsi="Times New Roman" w:cs="Times New Roman"/>
                <w:sz w:val="20"/>
                <w:szCs w:val="20"/>
              </w:rPr>
              <w:t>Suite 210</w:t>
            </w:r>
          </w:p>
          <w:p w:rsidR="003A6A1A" w:rsidRDefault="00882DCD">
            <w:pPr>
              <w:widowControl w:val="0"/>
            </w:pPr>
            <w:r>
              <w:rPr>
                <w:rFonts w:ascii="Times New Roman" w:eastAsia="Times New Roman" w:hAnsi="Times New Roman" w:cs="Times New Roman"/>
                <w:sz w:val="20"/>
                <w:szCs w:val="20"/>
              </w:rPr>
              <w:t>Chicago IL 60601-5210</w:t>
            </w:r>
          </w:p>
          <w:p w:rsidR="003A6A1A" w:rsidRDefault="00882DCD">
            <w:pPr>
              <w:widowControl w:val="0"/>
            </w:pPr>
            <w:r>
              <w:rPr>
                <w:rFonts w:ascii="Times New Roman" w:eastAsia="Times New Roman" w:hAnsi="Times New Roman" w:cs="Times New Roman"/>
                <w:sz w:val="20"/>
                <w:szCs w:val="20"/>
              </w:rPr>
              <w:t>psimon@stpcorp.com</w:t>
            </w:r>
          </w:p>
          <w:p w:rsidR="003A6A1A" w:rsidRDefault="00882DCD">
            <w:pPr>
              <w:widowControl w:val="0"/>
            </w:pPr>
            <w:r>
              <w:rPr>
                <w:rFonts w:ascii="Times New Roman" w:eastAsia="Times New Roman" w:hAnsi="Times New Roman" w:cs="Times New Roman"/>
                <w:sz w:val="24"/>
                <w:szCs w:val="24"/>
              </w:rPr>
              <w:t xml:space="preserve"> </w:t>
            </w:r>
          </w:p>
        </w:tc>
        <w:tc>
          <w:tcPr>
            <w:tcW w:w="3510" w:type="dxa"/>
            <w:tcBorders>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Calibri" w:eastAsia="Calibri" w:hAnsi="Calibri" w:cs="Calibri"/>
                <w:color w:val="222222"/>
                <w:sz w:val="20"/>
                <w:szCs w:val="20"/>
                <w:highlight w:val="white"/>
              </w:rPr>
              <w:t>Estate of Simon Bernstein</w:t>
            </w:r>
          </w:p>
          <w:p w:rsidR="003A6A1A" w:rsidRDefault="00882DCD">
            <w:pPr>
              <w:widowControl w:val="0"/>
            </w:pPr>
            <w:r>
              <w:rPr>
                <w:rFonts w:ascii="Calibri" w:eastAsia="Calibri" w:hAnsi="Calibri" w:cs="Calibri"/>
                <w:color w:val="222222"/>
                <w:sz w:val="20"/>
                <w:szCs w:val="20"/>
                <w:highlight w:val="white"/>
              </w:rPr>
              <w:t>Personal Representative</w:t>
            </w:r>
          </w:p>
          <w:p w:rsidR="003A6A1A" w:rsidRDefault="00882DCD">
            <w:pPr>
              <w:widowControl w:val="0"/>
            </w:pPr>
            <w:r>
              <w:rPr>
                <w:rFonts w:ascii="Calibri" w:eastAsia="Calibri" w:hAnsi="Calibri" w:cs="Calibri"/>
                <w:color w:val="222222"/>
                <w:sz w:val="20"/>
                <w:szCs w:val="20"/>
                <w:highlight w:val="white"/>
              </w:rPr>
              <w:t>Brian M. O'Connell, Partner and</w:t>
            </w:r>
          </w:p>
          <w:p w:rsidR="003A6A1A" w:rsidRDefault="00882DCD">
            <w:pPr>
              <w:widowControl w:val="0"/>
            </w:pPr>
            <w:r>
              <w:rPr>
                <w:rFonts w:ascii="Calibri" w:eastAsia="Calibri" w:hAnsi="Calibri" w:cs="Calibri"/>
                <w:color w:val="222222"/>
                <w:sz w:val="20"/>
                <w:szCs w:val="20"/>
                <w:highlight w:val="white"/>
              </w:rPr>
              <w:t>Joielle Foglietta, Esq.</w:t>
            </w:r>
          </w:p>
          <w:p w:rsidR="003A6A1A" w:rsidRDefault="00882DCD">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3A6A1A" w:rsidRDefault="00882DCD">
            <w:pPr>
              <w:widowControl w:val="0"/>
            </w:pPr>
            <w:r>
              <w:rPr>
                <w:rFonts w:ascii="Calibri" w:eastAsia="Calibri" w:hAnsi="Calibri" w:cs="Calibri"/>
                <w:color w:val="222222"/>
                <w:sz w:val="20"/>
                <w:szCs w:val="20"/>
                <w:highlight w:val="white"/>
              </w:rPr>
              <w:t>515 N Flagler Drive</w:t>
            </w:r>
          </w:p>
          <w:p w:rsidR="003A6A1A" w:rsidRDefault="00882DCD">
            <w:pPr>
              <w:widowControl w:val="0"/>
            </w:pPr>
            <w:r>
              <w:rPr>
                <w:rFonts w:ascii="Calibri" w:eastAsia="Calibri" w:hAnsi="Calibri" w:cs="Calibri"/>
                <w:color w:val="222222"/>
                <w:sz w:val="20"/>
                <w:szCs w:val="20"/>
                <w:highlight w:val="white"/>
              </w:rPr>
              <w:t>20th Floor</w:t>
            </w:r>
          </w:p>
          <w:p w:rsidR="003A6A1A" w:rsidRDefault="00882DCD">
            <w:pPr>
              <w:widowControl w:val="0"/>
            </w:pPr>
            <w:r>
              <w:rPr>
                <w:rFonts w:ascii="Calibri" w:eastAsia="Calibri" w:hAnsi="Calibri" w:cs="Calibri"/>
                <w:color w:val="222222"/>
                <w:sz w:val="20"/>
                <w:szCs w:val="20"/>
                <w:highlight w:val="white"/>
              </w:rPr>
              <w:t>West Palm Beach, FL 33401</w:t>
            </w:r>
          </w:p>
          <w:p w:rsidR="003A6A1A" w:rsidRDefault="00882DCD">
            <w:pPr>
              <w:widowControl w:val="0"/>
            </w:pPr>
            <w:r>
              <w:rPr>
                <w:rFonts w:ascii="Calibri" w:eastAsia="Calibri" w:hAnsi="Calibri" w:cs="Calibri"/>
                <w:color w:val="222222"/>
                <w:sz w:val="20"/>
                <w:szCs w:val="20"/>
                <w:highlight w:val="white"/>
              </w:rPr>
              <w:t>boconnell@ciklinlubitz.com</w:t>
            </w:r>
          </w:p>
          <w:p w:rsidR="003A6A1A" w:rsidRDefault="00882DCD">
            <w:pPr>
              <w:widowControl w:val="0"/>
            </w:pPr>
            <w:r>
              <w:rPr>
                <w:rFonts w:ascii="Times New Roman" w:eastAsia="Times New Roman" w:hAnsi="Times New Roman" w:cs="Times New Roman"/>
                <w:sz w:val="24"/>
                <w:szCs w:val="24"/>
              </w:rPr>
              <w:t xml:space="preserve"> </w:t>
            </w:r>
          </w:p>
        </w:tc>
      </w:tr>
      <w:tr w:rsidR="003A6A1A">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Calibri" w:eastAsia="Calibri" w:hAnsi="Calibri" w:cs="Calibri"/>
                <w:color w:val="222222"/>
                <w:sz w:val="20"/>
                <w:szCs w:val="20"/>
                <w:highlight w:val="white"/>
              </w:rPr>
              <w:t>Jill Iantoni</w:t>
            </w:r>
          </w:p>
          <w:p w:rsidR="003A6A1A" w:rsidRDefault="00882DCD">
            <w:pPr>
              <w:widowControl w:val="0"/>
            </w:pPr>
            <w:r>
              <w:rPr>
                <w:rFonts w:ascii="Calibri" w:eastAsia="Calibri" w:hAnsi="Calibri" w:cs="Calibri"/>
                <w:color w:val="222222"/>
                <w:sz w:val="20"/>
                <w:szCs w:val="20"/>
                <w:highlight w:val="white"/>
              </w:rPr>
              <w:t>2101 Magnolia Lane</w:t>
            </w:r>
          </w:p>
          <w:p w:rsidR="003A6A1A" w:rsidRDefault="00882DCD">
            <w:pPr>
              <w:widowControl w:val="0"/>
            </w:pPr>
            <w:r>
              <w:rPr>
                <w:rFonts w:ascii="Calibri" w:eastAsia="Calibri" w:hAnsi="Calibri" w:cs="Calibri"/>
                <w:color w:val="222222"/>
                <w:sz w:val="20"/>
                <w:szCs w:val="20"/>
                <w:highlight w:val="white"/>
              </w:rPr>
              <w:t>Highland Park, IL 60035</w:t>
            </w:r>
          </w:p>
          <w:p w:rsidR="003A6A1A" w:rsidRDefault="00882DCD">
            <w:pPr>
              <w:widowControl w:val="0"/>
            </w:pPr>
            <w:r>
              <w:rPr>
                <w:rFonts w:ascii="Calibri" w:eastAsia="Calibri" w:hAnsi="Calibri" w:cs="Calibri"/>
                <w:color w:val="222222"/>
                <w:sz w:val="20"/>
                <w:szCs w:val="20"/>
                <w:highlight w:val="white"/>
              </w:rPr>
              <w:t>jilliantoni@gmail.com</w:t>
            </w:r>
          </w:p>
        </w:tc>
        <w:tc>
          <w:tcPr>
            <w:tcW w:w="2550" w:type="dxa"/>
            <w:tcBorders>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Calibri" w:eastAsia="Calibri" w:hAnsi="Calibri" w:cs="Calibri"/>
                <w:color w:val="222222"/>
                <w:sz w:val="20"/>
                <w:szCs w:val="20"/>
                <w:highlight w:val="white"/>
              </w:rPr>
              <w:t>Lisa Friedstein</w:t>
            </w:r>
          </w:p>
          <w:p w:rsidR="003A6A1A" w:rsidRDefault="00882DCD">
            <w:pPr>
              <w:widowControl w:val="0"/>
            </w:pPr>
            <w:r>
              <w:rPr>
                <w:rFonts w:ascii="Calibri" w:eastAsia="Calibri" w:hAnsi="Calibri" w:cs="Calibri"/>
                <w:color w:val="222222"/>
                <w:sz w:val="20"/>
                <w:szCs w:val="20"/>
                <w:highlight w:val="white"/>
              </w:rPr>
              <w:t>2142 Churchill Lane</w:t>
            </w:r>
          </w:p>
          <w:p w:rsidR="003A6A1A" w:rsidRDefault="00882DCD">
            <w:pPr>
              <w:widowControl w:val="0"/>
            </w:pPr>
            <w:r>
              <w:rPr>
                <w:rFonts w:ascii="Calibri" w:eastAsia="Calibri" w:hAnsi="Calibri" w:cs="Calibri"/>
                <w:color w:val="222222"/>
                <w:sz w:val="20"/>
                <w:szCs w:val="20"/>
                <w:highlight w:val="white"/>
              </w:rPr>
              <w:t>Highland Park, IL 60035</w:t>
            </w:r>
          </w:p>
          <w:p w:rsidR="003A6A1A" w:rsidRDefault="00882DCD">
            <w:pPr>
              <w:widowControl w:val="0"/>
            </w:pPr>
            <w:r>
              <w:rPr>
                <w:rFonts w:ascii="Calibri" w:eastAsia="Calibri" w:hAnsi="Calibri" w:cs="Calibri"/>
                <w:color w:val="222222"/>
                <w:sz w:val="20"/>
                <w:szCs w:val="20"/>
                <w:highlight w:val="white"/>
              </w:rPr>
              <w:t>Lisa@friedsteins.com</w:t>
            </w:r>
          </w:p>
          <w:p w:rsidR="003A6A1A" w:rsidRDefault="00882DCD">
            <w:pPr>
              <w:widowControl w:val="0"/>
            </w:pPr>
            <w:r>
              <w:rPr>
                <w:rFonts w:ascii="Calibri" w:eastAsia="Calibri" w:hAnsi="Calibri" w:cs="Calibri"/>
                <w:color w:val="222222"/>
                <w:sz w:val="20"/>
                <w:szCs w:val="20"/>
                <w:highlight w:val="white"/>
              </w:rPr>
              <w:lastRenderedPageBreak/>
              <w:t>lisa.friedstein@gmail.com</w:t>
            </w:r>
          </w:p>
          <w:p w:rsidR="003A6A1A" w:rsidRDefault="00882DCD">
            <w:pPr>
              <w:widowControl w:val="0"/>
            </w:pPr>
            <w:r>
              <w:rPr>
                <w:rFonts w:ascii="Calibri" w:eastAsia="Calibri" w:hAnsi="Calibri" w:cs="Calibri"/>
                <w:color w:val="222222"/>
                <w:sz w:val="20"/>
                <w:szCs w:val="20"/>
                <w:highlight w:val="white"/>
              </w:rPr>
              <w:t>lisa@friedsteins.com</w:t>
            </w:r>
          </w:p>
        </w:tc>
        <w:tc>
          <w:tcPr>
            <w:tcW w:w="3510" w:type="dxa"/>
            <w:tcBorders>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Times New Roman" w:eastAsia="Times New Roman" w:hAnsi="Times New Roman" w:cs="Times New Roman"/>
                <w:sz w:val="20"/>
                <w:szCs w:val="20"/>
              </w:rPr>
              <w:lastRenderedPageBreak/>
              <w:t>David B. Simon, Esq.</w:t>
            </w:r>
          </w:p>
          <w:p w:rsidR="003A6A1A" w:rsidRDefault="00882DCD">
            <w:pPr>
              <w:widowControl w:val="0"/>
            </w:pPr>
            <w:r>
              <w:rPr>
                <w:rFonts w:ascii="Times New Roman" w:eastAsia="Times New Roman" w:hAnsi="Times New Roman" w:cs="Times New Roman"/>
                <w:sz w:val="20"/>
                <w:szCs w:val="20"/>
              </w:rPr>
              <w:t>#6205304</w:t>
            </w:r>
          </w:p>
          <w:p w:rsidR="003A6A1A" w:rsidRDefault="00882DCD">
            <w:pPr>
              <w:widowControl w:val="0"/>
            </w:pPr>
            <w:r>
              <w:rPr>
                <w:rFonts w:ascii="Times New Roman" w:eastAsia="Times New Roman" w:hAnsi="Times New Roman" w:cs="Times New Roman"/>
                <w:sz w:val="20"/>
                <w:szCs w:val="20"/>
              </w:rPr>
              <w:t>303 East Wacker Drive, Suite 2725</w:t>
            </w:r>
          </w:p>
          <w:p w:rsidR="003A6A1A" w:rsidRDefault="00882DCD">
            <w:pPr>
              <w:widowControl w:val="0"/>
            </w:pPr>
            <w:r>
              <w:rPr>
                <w:rFonts w:ascii="Times New Roman" w:eastAsia="Times New Roman" w:hAnsi="Times New Roman" w:cs="Times New Roman"/>
                <w:sz w:val="20"/>
                <w:szCs w:val="20"/>
              </w:rPr>
              <w:t>Chicago, Illinois 60601</w:t>
            </w:r>
          </w:p>
          <w:p w:rsidR="003A6A1A" w:rsidRDefault="00882DCD">
            <w:pPr>
              <w:widowControl w:val="0"/>
            </w:pPr>
            <w:r>
              <w:rPr>
                <w:rFonts w:ascii="Times New Roman" w:eastAsia="Times New Roman" w:hAnsi="Times New Roman" w:cs="Times New Roman"/>
                <w:sz w:val="20"/>
                <w:szCs w:val="20"/>
              </w:rPr>
              <w:lastRenderedPageBreak/>
              <w:t>Attorney for Plaintiffs</w:t>
            </w:r>
          </w:p>
          <w:p w:rsidR="003A6A1A" w:rsidRDefault="00882DCD">
            <w:pPr>
              <w:widowControl w:val="0"/>
            </w:pPr>
            <w:r>
              <w:rPr>
                <w:rFonts w:ascii="Times New Roman" w:eastAsia="Times New Roman" w:hAnsi="Times New Roman" w:cs="Times New Roman"/>
                <w:sz w:val="20"/>
                <w:szCs w:val="20"/>
              </w:rPr>
              <w:t>(312) 819-0730</w:t>
            </w:r>
          </w:p>
        </w:tc>
      </w:tr>
      <w:tr w:rsidR="003A6A1A">
        <w:trPr>
          <w:trHeight w:val="600"/>
        </w:trPr>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Calibri" w:eastAsia="Calibri" w:hAnsi="Calibri" w:cs="Calibri"/>
                <w:color w:val="222222"/>
                <w:sz w:val="20"/>
                <w:szCs w:val="20"/>
                <w:highlight w:val="white"/>
              </w:rPr>
              <w:lastRenderedPageBreak/>
              <w:t>Michael Duane Sanders mds@pw-law.com, sjohnson@pw-law.com</w:t>
            </w:r>
          </w:p>
        </w:tc>
        <w:tc>
          <w:tcPr>
            <w:tcW w:w="2550" w:type="dxa"/>
            <w:tcBorders>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Calibri" w:eastAsia="Calibri" w:hAnsi="Calibri" w:cs="Calibri"/>
                <w:color w:val="222222"/>
                <w:sz w:val="20"/>
                <w:szCs w:val="20"/>
                <w:highlight w:val="white"/>
              </w:rPr>
              <w:t xml:space="preserve">Glenn E. </w:t>
            </w:r>
            <w:proofErr w:type="spellStart"/>
            <w:r>
              <w:rPr>
                <w:rFonts w:ascii="Calibri" w:eastAsia="Calibri" w:hAnsi="Calibri" w:cs="Calibri"/>
                <w:color w:val="222222"/>
                <w:sz w:val="20"/>
                <w:szCs w:val="20"/>
                <w:highlight w:val="white"/>
              </w:rPr>
              <w:t>Heilizer</w:t>
            </w:r>
            <w:proofErr w:type="spellEnd"/>
            <w:r>
              <w:rPr>
                <w:rFonts w:ascii="Calibri" w:eastAsia="Calibri" w:hAnsi="Calibri" w:cs="Calibri"/>
                <w:color w:val="222222"/>
                <w:sz w:val="20"/>
                <w:szCs w:val="20"/>
                <w:highlight w:val="white"/>
              </w:rPr>
              <w:t xml:space="preserve"> glenn@heilizer.com</w:t>
            </w:r>
          </w:p>
        </w:tc>
        <w:tc>
          <w:tcPr>
            <w:tcW w:w="3510" w:type="dxa"/>
            <w:tcBorders>
              <w:bottom w:val="single" w:sz="8" w:space="0" w:color="000000"/>
              <w:right w:val="single" w:sz="8" w:space="0" w:color="000000"/>
            </w:tcBorders>
            <w:tcMar>
              <w:top w:w="100" w:type="dxa"/>
              <w:left w:w="100" w:type="dxa"/>
              <w:bottom w:w="100" w:type="dxa"/>
              <w:right w:w="100" w:type="dxa"/>
            </w:tcMar>
          </w:tcPr>
          <w:p w:rsidR="003A6A1A" w:rsidRDefault="00882DCD">
            <w:pPr>
              <w:widowControl w:val="0"/>
            </w:pPr>
            <w:r>
              <w:rPr>
                <w:rFonts w:ascii="Calibri" w:eastAsia="Calibri" w:hAnsi="Calibri" w:cs="Calibri"/>
                <w:color w:val="222222"/>
                <w:sz w:val="20"/>
                <w:szCs w:val="20"/>
                <w:highlight w:val="white"/>
              </w:rPr>
              <w:t>John M. O'Halloran joh@mcveyparsky-law.com</w:t>
            </w:r>
          </w:p>
        </w:tc>
      </w:tr>
    </w:tbl>
    <w:p w:rsidR="003A6A1A" w:rsidRDefault="003A6A1A">
      <w:pPr>
        <w:spacing w:line="480" w:lineRule="auto"/>
        <w:jc w:val="both"/>
      </w:pPr>
    </w:p>
    <w:sectPr w:rsidR="003A6A1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CD" w:rsidRDefault="00882DCD">
      <w:pPr>
        <w:spacing w:line="240" w:lineRule="auto"/>
      </w:pPr>
      <w:r>
        <w:separator/>
      </w:r>
    </w:p>
  </w:endnote>
  <w:endnote w:type="continuationSeparator" w:id="0">
    <w:p w:rsidR="00882DCD" w:rsidRDefault="00882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CD" w:rsidRDefault="00882DCD">
      <w:pPr>
        <w:spacing w:line="240" w:lineRule="auto"/>
      </w:pPr>
      <w:r>
        <w:separator/>
      </w:r>
    </w:p>
  </w:footnote>
  <w:footnote w:type="continuationSeparator" w:id="0">
    <w:p w:rsidR="00882DCD" w:rsidRDefault="00882DCD">
      <w:pPr>
        <w:spacing w:line="240" w:lineRule="auto"/>
      </w:pPr>
      <w:r>
        <w:continuationSeparator/>
      </w:r>
    </w:p>
  </w:footnote>
  <w:footnote w:id="1">
    <w:p w:rsidR="003A6A1A" w:rsidRDefault="00882DCD">
      <w:pPr>
        <w:spacing w:line="240" w:lineRule="auto"/>
      </w:pPr>
      <w:r>
        <w:rPr>
          <w:vertAlign w:val="superscript"/>
        </w:rPr>
        <w:footnoteRef/>
      </w:r>
      <w:r>
        <w:rPr>
          <w:sz w:val="20"/>
          <w:szCs w:val="20"/>
        </w:rPr>
        <w:t xml:space="preserve"> July 26, 2016 “Appellant’s Good Faith Draft Initial Brief on Appeal and Response To Show Cause;          Extension of Time”</w:t>
      </w:r>
    </w:p>
    <w:p w:rsidR="003A6A1A" w:rsidRDefault="00882DCD">
      <w:pPr>
        <w:spacing w:line="240" w:lineRule="auto"/>
      </w:pPr>
      <w:hyperlink r:id="rId1">
        <w:r>
          <w:rPr>
            <w:color w:val="1155CC"/>
            <w:sz w:val="20"/>
            <w:szCs w:val="20"/>
            <w:u w:val="single"/>
          </w:rPr>
          <w:t>http://iviewit.tv/Simon%20and%20Shirley%20Estate/20160705%20FINAL%20ESIGNEDAPPELLANTSGOODFAITHDRAFTBRIEFRESPONSESHOWCAUSEAPPEALVALIDITY4THDCA%20ECF%20STAMPED%20COPY.pdf</w:t>
        </w:r>
      </w:hyperlink>
      <w:r>
        <w:rPr>
          <w:sz w:val="20"/>
          <w:szCs w:val="20"/>
        </w:rPr>
        <w:t xml:space="preserve"> </w:t>
      </w:r>
    </w:p>
    <w:p w:rsidR="003A6A1A" w:rsidRDefault="00882DCD">
      <w:pPr>
        <w:spacing w:line="240" w:lineRule="auto"/>
      </w:pPr>
      <w:r>
        <w:rPr>
          <w:sz w:val="20"/>
          <w:szCs w:val="20"/>
        </w:rPr>
        <w:t>And</w:t>
      </w:r>
    </w:p>
    <w:p w:rsidR="003A6A1A" w:rsidRDefault="00882DCD">
      <w:pPr>
        <w:spacing w:line="240" w:lineRule="auto"/>
      </w:pPr>
      <w:r>
        <w:rPr>
          <w:sz w:val="20"/>
          <w:szCs w:val="20"/>
        </w:rPr>
        <w:t>June 20, 2016 “Appellant’</w:t>
      </w:r>
      <w:r>
        <w:rPr>
          <w:sz w:val="20"/>
          <w:szCs w:val="20"/>
        </w:rPr>
        <w:t>s Motion To Supplement Record on Appeal”</w:t>
      </w:r>
    </w:p>
    <w:p w:rsidR="003A6A1A" w:rsidRDefault="00882DCD">
      <w:pPr>
        <w:spacing w:line="240" w:lineRule="auto"/>
      </w:pPr>
      <w:hyperlink r:id="rId2">
        <w:r>
          <w:rPr>
            <w:color w:val="1155CC"/>
            <w:sz w:val="20"/>
            <w:szCs w:val="20"/>
            <w:u w:val="single"/>
          </w:rPr>
          <w:t>http://iviewit.tv/Simon%20and%20Shirley%20Estate/20160620%20Final%20Esigned%204thDCA%20Motion%20To%20Supplement%20Record%20on%20Appeal%20Transcripts%20ECF%20Stamped%20Copy.pdf</w:t>
        </w:r>
      </w:hyperlink>
    </w:p>
    <w:p w:rsidR="003A6A1A" w:rsidRDefault="00882DCD">
      <w:pPr>
        <w:spacing w:line="240" w:lineRule="auto"/>
      </w:pPr>
      <w:r>
        <w:rPr>
          <w:sz w:val="20"/>
          <w:szCs w:val="20"/>
        </w:rPr>
        <w:t>And</w:t>
      </w:r>
    </w:p>
    <w:p w:rsidR="003A6A1A" w:rsidRDefault="00882DCD">
      <w:pPr>
        <w:spacing w:line="240" w:lineRule="auto"/>
      </w:pPr>
      <w:r>
        <w:rPr>
          <w:sz w:val="20"/>
          <w:szCs w:val="20"/>
        </w:rPr>
        <w:t xml:space="preserve">June 14, 2016 “Motion for Extension of Time to Submit an Initial Brief upon </w:t>
      </w:r>
      <w:r>
        <w:rPr>
          <w:sz w:val="20"/>
          <w:szCs w:val="20"/>
        </w:rPr>
        <w:t xml:space="preserve">Proper and Meaningful Access to Records on Appeal, Vacating and Rehearing </w:t>
      </w:r>
      <w:proofErr w:type="spellStart"/>
      <w:r>
        <w:rPr>
          <w:sz w:val="20"/>
          <w:szCs w:val="20"/>
        </w:rPr>
        <w:t>En</w:t>
      </w:r>
      <w:proofErr w:type="spellEnd"/>
      <w:r>
        <w:rPr>
          <w:sz w:val="20"/>
          <w:szCs w:val="20"/>
        </w:rPr>
        <w:t xml:space="preserve"> Banc this Court’s Order of June 9, 2016 as violative of the US Constitution, Florida State Constitution and for a Written Opinion Clarifying such matters;”</w:t>
      </w:r>
    </w:p>
    <w:p w:rsidR="003A6A1A" w:rsidRDefault="00882DCD">
      <w:pPr>
        <w:spacing w:line="240" w:lineRule="auto"/>
      </w:pPr>
      <w:hyperlink r:id="rId3">
        <w:r>
          <w:rPr>
            <w:color w:val="1155CC"/>
            <w:sz w:val="20"/>
            <w:szCs w:val="20"/>
            <w:u w:val="single"/>
          </w:rPr>
          <w:t>http://iviewit.tv/Simon%20and%20Shirley%20Estate/20160614%20FINAL%20ESIGNED%20MOTION%20REHEARD%20ENI%2</w:t>
        </w:r>
        <w:r>
          <w:rPr>
            <w:color w:val="1155CC"/>
            <w:sz w:val="20"/>
            <w:szCs w:val="20"/>
            <w:u w:val="single"/>
          </w:rPr>
          <w:t>0BANC%204thDCA%204D16%200222%20ECF%20STAMPED%20COPY.pdf</w:t>
        </w:r>
      </w:hyperlink>
    </w:p>
    <w:p w:rsidR="003A6A1A" w:rsidRDefault="00882DCD">
      <w:pPr>
        <w:spacing w:line="240" w:lineRule="auto"/>
      </w:pPr>
      <w:r>
        <w:rPr>
          <w:sz w:val="20"/>
          <w:szCs w:val="20"/>
        </w:rPr>
        <w:t>And</w:t>
      </w:r>
    </w:p>
    <w:p w:rsidR="003A6A1A" w:rsidRDefault="00882DCD">
      <w:pPr>
        <w:spacing w:line="240" w:lineRule="auto"/>
      </w:pPr>
      <w:r>
        <w:rPr>
          <w:sz w:val="20"/>
          <w:szCs w:val="20"/>
        </w:rPr>
        <w:t>May 25, 2016 “Appellant’s Motion with Specificity to ; Order Production of the Full Record and                  Extend Time to File Initial Brief”</w:t>
      </w:r>
    </w:p>
    <w:p w:rsidR="003A6A1A" w:rsidRDefault="00882DCD">
      <w:pPr>
        <w:spacing w:line="240" w:lineRule="auto"/>
      </w:pPr>
      <w:hyperlink r:id="rId4">
        <w:r>
          <w:rPr>
            <w:color w:val="1155CC"/>
            <w:sz w:val="20"/>
            <w:szCs w:val="20"/>
            <w:u w:val="single"/>
          </w:rPr>
          <w:t>http://iviewit.tv/Simon%20and%20Shirley%20Estate/20160525%20FINAL%20ESIGN</w:t>
        </w:r>
        <w:r>
          <w:rPr>
            <w:color w:val="1155CC"/>
            <w:sz w:val="20"/>
            <w:szCs w:val="20"/>
            <w:u w:val="single"/>
          </w:rPr>
          <w:t>ED%204th%20DCA%204D16%200222%20Motion%20with%20Specificity%20to%20Order%20Production%20Extend%20Time%20LT%203698%20ECF%20STAMPED%20COPY.pdf</w:t>
        </w:r>
      </w:hyperlink>
      <w:r>
        <w:rPr>
          <w:sz w:val="20"/>
          <w:szCs w:val="20"/>
        </w:rPr>
        <w:t xml:space="preserve"> </w:t>
      </w:r>
    </w:p>
    <w:p w:rsidR="003A6A1A" w:rsidRDefault="00882DCD">
      <w:pPr>
        <w:spacing w:line="240" w:lineRule="auto"/>
      </w:pPr>
      <w:r>
        <w:rPr>
          <w:sz w:val="20"/>
          <w:szCs w:val="20"/>
        </w:rPr>
        <w:t>And</w:t>
      </w:r>
    </w:p>
    <w:p w:rsidR="003A6A1A" w:rsidRDefault="00882DCD">
      <w:pPr>
        <w:spacing w:line="240" w:lineRule="auto"/>
      </w:pPr>
      <w:r>
        <w:rPr>
          <w:sz w:val="20"/>
          <w:szCs w:val="20"/>
        </w:rPr>
        <w:t>May 03, 2016 “Motion for Extension of Time to File Brief and Request for Order to Produce Indexes for Appeal fo</w:t>
      </w:r>
      <w:r>
        <w:rPr>
          <w:sz w:val="20"/>
          <w:szCs w:val="20"/>
        </w:rPr>
        <w:t>r Two Additional Cases the Appealed Order Addresses”</w:t>
      </w:r>
    </w:p>
    <w:p w:rsidR="003A6A1A" w:rsidRDefault="00882DCD">
      <w:pPr>
        <w:spacing w:line="240" w:lineRule="auto"/>
      </w:pPr>
      <w:hyperlink r:id="rId5">
        <w:r>
          <w:rPr>
            <w:color w:val="1155CC"/>
            <w:sz w:val="20"/>
            <w:szCs w:val="20"/>
            <w:u w:val="single"/>
          </w:rPr>
          <w:t>http://iviewit.tv/Simon%20and%20Shirley%20Estate/20160503%20FINAL%20ESIGNED%204th%20DCA%204D16-0222%20Motion%20for%20Extension%20of%20Time%20and%20Additional%20Indexes%20Validity%20Appeal%20ECF%20STAMPED%20COPY.pdf</w:t>
        </w:r>
      </w:hyperlink>
      <w:r>
        <w:rPr>
          <w:sz w:val="20"/>
          <w:szCs w:val="20"/>
        </w:rPr>
        <w:t xml:space="preserve"> </w:t>
      </w:r>
    </w:p>
    <w:p w:rsidR="003A6A1A" w:rsidRDefault="00882DCD">
      <w:pPr>
        <w:spacing w:line="240" w:lineRule="auto"/>
      </w:pPr>
      <w:r>
        <w:rPr>
          <w:sz w:val="20"/>
          <w:szCs w:val="20"/>
        </w:rPr>
        <w:t>And</w:t>
      </w:r>
    </w:p>
    <w:p w:rsidR="003A6A1A" w:rsidRDefault="00882DCD">
      <w:pPr>
        <w:spacing w:line="240" w:lineRule="auto"/>
      </w:pPr>
      <w:r>
        <w:rPr>
          <w:sz w:val="20"/>
          <w:szCs w:val="20"/>
        </w:rPr>
        <w:t>April</w:t>
      </w:r>
      <w:r>
        <w:rPr>
          <w:sz w:val="20"/>
          <w:szCs w:val="20"/>
        </w:rPr>
        <w:t xml:space="preserve"> 12. 2016 “Appellant’s Response to Show Cause; Request for Extension to File Initial Brief” </w:t>
      </w:r>
    </w:p>
    <w:p w:rsidR="003A6A1A" w:rsidRDefault="00882DCD">
      <w:pPr>
        <w:spacing w:line="240" w:lineRule="auto"/>
      </w:pPr>
      <w:hyperlink r:id="rId6">
        <w:r>
          <w:rPr>
            <w:color w:val="1155CC"/>
            <w:sz w:val="20"/>
            <w:szCs w:val="20"/>
            <w:u w:val="single"/>
          </w:rPr>
          <w:t>http://iviewit.tv/Simon%20and%20Shirley%20Estate/20160412%20FINAL%20ESIGNED%20E</w:t>
        </w:r>
        <w:r>
          <w:rPr>
            <w:color w:val="1155CC"/>
            <w:sz w:val="20"/>
            <w:szCs w:val="20"/>
            <w:u w:val="single"/>
          </w:rPr>
          <w:t>XTENSION%20REQUEST%204thDCA%20ValidityTrial%204.11.16%20ECF%20STAMPED%20COPY.pdf</w:t>
        </w:r>
      </w:hyperlink>
      <w:r>
        <w:rPr>
          <w:sz w:val="20"/>
          <w:szCs w:val="20"/>
        </w:rPr>
        <w:t xml:space="preserve"> </w:t>
      </w:r>
    </w:p>
  </w:footnote>
  <w:footnote w:id="2">
    <w:p w:rsidR="003A6A1A" w:rsidRDefault="00882DCD">
      <w:pPr>
        <w:spacing w:line="240" w:lineRule="auto"/>
      </w:pPr>
      <w:r>
        <w:rPr>
          <w:vertAlign w:val="superscript"/>
        </w:rPr>
        <w:footnoteRef/>
      </w:r>
      <w:r>
        <w:rPr>
          <w:sz w:val="20"/>
          <w:szCs w:val="20"/>
        </w:rPr>
        <w:t xml:space="preserve"> July 12, 2016 “INITIAL BRIEF OF APPELLANT” </w:t>
      </w:r>
      <w:hyperlink r:id="rId7">
        <w:r>
          <w:rPr>
            <w:color w:val="1155CC"/>
            <w:sz w:val="20"/>
            <w:szCs w:val="20"/>
            <w:u w:val="single"/>
          </w:rPr>
          <w:t>http://iviewit.tv/Simon%20and%20Shirley%20Estate/20160712%204th%20DCA%204D16-0222%20FINAL%20ESIGNED%20INITIAL%20BRIEF%20APPEAL%20VALIDITY%20TRIAL%20PHILLIP%20ECF%20STAMPED%20COPY.pdf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A4DE3"/>
    <w:multiLevelType w:val="multilevel"/>
    <w:tmpl w:val="6AF80E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A6A1A"/>
    <w:rsid w:val="002465D5"/>
    <w:rsid w:val="003A6A1A"/>
    <w:rsid w:val="008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viewit.tv/Simon%20and%20Shirley%20Estate/20160614%20FINAL%20ESIGNED%20MOTION%20REHEARD%20ENI%20BANC%204thDCA%204D16%200222%20ECF%20STAMPED%20COPY.pdf" TargetMode="External"/><Relationship Id="rId7" Type="http://schemas.openxmlformats.org/officeDocument/2006/relationships/hyperlink" Target="http://iviewit.tv/Simon%20and%20Shirley%20Estate/20160712%204th%20DCA%204D16-0222%20FINAL%20ESIGNED%20INITIAL%20BRIEF%20APPEAL%20VALIDITY%20TRIAL%20PHILLIP%20ECF%20STAMPED%20COPY.pdf" TargetMode="External"/><Relationship Id="rId2" Type="http://schemas.openxmlformats.org/officeDocument/2006/relationships/hyperlink" Target="http://iviewit.tv/Simon%20and%20Shirley%20Estate/20160620%20Final%20Esigned%204thDCA%20Motion%20To%20Supplement%20Record%20on%20Appeal%20Transcripts%20ECF%20Stamped%20Copy.pdf" TargetMode="External"/><Relationship Id="rId1" Type="http://schemas.openxmlformats.org/officeDocument/2006/relationships/hyperlink" Target="http://iviewit.tv/Simon%20and%20Shirley%20Estate/20160705%20FINAL%20ESIGNEDAPPELLANTSGOODFAITHDRAFTBRIEFRESPONSESHOWCAUSEAPPEALVALIDITY4THDCA%20ECF%20STAMPED%20COPY.pdf" TargetMode="External"/><Relationship Id="rId6" Type="http://schemas.openxmlformats.org/officeDocument/2006/relationships/hyperlink" Target="http://iviewit.tv/Simon%20and%20Shirley%20Estate/20160412%20FINAL%20ESIGNED%20EXTENSION%20REQUEST%204thDCA%20ValidityTrial%204.11.16%20ECF%20STAMPED%20COPY.pdf" TargetMode="External"/><Relationship Id="rId5" Type="http://schemas.openxmlformats.org/officeDocument/2006/relationships/hyperlink" Target="http://iviewit.tv/Simon%20and%20Shirley%20Estate/20160503%20FINAL%20ESIGNED%204th%20DCA%204D16-0222%20Motion%20for%20Extension%20of%20Time%20and%20Additional%20Indexes%20Validity%20Appeal%20ECF%20STAMPED%20COPY.pdf" TargetMode="External"/><Relationship Id="rId4" Type="http://schemas.openxmlformats.org/officeDocument/2006/relationships/hyperlink" Target="http://iviewit.tv/Simon%20and%20Shirley%20Estate/20160525%20FINAL%20ESIGNED%204th%20DCA%204D16%200222%20Motion%20with%20Specificity%20to%20Order%20Production%20Extend%20Time%20LT%203698%20ECF%20STAMPED%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2016-07-18T03:50:00Z</dcterms:created>
  <dcterms:modified xsi:type="dcterms:W3CDTF">2016-07-18T03:50:00Z</dcterms:modified>
</cp:coreProperties>
</file>