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967" w:rsidRDefault="00074967" w:rsidP="00074967">
      <w:pPr>
        <w:spacing w:line="240" w:lineRule="auto"/>
        <w:jc w:val="center"/>
      </w:pPr>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074967" w:rsidRDefault="00074967" w:rsidP="00074967">
      <w:pPr>
        <w:spacing w:line="240" w:lineRule="auto"/>
        <w:jc w:val="center"/>
      </w:pPr>
    </w:p>
    <w:p w:rsidR="00074967" w:rsidRDefault="00074967" w:rsidP="00074967">
      <w:pPr>
        <w:spacing w:line="240" w:lineRule="auto"/>
      </w:pPr>
    </w:p>
    <w:p w:rsidR="00074967" w:rsidRDefault="00074967" w:rsidP="00074967">
      <w:pPr>
        <w:spacing w:line="240" w:lineRule="auto"/>
      </w:pPr>
      <w:r>
        <w:rPr>
          <w:noProof/>
        </w:rPr>
        <mc:AlternateContent>
          <mc:Choice Requires="wps">
            <w:drawing>
              <wp:anchor distT="114300" distB="114300" distL="114300" distR="114300" simplePos="0" relativeHeight="251660288" behindDoc="1" locked="0" layoutInCell="0" hidden="0" allowOverlap="1" wp14:anchorId="2BA99FAD" wp14:editId="255F68DF">
                <wp:simplePos x="0" y="0"/>
                <wp:positionH relativeFrom="margin">
                  <wp:posOffset>2828925</wp:posOffset>
                </wp:positionH>
                <wp:positionV relativeFrom="paragraph">
                  <wp:posOffset>52070</wp:posOffset>
                </wp:positionV>
                <wp:extent cx="28575" cy="2028825"/>
                <wp:effectExtent l="0" t="0" r="28575" b="28575"/>
                <wp:wrapSquare wrapText="bothSides" distT="114300" distB="114300" distL="114300" distR="114300"/>
                <wp:docPr id="2" name="Straight Arrow Connector 2"/>
                <wp:cNvGraphicFramePr/>
                <a:graphic xmlns:a="http://schemas.openxmlformats.org/drawingml/2006/main">
                  <a:graphicData uri="http://schemas.microsoft.com/office/word/2010/wordprocessingShape">
                    <wps:wsp>
                      <wps:cNvCnPr/>
                      <wps:spPr>
                        <a:xfrm flipH="1">
                          <a:off x="0" y="0"/>
                          <a:ext cx="28575" cy="2028825"/>
                        </a:xfrm>
                        <a:prstGeom prst="straightConnector1">
                          <a:avLst/>
                        </a:prstGeom>
                        <a:noFill/>
                        <a:ln w="9525" cap="flat" cmpd="sng">
                          <a:solidFill>
                            <a:srgbClr val="000000"/>
                          </a:solidFill>
                          <a:prstDash val="solid"/>
                          <a:round/>
                          <a:headEnd type="none" w="lg" len="lg"/>
                          <a:tailEnd type="none" w="lg" len="lg"/>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2.75pt;margin-top:4.1pt;width:2.25pt;height:159.75pt;flip:x;z-index:-251656192;visibility:visible;mso-wrap-style:square;mso-height-percent:0;mso-wrap-distance-left:9pt;mso-wrap-distance-top:9pt;mso-wrap-distance-right:9pt;mso-wrap-distance-bottom:9pt;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n4wEAAMADAAAOAAAAZHJzL2Uyb0RvYy54bWysU9uOEzEMfUfiH6K80+mOVCijTleoZeEB&#10;QaWFD3BzmYmUm5xsp/17nEzpcnlAQuQhchz7+PjE2dyfnWUnhckE3/O7xZIz5UWQxg89//b14dWa&#10;s5TBS7DBq55fVOL325cvNlPsVBvGYKVCRiA+dVPs+Zhz7JomiVE5SIsQladLHdBBpiMOjUSYCN3Z&#10;pl0uXzdTQBkxCJUSeffzJd9WfK2VyF+0Tioz23PiluuOdT+WvdluoBsQ4mjElQb8AwsHxlPRG9Qe&#10;MrAnNH9AOSMwpKDzQgTXBK2NULUH6uZu+Vs3jyNEVXshcVK8yZT+H6z4fDogM7LnLWceHD3RY0Yw&#10;w5jZO8QwsV3wnmQMyNqi1hRTR0k7f8DrKcUDltbPGh3T1sSPNAhVDGqPnavWl5vW6pyZIGe7Xr1Z&#10;cSbopl2263W7KujNDFPgIqb8QQXHitHzdGV1ozOXgNOnlOfEHwkl2YcHYy35obOeTT1/u6ICTACN&#10;mLaQyXSRmk5+qExTsEaWlJKRcDjuLLITlKGp68rtl7BSbw9pnOPqVQmDDsOTl9UaFcj3XrJ8iSSs&#10;px/ACxk7cGYV/RcyalwGY/8eR+JYTxqVJ5hFL9YxyEt9i+qnMakqXke6zOHP55r9/PG23wEAAP//&#10;AwBQSwMEFAAGAAgAAAAhAFtSKrHfAAAACQEAAA8AAABkcnMvZG93bnJldi54bWxMj0FLxDAUhO+C&#10;/yE8wYu4qbXdXWrTRYQFxZNrD+stbZ5NsXkpTbpb/73Pkx6HGWa+KXeLG8QJp9B7UnC3SkAgtd70&#10;1Cmo3/e3WxAhajJ68IQKvjHArrq8KHVh/Jne8HSIneASCoVWYGMcCylDa9HpsPIjEnuffnI6spw6&#10;aSZ95nI3yDRJ1tLpnnjB6hGfLLZfh9kpaMi+Lh+6e6mP6/2cPR8xrccbpa6vlscHEBGX+BeGX3xG&#10;h4qZGj+TCWJQkGV5zlEF2xQE+1me8LdGwX262YCsSvn/QfUDAAD//wMAUEsBAi0AFAAGAAgAAAAh&#10;ALaDOJL+AAAA4QEAABMAAAAAAAAAAAAAAAAAAAAAAFtDb250ZW50X1R5cGVzXS54bWxQSwECLQAU&#10;AAYACAAAACEAOP0h/9YAAACUAQAACwAAAAAAAAAAAAAAAAAvAQAAX3JlbHMvLnJlbHNQSwECLQAU&#10;AAYACAAAACEAID+75+MBAADAAwAADgAAAAAAAAAAAAAAAAAuAgAAZHJzL2Uyb0RvYy54bWxQSwEC&#10;LQAUAAYACAAAACEAW1Iqsd8AAAAJAQAADwAAAAAAAAAAAAAAAAA9BAAAZHJzL2Rvd25yZXYueG1s&#10;UEsFBgAAAAAEAAQA8wAAAEkFAAAAAA==&#10;" o:allowincell="f">
                <v:stroke startarrowwidth="wide" startarrowlength="long" endarrowwidth="wide" endarrowlength="long"/>
                <w10:wrap type="square" anchorx="margin"/>
              </v:shape>
            </w:pict>
          </mc:Fallback>
        </mc:AlternateContent>
      </w:r>
      <w:r>
        <w:rPr>
          <w:rFonts w:ascii="Times New Roman" w:eastAsia="Times New Roman" w:hAnsi="Times New Roman" w:cs="Times New Roman"/>
          <w:sz w:val="24"/>
          <w:szCs w:val="24"/>
        </w:rPr>
        <w:t xml:space="preserve">Simon Bernstein Irrevocable </w:t>
      </w:r>
    </w:p>
    <w:p w:rsidR="00074967" w:rsidRDefault="00074967" w:rsidP="00074967">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074967" w:rsidRDefault="00074967" w:rsidP="00074967">
      <w:pPr>
        <w:spacing w:line="240" w:lineRule="auto"/>
        <w:ind w:firstLine="720"/>
      </w:pPr>
      <w:proofErr w:type="gramStart"/>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No. 13-cv-3643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Robert Blakey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v.</w:t>
      </w:r>
      <w:proofErr w:type="gramEnd"/>
      <w:r>
        <w:rPr>
          <w:rFonts w:ascii="Times New Roman" w:eastAsia="Times New Roman" w:hAnsi="Times New Roman" w:cs="Times New Roman"/>
          <w:sz w:val="24"/>
          <w:szCs w:val="24"/>
        </w:rPr>
        <w:br/>
      </w:r>
    </w:p>
    <w:p w:rsidR="00074967" w:rsidRDefault="00074967" w:rsidP="00074967">
      <w:pPr>
        <w:spacing w:line="240" w:lineRule="auto"/>
        <w:rPr>
          <w:rFonts w:ascii="Times New Roman" w:eastAsia="Times New Roman" w:hAnsi="Times New Roman" w:cs="Times New Roman"/>
          <w:sz w:val="24"/>
          <w:szCs w:val="24"/>
        </w:rPr>
      </w:pPr>
    </w:p>
    <w:p w:rsidR="00074967" w:rsidRDefault="00074967" w:rsidP="00074967">
      <w:pPr>
        <w:spacing w:line="240" w:lineRule="auto"/>
      </w:pPr>
      <w:r>
        <w:rPr>
          <w:rFonts w:ascii="Times New Roman" w:eastAsia="Times New Roman" w:hAnsi="Times New Roman" w:cs="Times New Roman"/>
          <w:sz w:val="24"/>
          <w:szCs w:val="24"/>
        </w:rPr>
        <w:t xml:space="preserve">Heritage Union Life </w:t>
      </w:r>
    </w:p>
    <w:p w:rsidR="00074967" w:rsidRDefault="00074967" w:rsidP="00074967">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Filers:</w:t>
      </w:r>
    </w:p>
    <w:p w:rsidR="00074967" w:rsidRDefault="00074967" w:rsidP="00074967">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 Pro Se</w:t>
      </w:r>
    </w:p>
    <w:p w:rsidR="00074967" w:rsidRDefault="00074967" w:rsidP="00074967">
      <w:pPr>
        <w:spacing w:line="240" w:lineRule="auto"/>
        <w:ind w:firstLine="720"/>
      </w:pP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D81CC6" w:rsidRDefault="00D81CC6">
      <w:pPr>
        <w:spacing w:line="240" w:lineRule="auto"/>
      </w:pPr>
    </w:p>
    <w:p w:rsidR="00D81CC6" w:rsidRDefault="00D81CC6">
      <w:pPr>
        <w:pBdr>
          <w:top w:val="single" w:sz="4" w:space="1" w:color="auto"/>
        </w:pBdr>
      </w:pPr>
    </w:p>
    <w:p w:rsidR="00D81CC6" w:rsidRDefault="002028C6">
      <w:pPr>
        <w:spacing w:line="240" w:lineRule="auto"/>
        <w:jc w:val="center"/>
      </w:pP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t xml:space="preserve">THIRD-PARTY DEFENDANT ELIOT I. BERNSTEIN’S </w:t>
      </w:r>
      <w:proofErr w:type="gramStart"/>
      <w:r>
        <w:rPr>
          <w:rFonts w:ascii="Times New Roman" w:eastAsia="Times New Roman" w:hAnsi="Times New Roman" w:cs="Times New Roman"/>
          <w:b/>
          <w:sz w:val="24"/>
          <w:szCs w:val="24"/>
          <w:u w:val="single"/>
        </w:rPr>
        <w:t>REPLY  TO</w:t>
      </w:r>
      <w:proofErr w:type="gramEnd"/>
      <w:r>
        <w:rPr>
          <w:rFonts w:ascii="Times New Roman" w:eastAsia="Times New Roman" w:hAnsi="Times New Roman" w:cs="Times New Roman"/>
          <w:b/>
          <w:sz w:val="24"/>
          <w:szCs w:val="24"/>
          <w:u w:val="single"/>
        </w:rPr>
        <w:t xml:space="preserve"> PLAINTIFF’S OPPOSITION TO MOTION FOR LEAVE TO AMEND COUNTERCLAIMS - THIRD PARTY COMPLAINT </w:t>
      </w:r>
    </w:p>
    <w:p w:rsidR="00D81CC6" w:rsidRDefault="00D81CC6">
      <w:pPr>
        <w:spacing w:line="240" w:lineRule="auto"/>
        <w:jc w:val="center"/>
      </w:pPr>
    </w:p>
    <w:p w:rsidR="00D81CC6" w:rsidRDefault="00D81CC6">
      <w:pPr>
        <w:spacing w:line="240" w:lineRule="auto"/>
      </w:pP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Third-party Defe</w:t>
      </w:r>
      <w:r>
        <w:rPr>
          <w:rFonts w:ascii="Times New Roman" w:eastAsia="Times New Roman" w:hAnsi="Times New Roman" w:cs="Times New Roman"/>
          <w:sz w:val="24"/>
          <w:szCs w:val="24"/>
        </w:rPr>
        <w:t xml:space="preserve">ndant Eliot I. Bernstein respectfully submits the following on information and belief and in Reply to the Opposition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Response” )  papers filed by attorney Adam Simon on behalf of Plaintiff Ted Bernstein to a Motion for Leave to Amend Counterclaims.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was anticipated that other Plaintiffs or parties may also file in Opposition to this Motion for Leave to Amend and I would submit a Reply to all parties at one time. However, as of today Wed., May 11, 2016, Adam Simon has filed the only opposition to this </w:t>
      </w:r>
      <w:r>
        <w:rPr>
          <w:rFonts w:ascii="Times New Roman" w:eastAsia="Times New Roman" w:hAnsi="Times New Roman" w:cs="Times New Roman"/>
          <w:sz w:val="24"/>
          <w:szCs w:val="24"/>
        </w:rPr>
        <w:t xml:space="preserve">motion on behalf of Ted Bernstein.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Reply seeks to address all of the matters raised in the “Response” in Opposition, I first wish to address and clarify for this Court matters raised by Adam Simon in Number “2” where Adam Simon states as follow</w:t>
      </w:r>
      <w:r>
        <w:rPr>
          <w:rFonts w:ascii="Times New Roman" w:eastAsia="Times New Roman" w:hAnsi="Times New Roman" w:cs="Times New Roman"/>
          <w:sz w:val="24"/>
          <w:szCs w:val="24"/>
        </w:rPr>
        <w:t xml:space="preserve">s:  “Take for example Eliot’s attempted linkage between a rather mundane motion for leave to withdraw as counsel for two parties filed by Adam Simon, </w:t>
      </w:r>
      <w:r>
        <w:rPr>
          <w:rFonts w:ascii="Times New Roman" w:eastAsia="Times New Roman" w:hAnsi="Times New Roman" w:cs="Times New Roman"/>
          <w:i/>
          <w:sz w:val="24"/>
          <w:szCs w:val="24"/>
          <w:u w:val="single"/>
        </w:rPr>
        <w:lastRenderedPageBreak/>
        <w:t xml:space="preserve">and </w:t>
      </w:r>
      <w:r>
        <w:rPr>
          <w:rFonts w:ascii="Times New Roman" w:eastAsia="Times New Roman" w:hAnsi="Times New Roman" w:cs="Times New Roman"/>
          <w:b/>
          <w:i/>
          <w:sz w:val="24"/>
          <w:szCs w:val="24"/>
          <w:u w:val="single"/>
        </w:rPr>
        <w:t>a tragic suicide</w:t>
      </w:r>
      <w:r>
        <w:rPr>
          <w:rFonts w:ascii="Times New Roman" w:eastAsia="Times New Roman" w:hAnsi="Times New Roman" w:cs="Times New Roman"/>
          <w:i/>
          <w:sz w:val="24"/>
          <w:szCs w:val="24"/>
          <w:u w:val="single"/>
        </w:rPr>
        <w:t xml:space="preserve"> of the buyer of the former personal residence of Simon Bernstein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emphasis</w:t>
      </w:r>
      <w:proofErr w:type="gramEnd"/>
      <w:r>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nowhere in my Motion for Leave to Amend was it suggested that a Claim was being sought to be added based upon the actual death of one Mitchell B.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whose body was allegedly found in the 7020 Lions Head Lane, Boca Raton, Florida home of my dec</w:t>
      </w:r>
      <w:r>
        <w:rPr>
          <w:rFonts w:ascii="Times New Roman" w:eastAsia="Times New Roman" w:hAnsi="Times New Roman" w:cs="Times New Roman"/>
          <w:sz w:val="24"/>
          <w:szCs w:val="24"/>
        </w:rPr>
        <w:t xml:space="preserve">eased parents being found on or about Feb. 22nd or 23rd, 2016, 2 days or so before a Motion Hearing with your Honor on Feb. 25, 2016 on my application for Emergency Injunctive Relief under the All Writs Act and Anti-Injunction Act.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discovery </w:t>
      </w:r>
      <w:r>
        <w:rPr>
          <w:rFonts w:ascii="Times New Roman" w:eastAsia="Times New Roman" w:hAnsi="Times New Roman" w:cs="Times New Roman"/>
          <w:sz w:val="24"/>
          <w:szCs w:val="24"/>
        </w:rPr>
        <w:t>of this dead body and the timing of the motion by my sisters Jill Iantoni and Lisa Friedstein to no longer use Ted Bernstein’s counsel Adam Simon was referenced in the Procedural history of this action for just that, clear sequence and history particularly</w:t>
      </w:r>
      <w:r>
        <w:rPr>
          <w:rFonts w:ascii="Times New Roman" w:eastAsia="Times New Roman" w:hAnsi="Times New Roman" w:cs="Times New Roman"/>
          <w:sz w:val="24"/>
          <w:szCs w:val="24"/>
        </w:rPr>
        <w:t xml:space="preserve"> with open criminal investigations into various related matters herein.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this Court may recall, the Lions Head Lane home itself in Boca Raton, Florida is not only a substantial claimed asset which I had moved this Court to restrain and enjoin but also i</w:t>
      </w:r>
      <w:r>
        <w:rPr>
          <w:rFonts w:ascii="Times New Roman" w:eastAsia="Times New Roman" w:hAnsi="Times New Roman" w:cs="Times New Roman"/>
          <w:sz w:val="24"/>
          <w:szCs w:val="24"/>
        </w:rPr>
        <w:t>s referenced in the Plaintiff’s Amended Complaint filed Jan. 13, 2014 here in this action as one of the alleged places where Plaintiff Ted Bernstein and his Counsel Adam Simon have represented to this Court as being one of the places searched for an Execut</w:t>
      </w:r>
      <w:r>
        <w:rPr>
          <w:rFonts w:ascii="Times New Roman" w:eastAsia="Times New Roman" w:hAnsi="Times New Roman" w:cs="Times New Roman"/>
          <w:sz w:val="24"/>
          <w:szCs w:val="24"/>
        </w:rPr>
        <w:t>ed copy of the Trust which is the subject of this action stating in Par. 35 as follows: “Neither an executed original nor an executed copy of the BERNSTEIN TRUST Agreement has been located after diligent searches conducted as follows:</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Ted Bernstein and </w:t>
      </w:r>
      <w:r>
        <w:rPr>
          <w:rFonts w:ascii="Times New Roman" w:eastAsia="Times New Roman" w:hAnsi="Times New Roman" w:cs="Times New Roman"/>
          <w:sz w:val="24"/>
          <w:szCs w:val="24"/>
        </w:rPr>
        <w:t>other Bernstein family members of Simon Bernstein’s home and</w:t>
      </w:r>
      <w:r>
        <w:rPr>
          <w:rFonts w:ascii="Times New Roman" w:eastAsia="Times New Roman" w:hAnsi="Times New Roman" w:cs="Times New Roman"/>
          <w:sz w:val="24"/>
          <w:szCs w:val="24"/>
        </w:rPr>
        <w:br/>
        <w:t>business office;”</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Yet, despite this alleged “searching” of the Simon Bernstein home as of Jan. 3, 2014 finding no such executed original or copy of such Trust for this action to this very day, al</w:t>
      </w:r>
      <w:r>
        <w:rPr>
          <w:rFonts w:ascii="Times New Roman" w:eastAsia="Times New Roman" w:hAnsi="Times New Roman" w:cs="Times New Roman"/>
          <w:sz w:val="24"/>
          <w:szCs w:val="24"/>
        </w:rPr>
        <w:t>legedly that is, nearly a year and a half later on or about May 20, 2015 just after Florida Probate Court Judge Colin mysteriously “recuses” after 2.5 years on the Probate case doing so within 24 hours of a mandatory Disqualification motion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 filed, Ted B</w:t>
      </w:r>
      <w:r>
        <w:rPr>
          <w:rFonts w:ascii="Times New Roman" w:eastAsia="Times New Roman" w:hAnsi="Times New Roman" w:cs="Times New Roman"/>
          <w:sz w:val="24"/>
          <w:szCs w:val="24"/>
        </w:rPr>
        <w:t xml:space="preserve">ernstein’s other counsel. Alan Rose, magically allegedly finds executed “original” copies </w:t>
      </w:r>
      <w:proofErr w:type="gramStart"/>
      <w:r>
        <w:rPr>
          <w:rFonts w:ascii="Times New Roman" w:eastAsia="Times New Roman" w:hAnsi="Times New Roman" w:cs="Times New Roman"/>
          <w:sz w:val="24"/>
          <w:szCs w:val="24"/>
        </w:rPr>
        <w:t>( alleged</w:t>
      </w:r>
      <w:proofErr w:type="gramEnd"/>
      <w:r>
        <w:rPr>
          <w:rFonts w:ascii="Times New Roman" w:eastAsia="Times New Roman" w:hAnsi="Times New Roman" w:cs="Times New Roman"/>
          <w:sz w:val="24"/>
          <w:szCs w:val="24"/>
        </w:rPr>
        <w:t xml:space="preserve"> “duplicate” originals ) of other Trusts involving my children and parents despite the fact that the PR of the Estate of Simon Bernstein by and through attor</w:t>
      </w:r>
      <w:r>
        <w:rPr>
          <w:rFonts w:ascii="Times New Roman" w:eastAsia="Times New Roman" w:hAnsi="Times New Roman" w:cs="Times New Roman"/>
          <w:sz w:val="24"/>
          <w:szCs w:val="24"/>
        </w:rPr>
        <w:t xml:space="preserve">ney Brian O’Connell’s law office with attorney Joy Foglietta had already fully inventoried all items in the home as of March 2015 and removed said items allegedly to storage. See, Petition for Injunction Paragraphs 95-120. </w:t>
      </w:r>
      <w:r>
        <w:rPr>
          <w:rFonts w:ascii="Times New Roman" w:eastAsia="Times New Roman" w:hAnsi="Times New Roman" w:cs="Times New Roman"/>
          <w:color w:val="FF00FF"/>
          <w:sz w:val="24"/>
          <w:szCs w:val="24"/>
        </w:rPr>
        <w:t xml:space="preserv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in the prior alleged “searches” of the home that occurs by Ted Bernstein and others as referenced in his First Amended Complaint filed in this action, none of these “duplicate originals” now magically found by Alan Rose had apparently turned up, </w:t>
      </w:r>
      <w:r>
        <w:rPr>
          <w:rFonts w:ascii="Times New Roman" w:eastAsia="Times New Roman" w:hAnsi="Times New Roman" w:cs="Times New Roman"/>
          <w:sz w:val="24"/>
          <w:szCs w:val="24"/>
        </w:rPr>
        <w:t xml:space="preserve">nor had these “duplicate originals” turned up by the complete Inventory by Brian O’Connell’s office as PR, allegedly that is.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Bernstein’s counsel Alan Rose then proceeded to send through the Electronic mails and wires an email on such date describing </w:t>
      </w:r>
      <w:r>
        <w:rPr>
          <w:rFonts w:ascii="Times New Roman" w:eastAsia="Times New Roman" w:hAnsi="Times New Roman" w:cs="Times New Roman"/>
          <w:sz w:val="24"/>
          <w:szCs w:val="24"/>
        </w:rPr>
        <w:t xml:space="preserve">the magical find and attaching “copies” of the alleged “duplicate” originals in further attempts to extort, coerce and wrongfully extract actions to agree in the related Trust and Estate matters, </w:t>
      </w:r>
      <w:r>
        <w:rPr>
          <w:rFonts w:ascii="Times New Roman" w:eastAsia="Times New Roman" w:hAnsi="Times New Roman" w:cs="Times New Roman"/>
          <w:b/>
          <w:i/>
          <w:sz w:val="24"/>
          <w:szCs w:val="24"/>
          <w:u w:val="single"/>
        </w:rPr>
        <w:t xml:space="preserve"> yet never provided the alleged actual original duplicate co</w:t>
      </w:r>
      <w:r>
        <w:rPr>
          <w:rFonts w:ascii="Times New Roman" w:eastAsia="Times New Roman" w:hAnsi="Times New Roman" w:cs="Times New Roman"/>
          <w:b/>
          <w:i/>
          <w:sz w:val="24"/>
          <w:szCs w:val="24"/>
          <w:u w:val="single"/>
        </w:rPr>
        <w:t xml:space="preserve">pies or the actual original documents which he and his client Ted claim not to possess for Inspection or Review prior to an alleged pre-determined one day “validity” trial later held in Dec. 2015.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respectfully draw the Court’s attention to Adam Simon’s </w:t>
      </w:r>
      <w:r>
        <w:rPr>
          <w:rFonts w:ascii="Times New Roman" w:eastAsia="Times New Roman" w:hAnsi="Times New Roman" w:cs="Times New Roman"/>
          <w:sz w:val="24"/>
          <w:szCs w:val="24"/>
        </w:rPr>
        <w:t xml:space="preserve">affirmative representation in the recent filed Response before this Court that the death of Mitchell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was </w:t>
      </w:r>
      <w:r>
        <w:rPr>
          <w:rFonts w:ascii="Times New Roman" w:eastAsia="Times New Roman" w:hAnsi="Times New Roman" w:cs="Times New Roman"/>
          <w:b/>
          <w:sz w:val="24"/>
          <w:szCs w:val="24"/>
          <w:u w:val="single"/>
        </w:rPr>
        <w:t>“a tragic suicide”</w:t>
      </w:r>
      <w:r>
        <w:rPr>
          <w:rFonts w:ascii="Times New Roman" w:eastAsia="Times New Roman" w:hAnsi="Times New Roman" w:cs="Times New Roman"/>
          <w:sz w:val="24"/>
          <w:szCs w:val="24"/>
        </w:rPr>
        <w:t xml:space="preserve"> and note that nowhere in this filing does Adam Simon or Ted Bernstein provide any basis of such knowledge, yet represents this</w:t>
      </w:r>
      <w:r>
        <w:rPr>
          <w:rFonts w:ascii="Times New Roman" w:eastAsia="Times New Roman" w:hAnsi="Times New Roman" w:cs="Times New Roman"/>
          <w:sz w:val="24"/>
          <w:szCs w:val="24"/>
        </w:rPr>
        <w:t xml:space="preserve"> to the Court as if it is fact just like Adam Simon and Ted Bernstein filed with this Court claiming Ted Bernstein as “Trustee” of the Trust in this case yet NEITHER party had seen such trust, can produce such Trust, or have stated the basis for falsely fi</w:t>
      </w:r>
      <w:r>
        <w:rPr>
          <w:rFonts w:ascii="Times New Roman" w:eastAsia="Times New Roman" w:hAnsi="Times New Roman" w:cs="Times New Roman"/>
          <w:sz w:val="24"/>
          <w:szCs w:val="24"/>
        </w:rPr>
        <w:t xml:space="preserve">ling as if this was a fact.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also respectfully remind this Court that at no time on Feb. 25th, 2016 during the hearing on my Emergency Petition for Injunctive relief which included the 7020 Lions Head Lane home did either Adam Simon or Ted Bernstein disc</w:t>
      </w:r>
      <w:r>
        <w:rPr>
          <w:rFonts w:ascii="Times New Roman" w:eastAsia="Times New Roman" w:hAnsi="Times New Roman" w:cs="Times New Roman"/>
          <w:sz w:val="24"/>
          <w:szCs w:val="24"/>
        </w:rPr>
        <w:t xml:space="preserve">lose to this Court that a dead body had just been found at the home with alleged gunshot wounds to the head so gruesome that family members were not allowed to view the body of the deceased as alleged by the sisters of Mitchell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can affirmatively</w:t>
      </w:r>
      <w:r>
        <w:rPr>
          <w:rFonts w:ascii="Times New Roman" w:eastAsia="Times New Roman" w:hAnsi="Times New Roman" w:cs="Times New Roman"/>
          <w:sz w:val="24"/>
          <w:szCs w:val="24"/>
        </w:rPr>
        <w:t xml:space="preserve"> represent to this Court that as of April 16, 2016, the Palm Beach Sheriff’s Office still had an “Open” Investigation into the alleged Suicide as I personally received a phone call from Detective Max-Carlos A. Perez-Pizarro who specifically was seeking inf</w:t>
      </w:r>
      <w:r>
        <w:rPr>
          <w:rFonts w:ascii="Times New Roman" w:eastAsia="Times New Roman" w:hAnsi="Times New Roman" w:cs="Times New Roman"/>
          <w:sz w:val="24"/>
          <w:szCs w:val="24"/>
        </w:rPr>
        <w:t>ormation about the death and further stated that the Palm Beach Sheriff’s Office was also investigating the fraudulent deed and shell company and real estate transaction involving the Lions Head lane home involving both Ted Bernstein and his counsel Alan R</w:t>
      </w:r>
      <w:r>
        <w:rPr>
          <w:rFonts w:ascii="Times New Roman" w:eastAsia="Times New Roman" w:hAnsi="Times New Roman" w:cs="Times New Roman"/>
          <w:sz w:val="24"/>
          <w:szCs w:val="24"/>
        </w:rPr>
        <w:t>ose, See, Petition for All Writs Act Injunction Paragraphs</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146-153.</w:t>
      </w:r>
      <w:r>
        <w:rPr>
          <w:rFonts w:ascii="Times New Roman" w:eastAsia="Times New Roman" w:hAnsi="Times New Roman" w:cs="Times New Roman"/>
          <w:color w:val="FF00FF"/>
          <w:sz w:val="24"/>
          <w:szCs w:val="24"/>
        </w:rPr>
        <w:t>.</w:t>
      </w:r>
      <w:r>
        <w:rPr>
          <w:rFonts w:ascii="Times New Roman" w:eastAsia="Times New Roman" w:hAnsi="Times New Roman" w:cs="Times New Roman"/>
          <w:sz w:val="24"/>
          <w:szCs w:val="24"/>
        </w:rPr>
        <w:t xml:space="preserv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 also state to this Court upon information and belief with the source being a direct family member ( sister ) of deceased Mitchell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that the PBSO had informed them that the fam</w:t>
      </w:r>
      <w:r>
        <w:rPr>
          <w:rFonts w:ascii="Times New Roman" w:eastAsia="Times New Roman" w:hAnsi="Times New Roman" w:cs="Times New Roman"/>
          <w:sz w:val="24"/>
          <w:szCs w:val="24"/>
        </w:rPr>
        <w:t xml:space="preserve">ily would be notified when the Investigation was closed and that as of yesterday, Tuesday </w:t>
      </w:r>
      <w:r>
        <w:rPr>
          <w:rFonts w:ascii="Times New Roman" w:eastAsia="Times New Roman" w:hAnsi="Times New Roman" w:cs="Times New Roman"/>
          <w:sz w:val="24"/>
          <w:szCs w:val="24"/>
        </w:rPr>
        <w:lastRenderedPageBreak/>
        <w:t>May 10, 2016 the family member sister reports she was directly told by a Supervisor in the PBSO Central Records Unit that the Status of the Case had now suddenly chan</w:t>
      </w:r>
      <w:r>
        <w:rPr>
          <w:rFonts w:ascii="Times New Roman" w:eastAsia="Times New Roman" w:hAnsi="Times New Roman" w:cs="Times New Roman"/>
          <w:sz w:val="24"/>
          <w:szCs w:val="24"/>
        </w:rPr>
        <w:t>ged to “Blocked” Status and the case is Not “Open” nor “Closed” and that “Blocked” meant no one internally could access the Case files and further stated that one of the possible reasons a case could become “Blocked” is if an Outside Agency like the State’</w:t>
      </w:r>
      <w:r>
        <w:rPr>
          <w:rFonts w:ascii="Times New Roman" w:eastAsia="Times New Roman" w:hAnsi="Times New Roman" w:cs="Times New Roman"/>
          <w:sz w:val="24"/>
          <w:szCs w:val="24"/>
        </w:rPr>
        <w:t xml:space="preserve">s Attorney’s Office was reviewing the case or if a new lead had developed on what happened.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 further say upon information and belief from the Mitchell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family members ( sisters ) that as of this Tuesday, May 10, 2012 the PBSO still had not inter</w:t>
      </w:r>
      <w:r>
        <w:rPr>
          <w:rFonts w:ascii="Times New Roman" w:eastAsia="Times New Roman" w:hAnsi="Times New Roman" w:cs="Times New Roman"/>
          <w:sz w:val="24"/>
          <w:szCs w:val="24"/>
        </w:rPr>
        <w:t xml:space="preserve">viewed them for alleged multiple contradictions in the storyline provided by Mitchell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wife Deborah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in the days after the body was discovered and further that Ted Bernstein had claimed to one sister that he was supposed to be meeting with Mitc</w:t>
      </w:r>
      <w:r>
        <w:rPr>
          <w:rFonts w:ascii="Times New Roman" w:eastAsia="Times New Roman" w:hAnsi="Times New Roman" w:cs="Times New Roman"/>
          <w:sz w:val="24"/>
          <w:szCs w:val="24"/>
        </w:rPr>
        <w:t xml:space="preserve">hell </w:t>
      </w:r>
      <w:proofErr w:type="spellStart"/>
      <w:r>
        <w:rPr>
          <w:rFonts w:ascii="Times New Roman" w:eastAsia="Times New Roman" w:hAnsi="Times New Roman" w:cs="Times New Roman"/>
          <w:sz w:val="24"/>
          <w:szCs w:val="24"/>
        </w:rPr>
        <w:t>Huhem</w:t>
      </w:r>
      <w:proofErr w:type="spellEnd"/>
      <w:r>
        <w:rPr>
          <w:rFonts w:ascii="Times New Roman" w:eastAsia="Times New Roman" w:hAnsi="Times New Roman" w:cs="Times New Roman"/>
          <w:sz w:val="24"/>
          <w:szCs w:val="24"/>
        </w:rPr>
        <w:t xml:space="preserve"> on the morning the body was allegedly discovered and that Ted Bernstein portrayed himself as a “close friend” of Mitchell </w:t>
      </w:r>
      <w:proofErr w:type="spellStart"/>
      <w:r>
        <w:rPr>
          <w:rFonts w:ascii="Times New Roman" w:eastAsia="Times New Roman" w:hAnsi="Times New Roman" w:cs="Times New Roman"/>
          <w:sz w:val="24"/>
          <w:szCs w:val="24"/>
        </w:rPr>
        <w:t>Huhem’s</w:t>
      </w:r>
      <w:proofErr w:type="spellEnd"/>
      <w:r>
        <w:rPr>
          <w:rFonts w:ascii="Times New Roman" w:eastAsia="Times New Roman" w:hAnsi="Times New Roman" w:cs="Times New Roman"/>
          <w:sz w:val="24"/>
          <w:szCs w:val="24"/>
        </w:rPr>
        <w:t xml:space="preserve">, yet according to the sister the PBSO had not even interviewed Ted Bernstein about the case as of March 10, 2016.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Bernstein’s counsel, Alan Rose, however, had claimed in an Electronic mail ( email ) sent to myself along the wires dated March 10, 2016 in part as follows: “</w:t>
      </w:r>
      <w:r>
        <w:rPr>
          <w:rFonts w:ascii="Times New Roman" w:eastAsia="Times New Roman" w:hAnsi="Times New Roman" w:cs="Times New Roman"/>
          <w:color w:val="222222"/>
          <w:sz w:val="24"/>
          <w:szCs w:val="24"/>
          <w:highlight w:val="white"/>
        </w:rPr>
        <w:t>Neither Ted nor anyone else on your mother's side of this sale knew or needed to know about th</w:t>
      </w:r>
      <w:r>
        <w:rPr>
          <w:rFonts w:ascii="Times New Roman" w:eastAsia="Times New Roman" w:hAnsi="Times New Roman" w:cs="Times New Roman"/>
          <w:color w:val="222222"/>
          <w:sz w:val="24"/>
          <w:szCs w:val="24"/>
          <w:highlight w:val="white"/>
        </w:rPr>
        <w:t>e buyer.”</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w:t>
      </w:r>
      <w:r>
        <w:rPr>
          <w:rFonts w:ascii="Times New Roman" w:eastAsia="Times New Roman" w:hAnsi="Times New Roman" w:cs="Times New Roman"/>
          <w:color w:val="222222"/>
          <w:sz w:val="24"/>
          <w:szCs w:val="24"/>
          <w:highlight w:val="white"/>
        </w:rPr>
        <w:t xml:space="preserve"> pictorial evidence is available showing Ted Bernstein and Mitchell </w:t>
      </w:r>
      <w:proofErr w:type="spellStart"/>
      <w:r>
        <w:rPr>
          <w:rFonts w:ascii="Times New Roman" w:eastAsia="Times New Roman" w:hAnsi="Times New Roman" w:cs="Times New Roman"/>
          <w:color w:val="222222"/>
          <w:sz w:val="24"/>
          <w:szCs w:val="24"/>
          <w:highlight w:val="white"/>
        </w:rPr>
        <w:t>Huhem</w:t>
      </w:r>
      <w:proofErr w:type="spellEnd"/>
      <w:r>
        <w:rPr>
          <w:rFonts w:ascii="Times New Roman" w:eastAsia="Times New Roman" w:hAnsi="Times New Roman" w:cs="Times New Roman"/>
          <w:color w:val="222222"/>
          <w:sz w:val="24"/>
          <w:szCs w:val="24"/>
          <w:highlight w:val="white"/>
        </w:rPr>
        <w:t xml:space="preserve"> together for Thanksgiving Dinner in Nov. of 2015 and according to Mitchell </w:t>
      </w:r>
      <w:proofErr w:type="spellStart"/>
      <w:r>
        <w:rPr>
          <w:rFonts w:ascii="Times New Roman" w:eastAsia="Times New Roman" w:hAnsi="Times New Roman" w:cs="Times New Roman"/>
          <w:color w:val="222222"/>
          <w:sz w:val="24"/>
          <w:szCs w:val="24"/>
          <w:highlight w:val="white"/>
        </w:rPr>
        <w:t>Huhem’s</w:t>
      </w:r>
      <w:proofErr w:type="spellEnd"/>
      <w:r>
        <w:rPr>
          <w:rFonts w:ascii="Times New Roman" w:eastAsia="Times New Roman" w:hAnsi="Times New Roman" w:cs="Times New Roman"/>
          <w:color w:val="222222"/>
          <w:sz w:val="24"/>
          <w:szCs w:val="24"/>
          <w:highlight w:val="white"/>
        </w:rPr>
        <w:t xml:space="preserve"> sister, Mitchell’s wife was “staying” with Ted Bernstein and Debbie Bernstein at thei</w:t>
      </w:r>
      <w:r>
        <w:rPr>
          <w:rFonts w:ascii="Times New Roman" w:eastAsia="Times New Roman" w:hAnsi="Times New Roman" w:cs="Times New Roman"/>
          <w:color w:val="222222"/>
          <w:sz w:val="24"/>
          <w:szCs w:val="24"/>
          <w:highlight w:val="white"/>
        </w:rPr>
        <w:t xml:space="preserve">r intra-coastal home in Florida in the days after the body was allegedly discovered, Mitchell </w:t>
      </w:r>
      <w:proofErr w:type="spellStart"/>
      <w:r>
        <w:rPr>
          <w:rFonts w:ascii="Times New Roman" w:eastAsia="Times New Roman" w:hAnsi="Times New Roman" w:cs="Times New Roman"/>
          <w:color w:val="222222"/>
          <w:sz w:val="24"/>
          <w:szCs w:val="24"/>
          <w:highlight w:val="white"/>
        </w:rPr>
        <w:t>Huhem’s</w:t>
      </w:r>
      <w:proofErr w:type="spellEnd"/>
      <w:r>
        <w:rPr>
          <w:rFonts w:ascii="Times New Roman" w:eastAsia="Times New Roman" w:hAnsi="Times New Roman" w:cs="Times New Roman"/>
          <w:color w:val="222222"/>
          <w:sz w:val="24"/>
          <w:szCs w:val="24"/>
          <w:highlight w:val="white"/>
        </w:rPr>
        <w:t xml:space="preserve"> wife Deborah had waited approximately 15-20 hours to even notify any of Mitchell’s blood relative family members including the sisters and Mitchell’s moth</w:t>
      </w:r>
      <w:r>
        <w:rPr>
          <w:rFonts w:ascii="Times New Roman" w:eastAsia="Times New Roman" w:hAnsi="Times New Roman" w:cs="Times New Roman"/>
          <w:color w:val="222222"/>
          <w:sz w:val="24"/>
          <w:szCs w:val="24"/>
          <w:highlight w:val="white"/>
        </w:rPr>
        <w:t xml:space="preserve">er that he was even deceased, Deborah </w:t>
      </w:r>
      <w:proofErr w:type="spellStart"/>
      <w:r>
        <w:rPr>
          <w:rFonts w:ascii="Times New Roman" w:eastAsia="Times New Roman" w:hAnsi="Times New Roman" w:cs="Times New Roman"/>
          <w:color w:val="222222"/>
          <w:sz w:val="24"/>
          <w:szCs w:val="24"/>
          <w:highlight w:val="white"/>
        </w:rPr>
        <w:lastRenderedPageBreak/>
        <w:t>Huhem</w:t>
      </w:r>
      <w:proofErr w:type="spellEnd"/>
      <w:r>
        <w:rPr>
          <w:rFonts w:ascii="Times New Roman" w:eastAsia="Times New Roman" w:hAnsi="Times New Roman" w:cs="Times New Roman"/>
          <w:color w:val="222222"/>
          <w:sz w:val="24"/>
          <w:szCs w:val="24"/>
          <w:highlight w:val="white"/>
        </w:rPr>
        <w:t xml:space="preserve"> was constantly on the phone with attorney Laurence </w:t>
      </w:r>
      <w:proofErr w:type="spellStart"/>
      <w:r>
        <w:rPr>
          <w:rFonts w:ascii="Times New Roman" w:eastAsia="Times New Roman" w:hAnsi="Times New Roman" w:cs="Times New Roman"/>
          <w:color w:val="222222"/>
          <w:sz w:val="24"/>
          <w:szCs w:val="24"/>
          <w:highlight w:val="white"/>
        </w:rPr>
        <w:t>Pino</w:t>
      </w:r>
      <w:proofErr w:type="spellEnd"/>
      <w:r>
        <w:rPr>
          <w:rFonts w:ascii="Times New Roman" w:eastAsia="Times New Roman" w:hAnsi="Times New Roman" w:cs="Times New Roman"/>
          <w:color w:val="222222"/>
          <w:sz w:val="24"/>
          <w:szCs w:val="24"/>
          <w:highlight w:val="white"/>
        </w:rPr>
        <w:t xml:space="preserve"> who was directly involved in setting up the fraudulent shell company that had allegedly taken the Deed to the Lion’s Head home by Deed signed by Ted Bernste</w:t>
      </w:r>
      <w:r>
        <w:rPr>
          <w:rFonts w:ascii="Times New Roman" w:eastAsia="Times New Roman" w:hAnsi="Times New Roman" w:cs="Times New Roman"/>
          <w:color w:val="222222"/>
          <w:sz w:val="24"/>
          <w:szCs w:val="24"/>
          <w:highlight w:val="white"/>
        </w:rPr>
        <w:t xml:space="preserve">in and Alan Rose, and Laurence </w:t>
      </w:r>
      <w:proofErr w:type="spellStart"/>
      <w:r>
        <w:rPr>
          <w:rFonts w:ascii="Times New Roman" w:eastAsia="Times New Roman" w:hAnsi="Times New Roman" w:cs="Times New Roman"/>
          <w:color w:val="222222"/>
          <w:sz w:val="24"/>
          <w:szCs w:val="24"/>
          <w:highlight w:val="white"/>
        </w:rPr>
        <w:t>Pino</w:t>
      </w:r>
      <w:proofErr w:type="spellEnd"/>
      <w:r>
        <w:rPr>
          <w:rFonts w:ascii="Times New Roman" w:eastAsia="Times New Roman" w:hAnsi="Times New Roman" w:cs="Times New Roman"/>
          <w:color w:val="222222"/>
          <w:sz w:val="24"/>
          <w:szCs w:val="24"/>
          <w:highlight w:val="white"/>
        </w:rPr>
        <w:t xml:space="preserve"> was directing or advising Deborah </w:t>
      </w:r>
      <w:proofErr w:type="spellStart"/>
      <w:r>
        <w:rPr>
          <w:rFonts w:ascii="Times New Roman" w:eastAsia="Times New Roman" w:hAnsi="Times New Roman" w:cs="Times New Roman"/>
          <w:color w:val="222222"/>
          <w:sz w:val="24"/>
          <w:szCs w:val="24"/>
          <w:highlight w:val="white"/>
        </w:rPr>
        <w:t>Huhem</w:t>
      </w:r>
      <w:proofErr w:type="spellEnd"/>
      <w:r>
        <w:rPr>
          <w:rFonts w:ascii="Times New Roman" w:eastAsia="Times New Roman" w:hAnsi="Times New Roman" w:cs="Times New Roman"/>
          <w:color w:val="222222"/>
          <w:sz w:val="24"/>
          <w:szCs w:val="24"/>
          <w:highlight w:val="white"/>
        </w:rPr>
        <w:t xml:space="preserve"> to Deny family members access to the Lions Head home to see the scene of the event and further denied the family members permission to view the body.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According </w:t>
      </w:r>
      <w:r>
        <w:rPr>
          <w:rFonts w:ascii="Times New Roman" w:eastAsia="Times New Roman" w:hAnsi="Times New Roman" w:cs="Times New Roman"/>
          <w:sz w:val="24"/>
          <w:szCs w:val="24"/>
        </w:rPr>
        <w:t xml:space="preserve">to </w:t>
      </w:r>
      <w:r>
        <w:rPr>
          <w:rFonts w:ascii="Times New Roman" w:eastAsia="Times New Roman" w:hAnsi="Times New Roman" w:cs="Times New Roman"/>
          <w:color w:val="222222"/>
          <w:sz w:val="24"/>
          <w:szCs w:val="24"/>
          <w:highlight w:val="white"/>
        </w:rPr>
        <w:t xml:space="preserve">the Mitchell </w:t>
      </w:r>
      <w:proofErr w:type="spellStart"/>
      <w:r>
        <w:rPr>
          <w:rFonts w:ascii="Times New Roman" w:eastAsia="Times New Roman" w:hAnsi="Times New Roman" w:cs="Times New Roman"/>
          <w:color w:val="222222"/>
          <w:sz w:val="24"/>
          <w:szCs w:val="24"/>
          <w:highlight w:val="white"/>
        </w:rPr>
        <w:t>Hu</w:t>
      </w:r>
      <w:r>
        <w:rPr>
          <w:rFonts w:ascii="Times New Roman" w:eastAsia="Times New Roman" w:hAnsi="Times New Roman" w:cs="Times New Roman"/>
          <w:color w:val="222222"/>
          <w:sz w:val="24"/>
          <w:szCs w:val="24"/>
          <w:highlight w:val="white"/>
        </w:rPr>
        <w:t>hem</w:t>
      </w:r>
      <w:proofErr w:type="spellEnd"/>
      <w:r>
        <w:rPr>
          <w:rFonts w:ascii="Times New Roman" w:eastAsia="Times New Roman" w:hAnsi="Times New Roman" w:cs="Times New Roman"/>
          <w:color w:val="222222"/>
          <w:sz w:val="24"/>
          <w:szCs w:val="24"/>
          <w:highlight w:val="white"/>
        </w:rPr>
        <w:t xml:space="preserve"> sister’s, ultimately after the Mother flew in the next day she insisted seeing the Lions Head Home and scene where graphic photos of a pool of blood was found in the garage and Boxes upon boxes were found everywhere in the garage and elsewhere and whil</w:t>
      </w:r>
      <w:r>
        <w:rPr>
          <w:rFonts w:ascii="Times New Roman" w:eastAsia="Times New Roman" w:hAnsi="Times New Roman" w:cs="Times New Roman"/>
          <w:color w:val="222222"/>
          <w:sz w:val="24"/>
          <w:szCs w:val="24"/>
          <w:highlight w:val="white"/>
        </w:rPr>
        <w:t>e it is not known if any of the boxes contained Records and Documents from Simon Bernstein’s life and business, one of the sisters did indicate that at least a Medical Record of Simon Bernstein’s had been found in the upstairs part of the home near a close</w:t>
      </w:r>
      <w:r>
        <w:rPr>
          <w:rFonts w:ascii="Times New Roman" w:eastAsia="Times New Roman" w:hAnsi="Times New Roman" w:cs="Times New Roman"/>
          <w:color w:val="222222"/>
          <w:sz w:val="24"/>
          <w:szCs w:val="24"/>
          <w:highlight w:val="white"/>
        </w:rPr>
        <w:t xml:space="preserve">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Thus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I bring these matters to the Court’s attention not only to correct the factual record as I understand it as there is no “Official” finding of “Suicide” to my knowledge by the PBSO currently, but also alerting the Court in advance that further inv</w:t>
      </w:r>
      <w:r>
        <w:rPr>
          <w:rFonts w:ascii="Times New Roman" w:eastAsia="Times New Roman" w:hAnsi="Times New Roman" w:cs="Times New Roman"/>
          <w:color w:val="222222"/>
          <w:sz w:val="24"/>
          <w:szCs w:val="24"/>
          <w:highlight w:val="white"/>
        </w:rPr>
        <w:t>estigation by authorities could yield new evidence which may be relevant to this action as one of the many outstanding items is the whereabouts and proper Inventory and documentation of where All of Simon Bernstein’s Business records, files and documents h</w:t>
      </w:r>
      <w:r>
        <w:rPr>
          <w:rFonts w:ascii="Times New Roman" w:eastAsia="Times New Roman" w:hAnsi="Times New Roman" w:cs="Times New Roman"/>
          <w:color w:val="222222"/>
          <w:sz w:val="24"/>
          <w:szCs w:val="24"/>
          <w:highlight w:val="white"/>
        </w:rPr>
        <w:t xml:space="preserve">ave gone.  See Petition for All Writs.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I remind this Court that after my father Simon Bernstein had passed away and allegations of being “poisoned” had been made at the Hospital, that Ted Bernstein indicated he and his lawyers would be handling the matter</w:t>
      </w:r>
      <w:r>
        <w:rPr>
          <w:rFonts w:ascii="Times New Roman" w:eastAsia="Times New Roman" w:hAnsi="Times New Roman" w:cs="Times New Roman"/>
          <w:color w:val="222222"/>
          <w:sz w:val="24"/>
          <w:szCs w:val="24"/>
          <w:highlight w:val="white"/>
        </w:rPr>
        <w:t xml:space="preserve">s with the police and autopsy, that when I went to my father’s home at Lions Head I discovered his entire hard drive of files and business </w:t>
      </w:r>
      <w:r>
        <w:rPr>
          <w:rFonts w:ascii="Times New Roman" w:eastAsia="Times New Roman" w:hAnsi="Times New Roman" w:cs="Times New Roman"/>
          <w:sz w:val="24"/>
          <w:szCs w:val="24"/>
        </w:rPr>
        <w:t xml:space="preserve">records </w:t>
      </w:r>
      <w:r>
        <w:rPr>
          <w:rFonts w:ascii="Times New Roman" w:eastAsia="Times New Roman" w:hAnsi="Times New Roman" w:cs="Times New Roman"/>
          <w:color w:val="222222"/>
          <w:sz w:val="24"/>
          <w:szCs w:val="24"/>
          <w:highlight w:val="white"/>
        </w:rPr>
        <w:t xml:space="preserve">has been wiped clean and missing, that when the PBSO did eventually come by on the claim </w:t>
      </w:r>
      <w:r>
        <w:rPr>
          <w:rFonts w:ascii="Times New Roman" w:eastAsia="Times New Roman" w:hAnsi="Times New Roman" w:cs="Times New Roman"/>
          <w:color w:val="222222"/>
          <w:sz w:val="24"/>
          <w:szCs w:val="24"/>
          <w:highlight w:val="white"/>
        </w:rPr>
        <w:lastRenderedPageBreak/>
        <w:t>of my father being “</w:t>
      </w:r>
      <w:r>
        <w:rPr>
          <w:rFonts w:ascii="Times New Roman" w:eastAsia="Times New Roman" w:hAnsi="Times New Roman" w:cs="Times New Roman"/>
          <w:color w:val="222222"/>
          <w:sz w:val="24"/>
          <w:szCs w:val="24"/>
          <w:highlight w:val="white"/>
        </w:rPr>
        <w:t>poisoned” the PBSO did not even enter the Home to check all the Medications and related matters in the home while I was present and claimed they would return to do so, and after that I was never allowed entry to the home again and have not been in the home</w:t>
      </w:r>
      <w:r>
        <w:rPr>
          <w:rFonts w:ascii="Times New Roman" w:eastAsia="Times New Roman" w:hAnsi="Times New Roman" w:cs="Times New Roman"/>
          <w:color w:val="222222"/>
          <w:sz w:val="24"/>
          <w:szCs w:val="24"/>
          <w:highlight w:val="white"/>
        </w:rPr>
        <w:t xml:space="preserve"> since that time in 2012, that I later found the PBSO had instead docketed the investigation of “poisoning” as a “Hospital Medical Records Check”, and further that I was personally present at the home </w:t>
      </w:r>
      <w:r>
        <w:rPr>
          <w:rFonts w:ascii="Times New Roman" w:eastAsia="Times New Roman" w:hAnsi="Times New Roman" w:cs="Times New Roman"/>
          <w:b/>
          <w:i/>
          <w:color w:val="222222"/>
          <w:sz w:val="24"/>
          <w:szCs w:val="24"/>
          <w:highlight w:val="white"/>
          <w:u w:val="single"/>
        </w:rPr>
        <w:t>but Court ordered by Judge Colin to remain outside</w:t>
      </w:r>
      <w:r>
        <w:rPr>
          <w:rFonts w:ascii="Times New Roman" w:eastAsia="Times New Roman" w:hAnsi="Times New Roman" w:cs="Times New Roman"/>
          <w:color w:val="222222"/>
          <w:sz w:val="24"/>
          <w:szCs w:val="24"/>
          <w:highlight w:val="white"/>
        </w:rPr>
        <w:t xml:space="preserve"> in o</w:t>
      </w:r>
      <w:r>
        <w:rPr>
          <w:rFonts w:ascii="Times New Roman" w:eastAsia="Times New Roman" w:hAnsi="Times New Roman" w:cs="Times New Roman"/>
          <w:color w:val="222222"/>
          <w:sz w:val="24"/>
          <w:szCs w:val="24"/>
          <w:highlight w:val="white"/>
        </w:rPr>
        <w:t xml:space="preserve">n or about March of 2015 when Joy Foglietta, attorney of the Brian O’Connell firm as PR of the Estate were doing their “complete” Inventory and removal of ALL such items, records, </w:t>
      </w:r>
      <w:proofErr w:type="spellStart"/>
      <w:r>
        <w:rPr>
          <w:rFonts w:ascii="Times New Roman" w:eastAsia="Times New Roman" w:hAnsi="Times New Roman" w:cs="Times New Roman"/>
          <w:color w:val="222222"/>
          <w:sz w:val="24"/>
          <w:szCs w:val="24"/>
          <w:highlight w:val="white"/>
        </w:rPr>
        <w:t>etc</w:t>
      </w:r>
      <w:proofErr w:type="spellEnd"/>
      <w:r>
        <w:rPr>
          <w:rFonts w:ascii="Times New Roman" w:eastAsia="Times New Roman" w:hAnsi="Times New Roman" w:cs="Times New Roman"/>
          <w:color w:val="222222"/>
          <w:sz w:val="24"/>
          <w:szCs w:val="24"/>
          <w:highlight w:val="white"/>
        </w:rPr>
        <w:t xml:space="preserve"> in the home.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r>
        <w:rPr>
          <w:rFonts w:ascii="Times New Roman" w:eastAsia="Times New Roman" w:hAnsi="Times New Roman" w:cs="Times New Roman"/>
          <w:color w:val="222222"/>
          <w:sz w:val="24"/>
          <w:szCs w:val="24"/>
          <w:highlight w:val="white"/>
        </w:rPr>
        <w:t xml:space="preserve"> there may be relevance as far as pattern and practic</w:t>
      </w:r>
      <w:r>
        <w:rPr>
          <w:rFonts w:ascii="Times New Roman" w:eastAsia="Times New Roman" w:hAnsi="Times New Roman" w:cs="Times New Roman"/>
          <w:color w:val="222222"/>
          <w:sz w:val="24"/>
          <w:szCs w:val="24"/>
          <w:highlight w:val="white"/>
        </w:rPr>
        <w:t xml:space="preserve">e by the PBSO in “skewing”, “sabotaging” and “steering” investigations as it relates to the investigation of the Mitchell </w:t>
      </w:r>
      <w:proofErr w:type="spellStart"/>
      <w:r>
        <w:rPr>
          <w:rFonts w:ascii="Times New Roman" w:eastAsia="Times New Roman" w:hAnsi="Times New Roman" w:cs="Times New Roman"/>
          <w:color w:val="222222"/>
          <w:sz w:val="24"/>
          <w:szCs w:val="24"/>
          <w:highlight w:val="white"/>
        </w:rPr>
        <w:t>Huhem</w:t>
      </w:r>
      <w:proofErr w:type="spellEnd"/>
      <w:r>
        <w:rPr>
          <w:rFonts w:ascii="Times New Roman" w:eastAsia="Times New Roman" w:hAnsi="Times New Roman" w:cs="Times New Roman"/>
          <w:color w:val="222222"/>
          <w:sz w:val="24"/>
          <w:szCs w:val="24"/>
          <w:highlight w:val="white"/>
        </w:rPr>
        <w:t xml:space="preserve"> matter.</w:t>
      </w:r>
    </w:p>
    <w:p w:rsidR="00D81CC6" w:rsidRDefault="002028C6">
      <w:pPr>
        <w:spacing w:line="480" w:lineRule="auto"/>
        <w:jc w:val="center"/>
      </w:pPr>
      <w:r>
        <w:rPr>
          <w:rFonts w:ascii="Times New Roman" w:eastAsia="Times New Roman" w:hAnsi="Times New Roman" w:cs="Times New Roman"/>
          <w:b/>
          <w:color w:val="222222"/>
          <w:sz w:val="24"/>
          <w:szCs w:val="24"/>
          <w:highlight w:val="white"/>
          <w:u w:val="single"/>
        </w:rPr>
        <w:t xml:space="preserve">Reliance on Judge St. Eve Order to determine Futility is </w:t>
      </w:r>
      <w:proofErr w:type="gramStart"/>
      <w:r>
        <w:rPr>
          <w:rFonts w:ascii="Times New Roman" w:eastAsia="Times New Roman" w:hAnsi="Times New Roman" w:cs="Times New Roman"/>
          <w:b/>
          <w:color w:val="222222"/>
          <w:sz w:val="24"/>
          <w:szCs w:val="24"/>
          <w:highlight w:val="white"/>
          <w:u w:val="single"/>
        </w:rPr>
        <w:t>Misplaced</w:t>
      </w:r>
      <w:proofErr w:type="gramEnd"/>
      <w:r>
        <w:rPr>
          <w:rFonts w:ascii="Times New Roman" w:eastAsia="Times New Roman" w:hAnsi="Times New Roman" w:cs="Times New Roman"/>
          <w:b/>
          <w:color w:val="222222"/>
          <w:sz w:val="24"/>
          <w:szCs w:val="24"/>
          <w:highlight w:val="white"/>
          <w:u w:val="single"/>
        </w:rPr>
        <w:t xml:space="preserve"> and rests on erroneous Facts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w:t>
      </w:r>
      <w:r>
        <w:rPr>
          <w:rFonts w:ascii="Times New Roman" w:eastAsia="Times New Roman" w:hAnsi="Times New Roman" w:cs="Times New Roman"/>
          <w:color w:val="222222"/>
          <w:sz w:val="24"/>
          <w:szCs w:val="24"/>
          <w:highlight w:val="white"/>
        </w:rPr>
        <w:t xml:space="preserve"> the reliance by Adam Simon and Ted Bernstein on Hon. Judge St. Eve’s Order dismissing the Tescher and Spallina law firm to determine that any amendment would be futile is misplaced and is based upon an erroneous state of facts.</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222222"/>
          <w:sz w:val="24"/>
          <w:szCs w:val="24"/>
          <w:highlight w:val="white"/>
        </w:rPr>
        <w:t>Order cited to Plainti</w:t>
      </w:r>
      <w:r>
        <w:rPr>
          <w:rFonts w:ascii="Times New Roman" w:eastAsia="Times New Roman" w:hAnsi="Times New Roman" w:cs="Times New Roman"/>
          <w:color w:val="222222"/>
          <w:sz w:val="24"/>
          <w:szCs w:val="24"/>
          <w:highlight w:val="white"/>
        </w:rPr>
        <w:t xml:space="preserve">ff’s First Amended Complaint in Paragraph 8 as follows: </w:t>
      </w:r>
      <w:r>
        <w:rPr>
          <w:rFonts w:ascii="Times New Roman" w:eastAsia="Times New Roman" w:hAnsi="Times New Roman" w:cs="Times New Roman"/>
          <w:sz w:val="24"/>
          <w:szCs w:val="24"/>
        </w:rPr>
        <w:t>“Eliot Bernstein, the sole non-consenting adult child of Simon Bernstein, holds the</w:t>
      </w:r>
      <w:r>
        <w:rPr>
          <w:rFonts w:ascii="Times New Roman" w:eastAsia="Times New Roman" w:hAnsi="Times New Roman" w:cs="Times New Roman"/>
          <w:sz w:val="24"/>
          <w:szCs w:val="24"/>
        </w:rPr>
        <w:br/>
        <w:t>remaining twenty percent of the beneficial interest in the BERNSTEIN TRUST, and is</w:t>
      </w:r>
      <w:r>
        <w:rPr>
          <w:rFonts w:ascii="Times New Roman" w:eastAsia="Times New Roman" w:hAnsi="Times New Roman" w:cs="Times New Roman"/>
          <w:sz w:val="24"/>
          <w:szCs w:val="24"/>
        </w:rPr>
        <w:br/>
        <w:t>representing his own interests an</w:t>
      </w:r>
      <w:r>
        <w:rPr>
          <w:rFonts w:ascii="Times New Roman" w:eastAsia="Times New Roman" w:hAnsi="Times New Roman" w:cs="Times New Roman"/>
          <w:sz w:val="24"/>
          <w:szCs w:val="24"/>
        </w:rPr>
        <w:t>d has chosen to pursue his own purported claims, pro se, in this Matter.”</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erroneous facts.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had no knowledge that Ted Bernstein or any of the parties had filed in the instant lawsuit and action until I was brought in as a Defendant by the insur</w:t>
      </w:r>
      <w:r>
        <w:rPr>
          <w:rFonts w:ascii="Times New Roman" w:eastAsia="Times New Roman" w:hAnsi="Times New Roman" w:cs="Times New Roman"/>
          <w:sz w:val="24"/>
          <w:szCs w:val="24"/>
        </w:rPr>
        <w:t xml:space="preserve">er, thus these facts relied upon were erroneous.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at the time I was waiting to see a Florida filed action to determine a Trust since the Trust was allegedly lost.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But for the fraudulent filing by Ted Bernstein and Adam Simon, I would have and sho</w:t>
      </w:r>
      <w:r>
        <w:rPr>
          <w:rFonts w:ascii="Times New Roman" w:eastAsia="Times New Roman" w:hAnsi="Times New Roman" w:cs="Times New Roman"/>
          <w:sz w:val="24"/>
          <w:szCs w:val="24"/>
        </w:rPr>
        <w:t>uld have been a proper Plaintiff in a properly filed action to determine a proper Trust, Trustee and policy herein and should not have been “cornered” and had my rights to seek proper Counter-claims against proper parties restricted or limited in the manne</w:t>
      </w:r>
      <w:r>
        <w:rPr>
          <w:rFonts w:ascii="Times New Roman" w:eastAsia="Times New Roman" w:hAnsi="Times New Roman" w:cs="Times New Roman"/>
          <w:sz w:val="24"/>
          <w:szCs w:val="24"/>
        </w:rPr>
        <w:t xml:space="preserve">r in which this Order did cornering me in as Defendant in an impleader action and the Plaintiffs should not be benefitting by their own fraud in this regard.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case cited and relied upon by Hon. Judge St. Eve is a District court case from New </w:t>
      </w:r>
      <w:r>
        <w:rPr>
          <w:rFonts w:ascii="Times New Roman" w:eastAsia="Times New Roman" w:hAnsi="Times New Roman" w:cs="Times New Roman"/>
          <w:sz w:val="24"/>
          <w:szCs w:val="24"/>
        </w:rPr>
        <w:t xml:space="preserve">York which does not appear to be binding and also should not be used to achieve such a substantial prejudice and injustice.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Federal Rules of Civil Procedure apply to adding parties and claims.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FRCP</w:t>
      </w:r>
      <w:proofErr w:type="spellEnd"/>
      <w:r>
        <w:rPr>
          <w:rFonts w:ascii="Times New Roman" w:eastAsia="Times New Roman" w:hAnsi="Times New Roman" w:cs="Times New Roman"/>
          <w:sz w:val="24"/>
          <w:szCs w:val="24"/>
        </w:rPr>
        <w:t xml:space="preserve"> Rule 13 on Counterclaims and Cross-claims provides</w:t>
      </w:r>
      <w:r>
        <w:rPr>
          <w:rFonts w:ascii="Times New Roman" w:eastAsia="Times New Roman" w:hAnsi="Times New Roman" w:cs="Times New Roman"/>
          <w:sz w:val="24"/>
          <w:szCs w:val="24"/>
        </w:rPr>
        <w:t xml:space="preserve"> in part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w:t>
      </w:r>
      <w:proofErr w:type="gramEnd"/>
      <w:r>
        <w:rPr>
          <w:rFonts w:ascii="Times New Roman" w:eastAsia="Times New Roman" w:hAnsi="Times New Roman" w:cs="Times New Roman"/>
          <w:b/>
          <w:sz w:val="24"/>
          <w:szCs w:val="24"/>
        </w:rPr>
        <w:t xml:space="preserve">) Joinder of Additional Parties. </w:t>
      </w:r>
      <w:r>
        <w:rPr>
          <w:rFonts w:ascii="Times New Roman" w:eastAsia="Times New Roman" w:hAnsi="Times New Roman" w:cs="Times New Roman"/>
          <w:sz w:val="24"/>
          <w:szCs w:val="24"/>
        </w:rPr>
        <w:t>Persons other than those made parties to the original action may be made parties to a counterclaim or cross-claim in accordance with the provisions of Rules 19 and 20.”</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Heritage, Jackson and the </w:t>
      </w:r>
      <w:r>
        <w:rPr>
          <w:rFonts w:ascii="Times New Roman" w:eastAsia="Times New Roman" w:hAnsi="Times New Roman" w:cs="Times New Roman"/>
          <w:sz w:val="24"/>
          <w:szCs w:val="24"/>
        </w:rPr>
        <w:t>Re-Insurer, these parties should not have been released from the case in the absence of a produced policy and contract.  This court simply does not know if the amount deposited into the Court is correct without a contract.</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well established that a pa</w:t>
      </w:r>
      <w:r>
        <w:rPr>
          <w:rFonts w:ascii="Times New Roman" w:eastAsia="Times New Roman" w:hAnsi="Times New Roman" w:cs="Times New Roman"/>
          <w:sz w:val="24"/>
          <w:szCs w:val="24"/>
        </w:rPr>
        <w:t xml:space="preserve">rty to a contract which is the subject of the litigation is considered a necessary party." </w:t>
      </w:r>
      <w:r>
        <w:rPr>
          <w:rFonts w:ascii="Times New Roman" w:eastAsia="Times New Roman" w:hAnsi="Times New Roman" w:cs="Times New Roman"/>
          <w:sz w:val="24"/>
          <w:szCs w:val="24"/>
          <w:u w:val="single"/>
        </w:rPr>
        <w:t xml:space="preserve">Ryan v. </w:t>
      </w:r>
      <w:proofErr w:type="spellStart"/>
      <w:r>
        <w:rPr>
          <w:rFonts w:ascii="Times New Roman" w:eastAsia="Times New Roman" w:hAnsi="Times New Roman" w:cs="Times New Roman"/>
          <w:sz w:val="24"/>
          <w:szCs w:val="24"/>
          <w:u w:val="single"/>
        </w:rPr>
        <w:t>Volpone</w:t>
      </w:r>
      <w:proofErr w:type="spellEnd"/>
      <w:r>
        <w:rPr>
          <w:rFonts w:ascii="Times New Roman" w:eastAsia="Times New Roman" w:hAnsi="Times New Roman" w:cs="Times New Roman"/>
          <w:sz w:val="24"/>
          <w:szCs w:val="24"/>
          <w:u w:val="single"/>
        </w:rPr>
        <w:t xml:space="preserve"> Stamp Co., Inc.,</w:t>
      </w:r>
      <w:r>
        <w:rPr>
          <w:rFonts w:ascii="Times New Roman" w:eastAsia="Times New Roman" w:hAnsi="Times New Roman" w:cs="Times New Roman"/>
          <w:sz w:val="24"/>
          <w:szCs w:val="24"/>
        </w:rPr>
        <w:t xml:space="preserve"> </w:t>
      </w:r>
      <w:hyperlink r:id="rId8" w:anchor="p387">
        <w:r>
          <w:rPr>
            <w:rFonts w:ascii="Times New Roman" w:eastAsia="Times New Roman" w:hAnsi="Times New Roman" w:cs="Times New Roman"/>
            <w:sz w:val="24"/>
            <w:szCs w:val="24"/>
          </w:rPr>
          <w:t>107 F. Supp.2d 369, 387</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2000)</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see</w:t>
      </w:r>
      <w:proofErr w:type="gramEnd"/>
      <w:r>
        <w:rPr>
          <w:rFonts w:ascii="Times New Roman" w:eastAsia="Times New Roman" w:hAnsi="Times New Roman" w:cs="Times New Roman"/>
          <w:sz w:val="24"/>
          <w:szCs w:val="24"/>
          <w:u w:val="single"/>
        </w:rPr>
        <w:t xml:space="preserve"> also </w:t>
      </w:r>
      <w:r>
        <w:rPr>
          <w:rFonts w:ascii="Times New Roman" w:eastAsia="Times New Roman" w:hAnsi="Times New Roman" w:cs="Times New Roman"/>
          <w:sz w:val="24"/>
          <w:szCs w:val="24"/>
          <w:u w:val="single"/>
        </w:rPr>
        <w:t>Global Discount Travel Services, LLC v. Trans World Airlines, Inc.,</w:t>
      </w:r>
      <w:r>
        <w:rPr>
          <w:rFonts w:ascii="Times New Roman" w:eastAsia="Times New Roman" w:hAnsi="Times New Roman" w:cs="Times New Roman"/>
          <w:sz w:val="24"/>
          <w:szCs w:val="24"/>
        </w:rPr>
        <w:t xml:space="preserve"> </w:t>
      </w:r>
      <w:hyperlink r:id="rId9" w:anchor="p707">
        <w:r>
          <w:rPr>
            <w:rFonts w:ascii="Times New Roman" w:eastAsia="Times New Roman" w:hAnsi="Times New Roman" w:cs="Times New Roman"/>
            <w:sz w:val="24"/>
            <w:szCs w:val="24"/>
          </w:rPr>
          <w:t>960 F. Supp. 701, 707-708</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xml:space="preserve">. 1997).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These parties should be added back in eit</w:t>
      </w:r>
      <w:r>
        <w:rPr>
          <w:rFonts w:ascii="Times New Roman" w:eastAsia="Times New Roman" w:hAnsi="Times New Roman" w:cs="Times New Roman"/>
          <w:sz w:val="24"/>
          <w:szCs w:val="24"/>
        </w:rPr>
        <w:t xml:space="preserve">her under Rule 19(a) as necessary parties or Rule 20 as part of the same transaction and occurrence and common nucleus of operative facts.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same should apply to Tescher &amp;</w:t>
      </w:r>
      <w:r>
        <w:rPr>
          <w:rFonts w:ascii="Times New Roman" w:eastAsia="Times New Roman" w:hAnsi="Times New Roman" w:cs="Times New Roman"/>
          <w:sz w:val="24"/>
          <w:szCs w:val="24"/>
        </w:rPr>
        <w:t xml:space="preserve"> Spallina either as necessary parties or under the same transaction and occurrence and common nucleus of operative facts.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Tescher and </w:t>
      </w:r>
      <w:proofErr w:type="gramStart"/>
      <w:r>
        <w:rPr>
          <w:rFonts w:ascii="Times New Roman" w:eastAsia="Times New Roman" w:hAnsi="Times New Roman" w:cs="Times New Roman"/>
          <w:sz w:val="24"/>
          <w:szCs w:val="24"/>
        </w:rPr>
        <w:t>Spallina  were</w:t>
      </w:r>
      <w:proofErr w:type="gramEnd"/>
      <w:r>
        <w:rPr>
          <w:rFonts w:ascii="Times New Roman" w:eastAsia="Times New Roman" w:hAnsi="Times New Roman" w:cs="Times New Roman"/>
          <w:sz w:val="24"/>
          <w:szCs w:val="24"/>
        </w:rPr>
        <w:t xml:space="preserve"> the Estate planners for Simon and Shirley Bernstein who “should have” knowledge and possession of any such</w:t>
      </w:r>
      <w:r>
        <w:rPr>
          <w:rFonts w:ascii="Times New Roman" w:eastAsia="Times New Roman" w:hAnsi="Times New Roman" w:cs="Times New Roman"/>
          <w:sz w:val="24"/>
          <w:szCs w:val="24"/>
        </w:rPr>
        <w:t xml:space="preserve"> Trust and insurance policies and contracts.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New facts have emerged well beyond the time of my original Answer and as recently as Dec. 2015 when shown that Ted Bernstein and his counsel Alan Rose were “working with” Robert Spallina as their primary “witne</w:t>
      </w:r>
      <w:r>
        <w:rPr>
          <w:rFonts w:ascii="Times New Roman" w:eastAsia="Times New Roman" w:hAnsi="Times New Roman" w:cs="Times New Roman"/>
          <w:sz w:val="24"/>
          <w:szCs w:val="24"/>
        </w:rPr>
        <w:t xml:space="preserve">ss” in an orchestrated “one-day” pre-determined “validity” trial where Robert Spallina directly provides false and misleading testimony about his status of pleading to criminal conduct for Insider Trading and SEC Consent Order and by the discovery that no </w:t>
      </w:r>
      <w:r>
        <w:rPr>
          <w:rFonts w:ascii="Times New Roman" w:eastAsia="Times New Roman" w:hAnsi="Times New Roman" w:cs="Times New Roman"/>
          <w:sz w:val="24"/>
          <w:szCs w:val="24"/>
        </w:rPr>
        <w:t xml:space="preserve">one knows where the “original” files are and that Ted Bernstein somehow has never seen an “original” Trust in his entire time as alleged “Trustee” either in this case or any of the Florida cases.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Rotter v Leahy</w:t>
      </w:r>
      <w:proofErr w:type="gramStart"/>
      <w:r>
        <w:rPr>
          <w:rFonts w:ascii="Times New Roman" w:eastAsia="Times New Roman" w:hAnsi="Times New Roman" w:cs="Times New Roman"/>
          <w:sz w:val="24"/>
          <w:szCs w:val="24"/>
        </w:rPr>
        <w:t xml:space="preserve">,  </w:t>
      </w:r>
      <w:proofErr w:type="gramEnd"/>
      <w:r>
        <w:fldChar w:fldCharType="begin"/>
      </w:r>
      <w:r>
        <w:instrText xml:space="preserve"> HYPERLINK "https://casetext.com/case</w:instrText>
      </w:r>
      <w:r>
        <w:instrText xml:space="preserve">/rotter-v-leahy" \l "p499" \h </w:instrText>
      </w:r>
      <w:r>
        <w:fldChar w:fldCharType="separate"/>
      </w:r>
      <w:r>
        <w:rPr>
          <w:rFonts w:ascii="Times New Roman" w:eastAsia="Times New Roman" w:hAnsi="Times New Roman" w:cs="Times New Roman"/>
          <w:sz w:val="24"/>
          <w:szCs w:val="24"/>
        </w:rPr>
        <w:t>93 F. Supp.2d 487, 499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xml:space="preserve">. 2000)  it was determined that in order to successfully oppose a motion to amend based upon undue delay, the moving party "must make a showing of substantial and undue prejudice resulting from </w:t>
      </w:r>
      <w:r>
        <w:rPr>
          <w:rFonts w:ascii="Times New Roman" w:eastAsia="Times New Roman" w:hAnsi="Times New Roman" w:cs="Times New Roman"/>
          <w:sz w:val="24"/>
          <w:szCs w:val="24"/>
        </w:rPr>
        <w:t>the delay".</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Neither Ted Bernstein nor Adam Simon have shown “substantial” and “undue prejudice” resulting from any delay by Eliot Bernstein and in fact, an Amended complaint will amply </w:t>
      </w:r>
      <w:r>
        <w:rPr>
          <w:rFonts w:ascii="Times New Roman" w:eastAsia="Times New Roman" w:hAnsi="Times New Roman" w:cs="Times New Roman"/>
          <w:sz w:val="24"/>
          <w:szCs w:val="24"/>
        </w:rPr>
        <w:lastRenderedPageBreak/>
        <w:t>show that virtually all such delay has been caused by the actions of Te</w:t>
      </w:r>
      <w:r>
        <w:rPr>
          <w:rFonts w:ascii="Times New Roman" w:eastAsia="Times New Roman" w:hAnsi="Times New Roman" w:cs="Times New Roman"/>
          <w:sz w:val="24"/>
          <w:szCs w:val="24"/>
        </w:rPr>
        <w:t xml:space="preserve">d Bernstein and those acting in concert with him in this case which appears nothing more than a fraud inside a fraud in a </w:t>
      </w:r>
      <w:proofErr w:type="spellStart"/>
      <w:r>
        <w:rPr>
          <w:rFonts w:ascii="Times New Roman" w:eastAsia="Times New Roman" w:hAnsi="Times New Roman" w:cs="Times New Roman"/>
          <w:sz w:val="24"/>
          <w:szCs w:val="24"/>
        </w:rPr>
        <w:t>coverup</w:t>
      </w:r>
      <w:proofErr w:type="spellEnd"/>
      <w:r>
        <w:rPr>
          <w:rFonts w:ascii="Times New Roman" w:eastAsia="Times New Roman" w:hAnsi="Times New Roman" w:cs="Times New Roman"/>
          <w:sz w:val="24"/>
          <w:szCs w:val="24"/>
        </w:rPr>
        <w:t xml:space="preserve"> of a fraud between both this action and actions in Florida and that Eliot Bernstein has had exhaustive amounts of time spent p</w:t>
      </w:r>
      <w:r>
        <w:rPr>
          <w:rFonts w:ascii="Times New Roman" w:eastAsia="Times New Roman" w:hAnsi="Times New Roman" w:cs="Times New Roman"/>
          <w:sz w:val="24"/>
          <w:szCs w:val="24"/>
        </w:rPr>
        <w:t>eeling apart and deciphering all such fraud where it has already been established that a Notary employee directly under Robert Spallina’s control, one Kimberly Moran, had committed 6 counts of forgery in parts of the Florida case, where Robert Spallina has</w:t>
      </w:r>
      <w:r>
        <w:rPr>
          <w:rFonts w:ascii="Times New Roman" w:eastAsia="Times New Roman" w:hAnsi="Times New Roman" w:cs="Times New Roman"/>
          <w:sz w:val="24"/>
          <w:szCs w:val="24"/>
        </w:rPr>
        <w:t xml:space="preserve"> admitted to the PBSO of fraudulently altering part of Shirley’s Trust and then admitting on the stand to dropping such fraudulent document in the US mails to one of my attorneys who was bullied off the case. </w:t>
      </w:r>
    </w:p>
    <w:p w:rsidR="00D81CC6" w:rsidRDefault="002028C6">
      <w:pPr>
        <w:spacing w:line="480" w:lineRule="auto"/>
        <w:jc w:val="center"/>
      </w:pPr>
      <w:r>
        <w:rPr>
          <w:rFonts w:ascii="Times New Roman" w:eastAsia="Times New Roman" w:hAnsi="Times New Roman" w:cs="Times New Roman"/>
          <w:b/>
          <w:sz w:val="24"/>
          <w:szCs w:val="24"/>
          <w:u w:val="single"/>
        </w:rPr>
        <w:t>Recent Misleading and False Actions before this Court by Adam Simon and Ted Bernstein</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Adam Simon’s </w:t>
      </w:r>
      <w:proofErr w:type="gramStart"/>
      <w:r>
        <w:rPr>
          <w:rFonts w:ascii="Times New Roman" w:eastAsia="Times New Roman" w:hAnsi="Times New Roman" w:cs="Times New Roman"/>
          <w:sz w:val="24"/>
          <w:szCs w:val="24"/>
        </w:rPr>
        <w:t>actions in the Response by claiming my “standing” has been removed in Florida is</w:t>
      </w:r>
      <w:proofErr w:type="gramEnd"/>
      <w:r>
        <w:rPr>
          <w:rFonts w:ascii="Times New Roman" w:eastAsia="Times New Roman" w:hAnsi="Times New Roman" w:cs="Times New Roman"/>
          <w:sz w:val="24"/>
          <w:szCs w:val="24"/>
        </w:rPr>
        <w:t xml:space="preserve"> itself a false and misleading action in material respects.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Simon </w:t>
      </w:r>
      <w:r>
        <w:rPr>
          <w:rFonts w:ascii="Times New Roman" w:eastAsia="Times New Roman" w:hAnsi="Times New Roman" w:cs="Times New Roman"/>
          <w:sz w:val="24"/>
          <w:szCs w:val="24"/>
        </w:rPr>
        <w:t xml:space="preserve">would have this Court believe that such a finding came after a Due Process hearing but nothing could be further from the truth.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fact, such finding by one John Phillips came at what is called a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xml:space="preserve">” hearing, Uniform Motion Calendar hearing which </w:t>
      </w:r>
      <w:r>
        <w:rPr>
          <w:rFonts w:ascii="Times New Roman" w:eastAsia="Times New Roman" w:hAnsi="Times New Roman" w:cs="Times New Roman"/>
          <w:b/>
          <w:i/>
          <w:sz w:val="24"/>
          <w:szCs w:val="24"/>
          <w:u w:val="single"/>
        </w:rPr>
        <w:t>by its</w:t>
      </w:r>
      <w:r>
        <w:rPr>
          <w:rFonts w:ascii="Times New Roman" w:eastAsia="Times New Roman" w:hAnsi="Times New Roman" w:cs="Times New Roman"/>
          <w:b/>
          <w:i/>
          <w:sz w:val="24"/>
          <w:szCs w:val="24"/>
          <w:u w:val="single"/>
        </w:rPr>
        <w:t xml:space="preserve"> very nature is NON-evidentiary</w:t>
      </w:r>
      <w:r>
        <w:rPr>
          <w:rFonts w:ascii="Times New Roman" w:eastAsia="Times New Roman" w:hAnsi="Times New Roman" w:cs="Times New Roman"/>
          <w:sz w:val="24"/>
          <w:szCs w:val="24"/>
        </w:rPr>
        <w:t xml:space="preserve"> and thus not as the result of some fully litigated due process hearing.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xml:space="preserve"> hearings are set up for basic non-contested matters and the like and each party is only give 5 minutes to speak and by the words at Judge Phill</w:t>
      </w:r>
      <w:r>
        <w:rPr>
          <w:rFonts w:ascii="Times New Roman" w:eastAsia="Times New Roman" w:hAnsi="Times New Roman" w:cs="Times New Roman"/>
          <w:sz w:val="24"/>
          <w:szCs w:val="24"/>
        </w:rPr>
        <w:t>ips own web page are Non-evidentiary. See, “</w:t>
      </w:r>
      <w:r>
        <w:rPr>
          <w:rFonts w:ascii="Times New Roman" w:eastAsia="Times New Roman" w:hAnsi="Times New Roman" w:cs="Times New Roman"/>
          <w:b/>
          <w:sz w:val="24"/>
          <w:szCs w:val="24"/>
          <w:u w:val="single"/>
        </w:rPr>
        <w:t xml:space="preserve">PROBATE/GUARDIANSHIP </w:t>
      </w:r>
      <w:proofErr w:type="spellStart"/>
      <w:r>
        <w:rPr>
          <w:rFonts w:ascii="Times New Roman" w:eastAsia="Times New Roman" w:hAnsi="Times New Roman" w:cs="Times New Roman"/>
          <w:b/>
          <w:sz w:val="24"/>
          <w:szCs w:val="24"/>
          <w:u w:val="single"/>
        </w:rPr>
        <w:t>U.M.C</w:t>
      </w:r>
      <w:proofErr w:type="spellEnd"/>
      <w:r>
        <w:rPr>
          <w:rFonts w:ascii="Times New Roman" w:eastAsia="Times New Roman" w:hAnsi="Times New Roman" w:cs="Times New Roman"/>
          <w:b/>
          <w:sz w:val="24"/>
          <w:szCs w:val="24"/>
          <w:u w:val="single"/>
        </w:rPr>
        <w:t>. HEARINGS (Non-evidentiary matters and/or ex-parte matters)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are held on Tuesdays and Thursdays in Courtroom #3 at </w:t>
      </w:r>
      <w:r>
        <w:rPr>
          <w:rFonts w:ascii="Times New Roman" w:eastAsia="Times New Roman" w:hAnsi="Times New Roman" w:cs="Times New Roman"/>
          <w:b/>
          <w:sz w:val="24"/>
          <w:szCs w:val="24"/>
        </w:rPr>
        <w:t xml:space="preserve">8:30 a.m.”. </w:t>
      </w:r>
      <w:hyperlink r:id="rId10">
        <w:r>
          <w:rPr>
            <w:rFonts w:ascii="Times New Roman" w:eastAsia="Times New Roman" w:hAnsi="Times New Roman" w:cs="Times New Roman"/>
            <w:b/>
            <w:sz w:val="24"/>
            <w:szCs w:val="24"/>
            <w:u w:val="single"/>
          </w:rPr>
          <w:t>http://15thcircuit.co.palm-beach.fl.us/web/judge-phillips/divinstructions</w:t>
        </w:r>
      </w:hyperlink>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And to further show the fraud upon fraud and lack of due process, such </w:t>
      </w:r>
      <w:proofErr w:type="spellStart"/>
      <w:r>
        <w:rPr>
          <w:rFonts w:ascii="Times New Roman" w:eastAsia="Times New Roman" w:hAnsi="Times New Roman" w:cs="Times New Roman"/>
          <w:sz w:val="24"/>
          <w:szCs w:val="24"/>
        </w:rPr>
        <w:t>UMC</w:t>
      </w:r>
      <w:proofErr w:type="spellEnd"/>
      <w:r>
        <w:rPr>
          <w:rFonts w:ascii="Times New Roman" w:eastAsia="Times New Roman" w:hAnsi="Times New Roman" w:cs="Times New Roman"/>
          <w:sz w:val="24"/>
          <w:szCs w:val="24"/>
        </w:rPr>
        <w:t xml:space="preserve"> hearing came up after a pre-determined “Validity” trial which was limite</w:t>
      </w:r>
      <w:r>
        <w:rPr>
          <w:rFonts w:ascii="Times New Roman" w:eastAsia="Times New Roman" w:hAnsi="Times New Roman" w:cs="Times New Roman"/>
          <w:sz w:val="24"/>
          <w:szCs w:val="24"/>
        </w:rPr>
        <w:t xml:space="preserve">d to one day only regardless of what evidence or testimony came up and was Expressly not a “Construction” hearing in relation to the construction and meaning of any such instruments but only if somehow “validly” executed.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there had been no such Const</w:t>
      </w:r>
      <w:r>
        <w:rPr>
          <w:rFonts w:ascii="Times New Roman" w:eastAsia="Times New Roman" w:hAnsi="Times New Roman" w:cs="Times New Roman"/>
          <w:sz w:val="24"/>
          <w:szCs w:val="24"/>
        </w:rPr>
        <w:t>ruction hearing at the time my standing was removed at a non-evidentiary hearing and still has been no such Construction hearing and where the validity hearing was based on copies only of testamentary documents and no originals were produced and no one kne</w:t>
      </w:r>
      <w:r>
        <w:rPr>
          <w:rFonts w:ascii="Times New Roman" w:eastAsia="Times New Roman" w:hAnsi="Times New Roman" w:cs="Times New Roman"/>
          <w:sz w:val="24"/>
          <w:szCs w:val="24"/>
        </w:rPr>
        <w:t xml:space="preserve">w exactly where they were despite Tescher and Spallina being court ordered to turn over ALL records and documents upon their resignation upon admission of fraudulently creating a Shirley Trust document.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the Petition for All Writs Injunction, t</w:t>
      </w:r>
      <w:r>
        <w:rPr>
          <w:rFonts w:ascii="Times New Roman" w:eastAsia="Times New Roman" w:hAnsi="Times New Roman" w:cs="Times New Roman"/>
          <w:sz w:val="24"/>
          <w:szCs w:val="24"/>
        </w:rPr>
        <w:t xml:space="preserve">he parties went into “high gear” after this Court closed submissions on the Summary Judgement to then obtain Orders in the Florida Court on Validity which I had been seeking for </w:t>
      </w:r>
      <w:r>
        <w:rPr>
          <w:rFonts w:ascii="Times New Roman" w:eastAsia="Times New Roman" w:hAnsi="Times New Roman" w:cs="Times New Roman"/>
          <w:b/>
          <w:i/>
          <w:sz w:val="24"/>
          <w:szCs w:val="24"/>
          <w:u w:val="single"/>
        </w:rPr>
        <w:t>2 years prior</w:t>
      </w:r>
      <w:r>
        <w:rPr>
          <w:rFonts w:ascii="Times New Roman" w:eastAsia="Times New Roman" w:hAnsi="Times New Roman" w:cs="Times New Roman"/>
          <w:sz w:val="24"/>
          <w:szCs w:val="24"/>
        </w:rPr>
        <w:t xml:space="preserve"> and as alleged these were orchestrated in violation of Florida’s</w:t>
      </w:r>
      <w:r>
        <w:rPr>
          <w:rFonts w:ascii="Times New Roman" w:eastAsia="Times New Roman" w:hAnsi="Times New Roman" w:cs="Times New Roman"/>
          <w:sz w:val="24"/>
          <w:szCs w:val="24"/>
        </w:rPr>
        <w:t xml:space="preserve"> own Civil procedure and constitutional due process for the very purpose of obtaining collateral advantage in this case as well while simultaneously blocking Discovery, production compliance and necessary witnesses as the Court simply would not allow the t</w:t>
      </w:r>
      <w:r>
        <w:rPr>
          <w:rFonts w:ascii="Times New Roman" w:eastAsia="Times New Roman" w:hAnsi="Times New Roman" w:cs="Times New Roman"/>
          <w:sz w:val="24"/>
          <w:szCs w:val="24"/>
        </w:rPr>
        <w:t>ime beyond “one-day” and was further orchestrated so that no attorney was present to Cross-examine any of Ted Bernstein’s witnesses as Creditor William Stansbury’s attorney Peter Feaman kept saying the PR attorney Brian O’Connell would be present at the “v</w:t>
      </w:r>
      <w:r>
        <w:rPr>
          <w:rFonts w:ascii="Times New Roman" w:eastAsia="Times New Roman" w:hAnsi="Times New Roman" w:cs="Times New Roman"/>
          <w:sz w:val="24"/>
          <w:szCs w:val="24"/>
        </w:rPr>
        <w:t xml:space="preserve">alidity” trial as the PR had filed a Motion to remove Ted Bernstein as counsel but at the last moment made some type of “agreement’ with Ted Bernstein and thus the Estate </w:t>
      </w:r>
      <w:r>
        <w:rPr>
          <w:rFonts w:ascii="Times New Roman" w:eastAsia="Times New Roman" w:hAnsi="Times New Roman" w:cs="Times New Roman"/>
          <w:sz w:val="24"/>
          <w:szCs w:val="24"/>
        </w:rPr>
        <w:lastRenderedPageBreak/>
        <w:t>was not even represented by counsel at any such “validity” hearing where estate of Si</w:t>
      </w:r>
      <w:r>
        <w:rPr>
          <w:rFonts w:ascii="Times New Roman" w:eastAsia="Times New Roman" w:hAnsi="Times New Roman" w:cs="Times New Roman"/>
          <w:sz w:val="24"/>
          <w:szCs w:val="24"/>
        </w:rPr>
        <w:t xml:space="preserve">mon documents were being validated in a </w:t>
      </w:r>
      <w:proofErr w:type="spellStart"/>
      <w:r>
        <w:rPr>
          <w:rFonts w:ascii="Times New Roman" w:eastAsia="Times New Roman" w:hAnsi="Times New Roman" w:cs="Times New Roman"/>
          <w:sz w:val="24"/>
          <w:szCs w:val="24"/>
        </w:rPr>
        <w:t>non legally</w:t>
      </w:r>
      <w:proofErr w:type="spellEnd"/>
      <w:r>
        <w:rPr>
          <w:rFonts w:ascii="Times New Roman" w:eastAsia="Times New Roman" w:hAnsi="Times New Roman" w:cs="Times New Roman"/>
          <w:sz w:val="24"/>
          <w:szCs w:val="24"/>
        </w:rPr>
        <w:t xml:space="preserve"> related Shirley Trust hearing.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stay for minor children to have counsel was denied at the hearing and the minor children and other qualified beneficiaries were not present or represented.</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Pr>
          <w:rFonts w:ascii="Times New Roman" w:eastAsia="Times New Roman" w:hAnsi="Times New Roman" w:cs="Times New Roman"/>
          <w:sz w:val="24"/>
          <w:szCs w:val="24"/>
        </w:rPr>
        <w:t xml:space="preserve"> the Trusts and other items sought to be determined and added here as amended claims include Trusts that were never produced or determined in Florida in any event.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Still and all more important as Ted Bernstein’s counsel Alan Rose has only recently admitte</w:t>
      </w:r>
      <w:r>
        <w:rPr>
          <w:rFonts w:ascii="Times New Roman" w:eastAsia="Times New Roman" w:hAnsi="Times New Roman" w:cs="Times New Roman"/>
          <w:sz w:val="24"/>
          <w:szCs w:val="24"/>
        </w:rPr>
        <w:t xml:space="preserve">d that the very Trust that he sued me under for the Validity trial itself is a Trust that did not exist, never existed, still does not exist all of which has relevance to the claims to be added herein.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"Delay must be considered in context; not all delay w</w:t>
      </w:r>
      <w:r>
        <w:rPr>
          <w:rFonts w:ascii="Times New Roman" w:eastAsia="Times New Roman" w:hAnsi="Times New Roman" w:cs="Times New Roman"/>
          <w:sz w:val="24"/>
          <w:szCs w:val="24"/>
        </w:rPr>
        <w:t xml:space="preserve">ill result in denial of a motion to </w:t>
      </w:r>
      <w:proofErr w:type="spellStart"/>
      <w:r>
        <w:rPr>
          <w:rFonts w:ascii="Times New Roman" w:eastAsia="Times New Roman" w:hAnsi="Times New Roman" w:cs="Times New Roman"/>
          <w:sz w:val="24"/>
          <w:szCs w:val="24"/>
        </w:rPr>
        <w:t>amend."</w:t>
      </w:r>
      <w:r>
        <w:rPr>
          <w:rFonts w:ascii="Times New Roman" w:eastAsia="Times New Roman" w:hAnsi="Times New Roman" w:cs="Times New Roman"/>
          <w:sz w:val="24"/>
          <w:szCs w:val="24"/>
          <w:u w:val="single"/>
        </w:rPr>
        <w:t>Oneida</w:t>
      </w:r>
      <w:proofErr w:type="spellEnd"/>
      <w:r>
        <w:rPr>
          <w:rFonts w:ascii="Times New Roman" w:eastAsia="Times New Roman" w:hAnsi="Times New Roman" w:cs="Times New Roman"/>
          <w:sz w:val="24"/>
          <w:szCs w:val="24"/>
          <w:u w:val="single"/>
        </w:rPr>
        <w:t xml:space="preserve"> Indian Nation of New York State v. County of Oneida, N.Y.,</w:t>
      </w:r>
      <w:r>
        <w:rPr>
          <w:rFonts w:ascii="Times New Roman" w:eastAsia="Times New Roman" w:hAnsi="Times New Roman" w:cs="Times New Roman"/>
          <w:sz w:val="24"/>
          <w:szCs w:val="24"/>
        </w:rPr>
        <w:t xml:space="preserve"> 199 </w:t>
      </w:r>
      <w:proofErr w:type="spellStart"/>
      <w:r>
        <w:rPr>
          <w:rFonts w:ascii="Times New Roman" w:eastAsia="Times New Roman" w:hAnsi="Times New Roman" w:cs="Times New Roman"/>
          <w:sz w:val="24"/>
          <w:szCs w:val="24"/>
        </w:rPr>
        <w:t>F.R.D</w:t>
      </w:r>
      <w:proofErr w:type="spellEnd"/>
      <w:r>
        <w:rPr>
          <w:rFonts w:ascii="Times New Roman" w:eastAsia="Times New Roman" w:hAnsi="Times New Roman" w:cs="Times New Roman"/>
          <w:sz w:val="24"/>
          <w:szCs w:val="24"/>
        </w:rPr>
        <w:t>. 61, 74(</w:t>
      </w:r>
      <w:proofErr w:type="spellStart"/>
      <w:r>
        <w:rPr>
          <w:rFonts w:ascii="Times New Roman" w:eastAsia="Times New Roman" w:hAnsi="Times New Roman" w:cs="Times New Roman"/>
          <w:sz w:val="24"/>
          <w:szCs w:val="24"/>
        </w:rPr>
        <w:t>N.D.N.Y</w:t>
      </w:r>
      <w:proofErr w:type="spellEnd"/>
      <w:r>
        <w:rPr>
          <w:rFonts w:ascii="Times New Roman" w:eastAsia="Times New Roman" w:hAnsi="Times New Roman" w:cs="Times New Roman"/>
          <w:sz w:val="24"/>
          <w:szCs w:val="24"/>
        </w:rPr>
        <w:t xml:space="preserve">. 2000); </w:t>
      </w:r>
      <w:r>
        <w:rPr>
          <w:rFonts w:ascii="Times New Roman" w:eastAsia="Times New Roman" w:hAnsi="Times New Roman" w:cs="Times New Roman"/>
          <w:sz w:val="24"/>
          <w:szCs w:val="24"/>
          <w:u w:val="single"/>
        </w:rPr>
        <w:t xml:space="preserve">see also Messier v. Southbury Training </w:t>
      </w:r>
      <w:proofErr w:type="spellStart"/>
      <w:r>
        <w:rPr>
          <w:rFonts w:ascii="Times New Roman" w:eastAsia="Times New Roman" w:hAnsi="Times New Roman" w:cs="Times New Roman"/>
          <w:sz w:val="24"/>
          <w:szCs w:val="24"/>
          <w:u w:val="single"/>
        </w:rPr>
        <w:t>School,</w:t>
      </w:r>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3:94-CV-1706, 1999 WL 20907, at *3 (D. Conn. Jan. 5, 1999) ("me</w:t>
      </w:r>
      <w:r>
        <w:rPr>
          <w:rFonts w:ascii="Times New Roman" w:eastAsia="Times New Roman" w:hAnsi="Times New Roman" w:cs="Times New Roman"/>
          <w:sz w:val="24"/>
          <w:szCs w:val="24"/>
        </w:rPr>
        <w:t>re delay, absent a showing of bad faith or undue prejudice, does not provide a basis for denial of leave to amend") (</w:t>
      </w:r>
      <w:r>
        <w:rPr>
          <w:rFonts w:ascii="Times New Roman" w:eastAsia="Times New Roman" w:hAnsi="Times New Roman" w:cs="Times New Roman"/>
          <w:sz w:val="24"/>
          <w:szCs w:val="24"/>
          <w:u w:val="single"/>
        </w:rPr>
        <w:t>citing State Teachers Retirement Bd. v. Fluor Corp.,</w:t>
      </w:r>
      <w:r>
        <w:rPr>
          <w:rFonts w:ascii="Times New Roman" w:eastAsia="Times New Roman" w:hAnsi="Times New Roman" w:cs="Times New Roman"/>
          <w:sz w:val="24"/>
          <w:szCs w:val="24"/>
        </w:rPr>
        <w:t xml:space="preserve"> </w:t>
      </w:r>
      <w:hyperlink r:id="rId11" w:anchor="p856">
        <w:r>
          <w:rPr>
            <w:rFonts w:ascii="Times New Roman" w:eastAsia="Times New Roman" w:hAnsi="Times New Roman" w:cs="Times New Roman"/>
            <w:sz w:val="24"/>
            <w:szCs w:val="24"/>
          </w:rPr>
          <w:t>654 F.2d 843, 856</w:t>
        </w:r>
      </w:hyperlink>
      <w:r>
        <w:rPr>
          <w:rFonts w:ascii="Times New Roman" w:eastAsia="Times New Roman" w:hAnsi="Times New Roman" w:cs="Times New Roman"/>
          <w:sz w:val="24"/>
          <w:szCs w:val="24"/>
        </w:rPr>
        <w:t>(2d Cir. 1981)); See The Randolph Foundation v Duncan, 00 Civ. 6445 (</w:t>
      </w:r>
      <w:proofErr w:type="spellStart"/>
      <w:r>
        <w:rPr>
          <w:rFonts w:ascii="Times New Roman" w:eastAsia="Times New Roman" w:hAnsi="Times New Roman" w:cs="Times New Roman"/>
          <w:sz w:val="24"/>
          <w:szCs w:val="24"/>
        </w:rPr>
        <w:t>AKH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THK</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xml:space="preserve">. Jan 09, 2002). </w:t>
      </w:r>
      <w:hyperlink r:id="rId12">
        <w:r>
          <w:rPr>
            <w:rFonts w:ascii="Times New Roman" w:eastAsia="Times New Roman" w:hAnsi="Times New Roman" w:cs="Times New Roman"/>
            <w:sz w:val="24"/>
            <w:szCs w:val="24"/>
            <w:u w:val="single"/>
          </w:rPr>
          <w:t>https://casetext.com/case/the-randolph-foundat</w:t>
        </w:r>
        <w:r>
          <w:rPr>
            <w:rFonts w:ascii="Times New Roman" w:eastAsia="Times New Roman" w:hAnsi="Times New Roman" w:cs="Times New Roman"/>
            <w:sz w:val="24"/>
            <w:szCs w:val="24"/>
            <w:u w:val="single"/>
          </w:rPr>
          <w:t>ion-v-duncan</w:t>
        </w:r>
      </w:hyperlink>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can provide to this Court exhibits showing approximately 112 Email Communications alone from Ted Bernstein’s counsel Alan Rose where approximately 40 of which had Attached documents just during the timeframe of when this Court closed Summary</w:t>
      </w:r>
      <w:r>
        <w:rPr>
          <w:rFonts w:ascii="Times New Roman" w:eastAsia="Times New Roman" w:hAnsi="Times New Roman" w:cs="Times New Roman"/>
          <w:sz w:val="24"/>
          <w:szCs w:val="24"/>
        </w:rPr>
        <w:t xml:space="preserve"> Judgment until approximately the time of my All Writs filing in Feb. 2016, plus approximately 200 emails during the same time from the Florida Courts and 80+ submissions by PR Brian O’Connell.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asserted that this alone is likely part of a scheme to </w:t>
      </w:r>
      <w:r>
        <w:rPr>
          <w:rFonts w:ascii="Times New Roman" w:eastAsia="Times New Roman" w:hAnsi="Times New Roman" w:cs="Times New Roman"/>
          <w:sz w:val="24"/>
          <w:szCs w:val="24"/>
        </w:rPr>
        <w:t>keep me occupied so that getting to the business of filings to advance my rights and claims becomes impossible but nonetheless this provides further context for any such “delay” particularly where there are multiple investigations and fraud is widespread a</w:t>
      </w:r>
      <w:r>
        <w:rPr>
          <w:rFonts w:ascii="Times New Roman" w:eastAsia="Times New Roman" w:hAnsi="Times New Roman" w:cs="Times New Roman"/>
          <w:sz w:val="24"/>
          <w:szCs w:val="24"/>
        </w:rPr>
        <w:t xml:space="preserve">nd has to be considered in each and every submission and document and filing etc.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Randolph Foundation case above, </w:t>
      </w:r>
      <w:r>
        <w:rPr>
          <w:rFonts w:ascii="Times New Roman" w:eastAsia="Times New Roman" w:hAnsi="Times New Roman" w:cs="Times New Roman"/>
          <w:sz w:val="24"/>
          <w:szCs w:val="24"/>
          <w:u w:val="single"/>
        </w:rPr>
        <w:t xml:space="preserve">see also </w:t>
      </w:r>
      <w:proofErr w:type="spellStart"/>
      <w:r>
        <w:rPr>
          <w:rFonts w:ascii="Times New Roman" w:eastAsia="Times New Roman" w:hAnsi="Times New Roman" w:cs="Times New Roman"/>
          <w:sz w:val="24"/>
          <w:szCs w:val="24"/>
          <w:u w:val="single"/>
        </w:rPr>
        <w:t>Schwimmer</w:t>
      </w:r>
      <w:proofErr w:type="spellEnd"/>
      <w:r>
        <w:rPr>
          <w:rFonts w:ascii="Times New Roman" w:eastAsia="Times New Roman" w:hAnsi="Times New Roman" w:cs="Times New Roman"/>
          <w:sz w:val="24"/>
          <w:szCs w:val="24"/>
          <w:u w:val="single"/>
        </w:rPr>
        <w:t xml:space="preserve"> v. Guardian Life Ins. Co.,</w:t>
      </w:r>
      <w:r>
        <w:rPr>
          <w:rFonts w:ascii="Times New Roman" w:eastAsia="Times New Roman" w:hAnsi="Times New Roman" w:cs="Times New Roman"/>
          <w:sz w:val="24"/>
          <w:szCs w:val="24"/>
        </w:rPr>
        <w:t xml:space="preserve"> No. 93 Civ. 0428 (</w:t>
      </w:r>
      <w:proofErr w:type="spellStart"/>
      <w:r>
        <w:rPr>
          <w:rFonts w:ascii="Times New Roman" w:eastAsia="Times New Roman" w:hAnsi="Times New Roman" w:cs="Times New Roman"/>
          <w:sz w:val="24"/>
          <w:szCs w:val="24"/>
        </w:rPr>
        <w:t>RWS</w:t>
      </w:r>
      <w:proofErr w:type="spellEnd"/>
      <w:r>
        <w:rPr>
          <w:rFonts w:ascii="Times New Roman" w:eastAsia="Times New Roman" w:hAnsi="Times New Roman" w:cs="Times New Roman"/>
          <w:sz w:val="24"/>
          <w:szCs w:val="24"/>
        </w:rPr>
        <w:t>), 1996 WL 146004, at *3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xml:space="preserve">. Apr. 1, 1996) (granting leave </w:t>
      </w:r>
      <w:r>
        <w:rPr>
          <w:rFonts w:ascii="Times New Roman" w:eastAsia="Times New Roman" w:hAnsi="Times New Roman" w:cs="Times New Roman"/>
          <w:sz w:val="24"/>
          <w:szCs w:val="24"/>
        </w:rPr>
        <w:t>to amend where amendment was "not so frivolous or outlandish to render it futile," even though amended complaint would not with stand summary judgment motion);</w:t>
      </w:r>
      <w:r>
        <w:rPr>
          <w:rFonts w:ascii="Times New Roman" w:eastAsia="Times New Roman" w:hAnsi="Times New Roman" w:cs="Times New Roman"/>
          <w:sz w:val="24"/>
          <w:szCs w:val="24"/>
          <w:u w:val="single"/>
        </w:rPr>
        <w:t>Hall v. Prendergast,</w:t>
      </w:r>
      <w:r>
        <w:rPr>
          <w:rFonts w:ascii="Times New Roman" w:eastAsia="Times New Roman" w:hAnsi="Times New Roman" w:cs="Times New Roman"/>
          <w:sz w:val="24"/>
          <w:szCs w:val="24"/>
        </w:rPr>
        <w:t xml:space="preserve"> No. 91 Civ. 3829 (</w:t>
      </w:r>
      <w:proofErr w:type="spellStart"/>
      <w:r>
        <w:rPr>
          <w:rFonts w:ascii="Times New Roman" w:eastAsia="Times New Roman" w:hAnsi="Times New Roman" w:cs="Times New Roman"/>
          <w:sz w:val="24"/>
          <w:szCs w:val="24"/>
        </w:rPr>
        <w:t>CSH</w:t>
      </w:r>
      <w:proofErr w:type="spellEnd"/>
      <w:r>
        <w:rPr>
          <w:rFonts w:ascii="Times New Roman" w:eastAsia="Times New Roman" w:hAnsi="Times New Roman" w:cs="Times New Roman"/>
          <w:sz w:val="24"/>
          <w:szCs w:val="24"/>
        </w:rPr>
        <w:t>), 1992 WL 88143, at *4(</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Apr. 22, 1992) ("</w:t>
      </w:r>
      <w:r>
        <w:rPr>
          <w:rFonts w:ascii="Times New Roman" w:eastAsia="Times New Roman" w:hAnsi="Times New Roman" w:cs="Times New Roman"/>
          <w:sz w:val="24"/>
          <w:szCs w:val="24"/>
        </w:rPr>
        <w:t xml:space="preserve">A proposed amendment is considered futile if it is `clearly frivolous.'") (citation omitted); </w:t>
      </w:r>
      <w:proofErr w:type="spellStart"/>
      <w:r>
        <w:rPr>
          <w:rFonts w:ascii="Times New Roman" w:eastAsia="Times New Roman" w:hAnsi="Times New Roman" w:cs="Times New Roman"/>
          <w:sz w:val="24"/>
          <w:szCs w:val="24"/>
          <w:u w:val="single"/>
        </w:rPr>
        <w:t>Lerman</w:t>
      </w:r>
      <w:proofErr w:type="spellEnd"/>
      <w:r>
        <w:rPr>
          <w:rFonts w:ascii="Times New Roman" w:eastAsia="Times New Roman" w:hAnsi="Times New Roman" w:cs="Times New Roman"/>
          <w:sz w:val="24"/>
          <w:szCs w:val="24"/>
          <w:u w:val="single"/>
        </w:rPr>
        <w:t xml:space="preserve"> v. </w:t>
      </w:r>
      <w:proofErr w:type="spellStart"/>
      <w:r>
        <w:rPr>
          <w:rFonts w:ascii="Times New Roman" w:eastAsia="Times New Roman" w:hAnsi="Times New Roman" w:cs="Times New Roman"/>
          <w:sz w:val="24"/>
          <w:szCs w:val="24"/>
          <w:u w:val="single"/>
        </w:rPr>
        <w:t>Chuckleberry</w:t>
      </w:r>
      <w:proofErr w:type="spellEnd"/>
      <w:r>
        <w:rPr>
          <w:rFonts w:ascii="Times New Roman" w:eastAsia="Times New Roman" w:hAnsi="Times New Roman" w:cs="Times New Roman"/>
          <w:sz w:val="24"/>
          <w:szCs w:val="24"/>
          <w:u w:val="single"/>
        </w:rPr>
        <w:t xml:space="preserve"> Publishing, Inc.,</w:t>
      </w:r>
      <w:r>
        <w:rPr>
          <w:rFonts w:ascii="Times New Roman" w:eastAsia="Times New Roman" w:hAnsi="Times New Roman" w:cs="Times New Roman"/>
          <w:sz w:val="24"/>
          <w:szCs w:val="24"/>
        </w:rPr>
        <w:t xml:space="preserve"> </w:t>
      </w:r>
      <w:hyperlink r:id="rId13" w:anchor="p231">
        <w:r>
          <w:rPr>
            <w:rFonts w:ascii="Times New Roman" w:eastAsia="Times New Roman" w:hAnsi="Times New Roman" w:cs="Times New Roman"/>
            <w:sz w:val="24"/>
            <w:szCs w:val="24"/>
          </w:rPr>
          <w:t>521 F. Supp. 228, 231</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1981</w:t>
      </w:r>
      <w:r>
        <w:rPr>
          <w:rFonts w:ascii="Times New Roman" w:eastAsia="Times New Roman" w:hAnsi="Times New Roman" w:cs="Times New Roman"/>
          <w:sz w:val="24"/>
          <w:szCs w:val="24"/>
        </w:rPr>
        <w:t>) ("[U]ness a proposed claim is clearly frivolous or legally insufficient on its face, the court should not consider the merits of a claim or defense on a motion to amend.").</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 submissions on the motion and Petition for All Writs outline at least a colora</w:t>
      </w:r>
      <w:r>
        <w:rPr>
          <w:rFonts w:ascii="Times New Roman" w:eastAsia="Times New Roman" w:hAnsi="Times New Roman" w:cs="Times New Roman"/>
          <w:sz w:val="24"/>
          <w:szCs w:val="24"/>
        </w:rPr>
        <w:t xml:space="preserve">ble claim.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specifically sought instruction from the Court as to whether the Proposed Amended Complaint was necessary for filing this motion.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failure to attach such a Proposed Amended Complaint is the basis to deny my motion, I respectfully seek leav</w:t>
      </w:r>
      <w:r>
        <w:rPr>
          <w:rFonts w:ascii="Times New Roman" w:eastAsia="Times New Roman" w:hAnsi="Times New Roman" w:cs="Times New Roman"/>
          <w:sz w:val="24"/>
          <w:szCs w:val="24"/>
        </w:rPr>
        <w:t>e to cure by submitted the Proposed Amendment but respectfully seek an additional 30 days or reasonable timeframe as I am also facing several deadlines in the Florida Appeals Court where I am also facing hurdles of being denied proper access to the full Re</w:t>
      </w:r>
      <w:r>
        <w:rPr>
          <w:rFonts w:ascii="Times New Roman" w:eastAsia="Times New Roman" w:hAnsi="Times New Roman" w:cs="Times New Roman"/>
          <w:sz w:val="24"/>
          <w:szCs w:val="24"/>
        </w:rPr>
        <w:t xml:space="preserve">cord and additional hurdles on </w:t>
      </w:r>
      <w:proofErr w:type="spellStart"/>
      <w:r>
        <w:rPr>
          <w:rFonts w:ascii="Times New Roman" w:eastAsia="Times New Roman" w:hAnsi="Times New Roman" w:cs="Times New Roman"/>
          <w:sz w:val="24"/>
          <w:szCs w:val="24"/>
        </w:rPr>
        <w:t>indigency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at least seek a reasonable time to submit such Proposed Amendment.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 the Storm v Storm ( 7th Circuit ) case cited by Plaintiff is used improperly and was also decided before the US Supreme Court’s De</w:t>
      </w:r>
      <w:r>
        <w:rPr>
          <w:rFonts w:ascii="Times New Roman" w:eastAsia="Times New Roman" w:hAnsi="Times New Roman" w:cs="Times New Roman"/>
          <w:sz w:val="24"/>
          <w:szCs w:val="24"/>
        </w:rPr>
        <w:t xml:space="preserve">cision in Marshall v Marshall 547 U.S. 293; 126 S. Ct. 1735; 164 L. Ed. 2d 480; 2006.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fact the Marshall v Marshall US Supreme Court case itself refers to the Storm v Storm case in further stated, “As the Court of Appeals correctly observed, Vickie's c</w:t>
      </w:r>
      <w:r>
        <w:rPr>
          <w:rFonts w:ascii="Times New Roman" w:eastAsia="Times New Roman" w:hAnsi="Times New Roman" w:cs="Times New Roman"/>
          <w:sz w:val="24"/>
          <w:szCs w:val="24"/>
        </w:rPr>
        <w:t xml:space="preserve">laim does not "involve the administration of an estate, the probate of a will, or any other purely probate matter." </w:t>
      </w:r>
      <w:proofErr w:type="gramStart"/>
      <w:r>
        <w:rPr>
          <w:rFonts w:ascii="Times New Roman" w:eastAsia="Times New Roman" w:hAnsi="Times New Roman" w:cs="Times New Roman"/>
          <w:sz w:val="24"/>
          <w:szCs w:val="24"/>
        </w:rPr>
        <w:t>392 F.3d at 1133.</w:t>
      </w:r>
      <w:proofErr w:type="gramEnd"/>
      <w:r>
        <w:rPr>
          <w:rFonts w:ascii="Times New Roman" w:eastAsia="Times New Roman" w:hAnsi="Times New Roman" w:cs="Times New Roman"/>
          <w:sz w:val="24"/>
          <w:szCs w:val="24"/>
        </w:rPr>
        <w:t xml:space="preserve"> Provoked by Pierce's claim in the bankruptcy proceedings, Vickie's claim, like Carol </w:t>
      </w:r>
      <w:proofErr w:type="spellStart"/>
      <w:r>
        <w:rPr>
          <w:rFonts w:ascii="Times New Roman" w:eastAsia="Times New Roman" w:hAnsi="Times New Roman" w:cs="Times New Roman"/>
          <w:sz w:val="24"/>
          <w:szCs w:val="24"/>
        </w:rPr>
        <w:t>Ankenbrandt's</w:t>
      </w:r>
      <w:proofErr w:type="spellEnd"/>
      <w:r>
        <w:rPr>
          <w:rFonts w:ascii="Times New Roman" w:eastAsia="Times New Roman" w:hAnsi="Times New Roman" w:cs="Times New Roman"/>
          <w:sz w:val="24"/>
          <w:szCs w:val="24"/>
        </w:rPr>
        <w:t>, alleges a widely recog</w:t>
      </w:r>
      <w:r>
        <w:rPr>
          <w:rFonts w:ascii="Times New Roman" w:eastAsia="Times New Roman" w:hAnsi="Times New Roman" w:cs="Times New Roman"/>
          <w:sz w:val="24"/>
          <w:szCs w:val="24"/>
        </w:rPr>
        <w:t>nized tort. See King v. Acker, 725 S.W.2d 750, 754 (Tex. App. 1987); Restatement (Second) of Torts § 774B (1977) ("One who by fraud, duress or other tortious means intentionally prevents another from receiving from a third person an inheritance or gift tha</w:t>
      </w:r>
      <w:r>
        <w:rPr>
          <w:rFonts w:ascii="Times New Roman" w:eastAsia="Times New Roman" w:hAnsi="Times New Roman" w:cs="Times New Roman"/>
          <w:sz w:val="24"/>
          <w:szCs w:val="24"/>
        </w:rPr>
        <w:t xml:space="preserve">t [s]he would otherwise have received is subject to liability to the other for loss of the inheritance or gift."). Vickie seeks an in </w:t>
      </w:r>
      <w:proofErr w:type="spellStart"/>
      <w:r>
        <w:rPr>
          <w:rFonts w:ascii="Times New Roman" w:eastAsia="Times New Roman" w:hAnsi="Times New Roman" w:cs="Times New Roman"/>
          <w:sz w:val="24"/>
          <w:szCs w:val="24"/>
        </w:rPr>
        <w:t>personam</w:t>
      </w:r>
      <w:proofErr w:type="spellEnd"/>
      <w:r>
        <w:rPr>
          <w:rFonts w:ascii="Times New Roman" w:eastAsia="Times New Roman" w:hAnsi="Times New Roman" w:cs="Times New Roman"/>
          <w:sz w:val="24"/>
          <w:szCs w:val="24"/>
        </w:rPr>
        <w:t xml:space="preserve"> judgment against Pierce, not the probate or annulment of a [***36] will.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Even the Storm v. Storm 7th Circuit ca</w:t>
      </w:r>
      <w:r>
        <w:rPr>
          <w:rFonts w:ascii="Times New Roman" w:eastAsia="Times New Roman" w:hAnsi="Times New Roman" w:cs="Times New Roman"/>
          <w:sz w:val="24"/>
          <w:szCs w:val="24"/>
        </w:rPr>
        <w:t xml:space="preserve">se recognized that a Federal court could hear claims of neglect and mismanagement against a Trustee or PR from a probate case or will.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Trusts being civil are non-probate in the first place.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party may obtain a federal judgment that the party has a valid claim against an estate for a specific amount of money. However, the federal court may not order payment of the money, because that would be an assumption of control over property under proba</w:t>
      </w:r>
      <w:r>
        <w:rPr>
          <w:rFonts w:ascii="Times New Roman" w:eastAsia="Times New Roman" w:hAnsi="Times New Roman" w:cs="Times New Roman"/>
          <w:sz w:val="24"/>
          <w:szCs w:val="24"/>
        </w:rPr>
        <w:t xml:space="preserve">te. </w:t>
      </w:r>
      <w:proofErr w:type="spellStart"/>
      <w:r>
        <w:rPr>
          <w:rFonts w:ascii="Times New Roman" w:eastAsia="Times New Roman" w:hAnsi="Times New Roman" w:cs="Times New Roman"/>
          <w:i/>
          <w:sz w:val="24"/>
          <w:szCs w:val="24"/>
        </w:rPr>
        <w:t>Turton</w:t>
      </w:r>
      <w:proofErr w:type="spellEnd"/>
      <w:r>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Turton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644 F.2d 344 (5th Cir. 1981. </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party may bring an action in federal court against a former personal representative for civil theft, RICO violation, </w:t>
      </w:r>
      <w:proofErr w:type="gramStart"/>
      <w:r>
        <w:rPr>
          <w:rFonts w:ascii="Times New Roman" w:eastAsia="Times New Roman" w:hAnsi="Times New Roman" w:cs="Times New Roman"/>
          <w:sz w:val="24"/>
          <w:szCs w:val="24"/>
        </w:rPr>
        <w:t>breach</w:t>
      </w:r>
      <w:proofErr w:type="gramEnd"/>
      <w:r>
        <w:rPr>
          <w:rFonts w:ascii="Times New Roman" w:eastAsia="Times New Roman" w:hAnsi="Times New Roman" w:cs="Times New Roman"/>
          <w:sz w:val="24"/>
          <w:szCs w:val="24"/>
        </w:rPr>
        <w:t xml:space="preserve"> of fiduciary, conversion, and tortious interference.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Glickstein</w:t>
      </w:r>
      <w:proofErr w:type="spellEnd"/>
      <w:r>
        <w:rPr>
          <w:rFonts w:ascii="Times New Roman" w:eastAsia="Times New Roman" w:hAnsi="Times New Roman" w:cs="Times New Roman"/>
          <w:i/>
          <w:sz w:val="24"/>
          <w:szCs w:val="24"/>
        </w:rPr>
        <w:t xml:space="preserve"> v. </w:t>
      </w:r>
      <w:proofErr w:type="spellStart"/>
      <w:r>
        <w:rPr>
          <w:rFonts w:ascii="Times New Roman" w:eastAsia="Times New Roman" w:hAnsi="Times New Roman" w:cs="Times New Roman"/>
          <w:i/>
          <w:sz w:val="24"/>
          <w:szCs w:val="24"/>
        </w:rPr>
        <w:t>SunBank</w:t>
      </w:r>
      <w:proofErr w:type="spellEnd"/>
      <w:r>
        <w:rPr>
          <w:rFonts w:ascii="Times New Roman" w:eastAsia="Times New Roman" w:hAnsi="Times New Roman" w:cs="Times New Roman"/>
          <w:i/>
          <w:sz w:val="24"/>
          <w:szCs w:val="24"/>
        </w:rPr>
        <w:t>/Mi</w:t>
      </w:r>
      <w:r>
        <w:rPr>
          <w:rFonts w:ascii="Times New Roman" w:eastAsia="Times New Roman" w:hAnsi="Times New Roman" w:cs="Times New Roman"/>
          <w:i/>
          <w:sz w:val="24"/>
          <w:szCs w:val="24"/>
        </w:rPr>
        <w:t>ami</w:t>
      </w:r>
      <w:r>
        <w:rPr>
          <w:rFonts w:ascii="Times New Roman" w:eastAsia="Times New Roman" w:hAnsi="Times New Roman" w:cs="Times New Roman"/>
          <w:sz w:val="24"/>
          <w:szCs w:val="24"/>
        </w:rPr>
        <w:t>, 922 F.2d 666, 672, n. 13 (11th Cir. 1991).</w:t>
      </w:r>
    </w:p>
    <w:p w:rsidR="00D81CC6" w:rsidRDefault="002028C6">
      <w:pPr>
        <w:numPr>
          <w:ilvl w:val="0"/>
          <w:numId w:val="1"/>
        </w:numPr>
        <w:spacing w:line="480" w:lineRule="auto"/>
        <w:ind w:left="27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Thus, having shown at least a colorable claim, </w:t>
      </w:r>
      <w:proofErr w:type="spellStart"/>
      <w:r>
        <w:rPr>
          <w:rFonts w:ascii="Times New Roman" w:eastAsia="Times New Roman" w:hAnsi="Times New Roman" w:cs="Times New Roman"/>
          <w:sz w:val="24"/>
          <w:szCs w:val="24"/>
        </w:rPr>
        <w:t>Plaintiff’s</w:t>
      </w:r>
      <w:proofErr w:type="spellEnd"/>
      <w:r>
        <w:rPr>
          <w:rFonts w:ascii="Times New Roman" w:eastAsia="Times New Roman" w:hAnsi="Times New Roman" w:cs="Times New Roman"/>
          <w:sz w:val="24"/>
          <w:szCs w:val="24"/>
        </w:rPr>
        <w:t xml:space="preserve"> have not met their burden of showing substantial and undue prejudice or futility. </w:t>
      </w:r>
    </w:p>
    <w:p w:rsidR="00D81CC6" w:rsidRDefault="00D81CC6">
      <w:pPr>
        <w:spacing w:line="480" w:lineRule="auto"/>
      </w:pPr>
    </w:p>
    <w:p w:rsidR="00D81CC6" w:rsidRDefault="002028C6">
      <w:pPr>
        <w:spacing w:line="480" w:lineRule="auto"/>
      </w:pPr>
      <w:r>
        <w:rPr>
          <w:rFonts w:ascii="Times New Roman" w:eastAsia="Times New Roman" w:hAnsi="Times New Roman" w:cs="Times New Roman"/>
          <w:sz w:val="24"/>
          <w:szCs w:val="24"/>
        </w:rPr>
        <w:t>WHEREFORE, Third-Party Defendant Eliot I. Bernstein respectfully</w:t>
      </w:r>
      <w:r>
        <w:rPr>
          <w:rFonts w:ascii="Times New Roman" w:eastAsia="Times New Roman" w:hAnsi="Times New Roman" w:cs="Times New Roman"/>
          <w:sz w:val="24"/>
          <w:szCs w:val="24"/>
        </w:rPr>
        <w:t xml:space="preserve"> requests that this Court deny the opposition by Plaintiffs and grant the Motion for Leave to Amend and should a proposed Amended Complaint be required seeks a reasonable time to submit based upon the Appeals schedule in Florida and for such other and furt</w:t>
      </w:r>
      <w:r>
        <w:rPr>
          <w:rFonts w:ascii="Times New Roman" w:eastAsia="Times New Roman" w:hAnsi="Times New Roman" w:cs="Times New Roman"/>
          <w:sz w:val="24"/>
          <w:szCs w:val="24"/>
        </w:rPr>
        <w:t xml:space="preserve">her relief as may be just and proper. </w:t>
      </w:r>
    </w:p>
    <w:p w:rsidR="00D81CC6" w:rsidRDefault="00D81CC6">
      <w:pPr>
        <w:spacing w:line="480" w:lineRule="auto"/>
      </w:pPr>
    </w:p>
    <w:p w:rsidR="00D81CC6" w:rsidRDefault="002028C6">
      <w:r>
        <w:rPr>
          <w:rFonts w:ascii="Times New Roman" w:eastAsia="Times New Roman" w:hAnsi="Times New Roman" w:cs="Times New Roman"/>
          <w:sz w:val="24"/>
          <w:szCs w:val="24"/>
        </w:rPr>
        <w:t>Respectfully Submitted,</w:t>
      </w:r>
    </w:p>
    <w:p w:rsidR="00D81CC6" w:rsidRDefault="00D81CC6"/>
    <w:p w:rsidR="00D81CC6" w:rsidRDefault="002028C6">
      <w:r>
        <w:rPr>
          <w:rFonts w:ascii="Times New Roman" w:eastAsia="Times New Roman" w:hAnsi="Times New Roman" w:cs="Times New Roman"/>
          <w:sz w:val="24"/>
          <w:szCs w:val="24"/>
        </w:rPr>
        <w:t>Date: May 12, 2016</w:t>
      </w:r>
    </w:p>
    <w:p w:rsidR="00D81CC6" w:rsidRDefault="00D81CC6">
      <w:pPr>
        <w:pStyle w:val="Heading2"/>
        <w:keepNext w:val="0"/>
        <w:keepLines w:val="0"/>
        <w:spacing w:before="0" w:after="0" w:line="240" w:lineRule="auto"/>
        <w:ind w:left="5340"/>
        <w:contextualSpacing w:val="0"/>
      </w:pPr>
      <w:bookmarkStart w:id="0" w:name="h.xqmxg4ahxhym" w:colFirst="0" w:colLast="0"/>
      <w:bookmarkEnd w:id="0"/>
    </w:p>
    <w:p w:rsidR="00D81CC6" w:rsidRDefault="002028C6">
      <w:pPr>
        <w:pStyle w:val="Heading2"/>
        <w:keepNext w:val="0"/>
        <w:keepLines w:val="0"/>
        <w:spacing w:before="0" w:after="0" w:line="240" w:lineRule="auto"/>
        <w:ind w:left="5340"/>
        <w:contextualSpacing w:val="0"/>
      </w:pPr>
      <w:bookmarkStart w:id="1" w:name="h.ln490kgq0ppc" w:colFirst="0" w:colLast="0"/>
      <w:bookmarkEnd w:id="1"/>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 Eliot Ivan Bernstein</w:t>
      </w:r>
    </w:p>
    <w:p w:rsidR="00D81CC6" w:rsidRDefault="002028C6">
      <w:pPr>
        <w:pStyle w:val="Heading2"/>
        <w:keepNext w:val="0"/>
        <w:keepLines w:val="0"/>
        <w:spacing w:before="0" w:after="0" w:line="240" w:lineRule="auto"/>
        <w:ind w:left="5340"/>
        <w:contextualSpacing w:val="0"/>
      </w:pPr>
      <w:bookmarkStart w:id="2" w:name="h.yvysmag4a6vu" w:colFirst="0" w:colLast="0"/>
      <w:bookmarkEnd w:id="2"/>
      <w:r>
        <w:rPr>
          <w:rFonts w:ascii="Times New Roman" w:eastAsia="Times New Roman" w:hAnsi="Times New Roman" w:cs="Times New Roman"/>
          <w:sz w:val="24"/>
          <w:szCs w:val="24"/>
        </w:rPr>
        <w:t>___________________</w:t>
      </w:r>
    </w:p>
    <w:p w:rsidR="00D81CC6" w:rsidRDefault="002028C6">
      <w:pPr>
        <w:pStyle w:val="Heading2"/>
        <w:keepNext w:val="0"/>
        <w:keepLines w:val="0"/>
        <w:spacing w:before="0" w:after="0" w:line="240" w:lineRule="auto"/>
        <w:ind w:left="5340"/>
        <w:contextualSpacing w:val="0"/>
      </w:pPr>
      <w:bookmarkStart w:id="3" w:name="h.4sc653k14g4w" w:colFirst="0" w:colLast="0"/>
      <w:bookmarkEnd w:id="3"/>
      <w:r>
        <w:rPr>
          <w:rFonts w:ascii="Times New Roman" w:eastAsia="Times New Roman" w:hAnsi="Times New Roman" w:cs="Times New Roman"/>
          <w:sz w:val="24"/>
          <w:szCs w:val="24"/>
        </w:rPr>
        <w:t>Eliot Ivan Bernstein</w:t>
      </w:r>
    </w:p>
    <w:p w:rsidR="00D81CC6" w:rsidRDefault="002028C6">
      <w:pPr>
        <w:pStyle w:val="Heading2"/>
        <w:keepNext w:val="0"/>
        <w:keepLines w:val="0"/>
        <w:spacing w:before="0" w:after="0" w:line="240" w:lineRule="auto"/>
        <w:ind w:left="5340"/>
        <w:contextualSpacing w:val="0"/>
      </w:pPr>
      <w:bookmarkStart w:id="4" w:name="h.iwv692wq4ttd" w:colFirst="0" w:colLast="0"/>
      <w:bookmarkEnd w:id="4"/>
      <w:r>
        <w:rPr>
          <w:rFonts w:ascii="Times New Roman" w:eastAsia="Times New Roman" w:hAnsi="Times New Roman" w:cs="Times New Roman"/>
          <w:sz w:val="24"/>
          <w:szCs w:val="24"/>
        </w:rPr>
        <w:t>Third Party Defendant/Cross Plaintiff PRO SE</w:t>
      </w:r>
    </w:p>
    <w:p w:rsidR="00D81CC6" w:rsidRDefault="002028C6">
      <w:pPr>
        <w:pStyle w:val="Heading2"/>
        <w:keepNext w:val="0"/>
        <w:keepLines w:val="0"/>
        <w:spacing w:before="0" w:after="0" w:line="240" w:lineRule="auto"/>
        <w:ind w:left="5340"/>
        <w:contextualSpacing w:val="0"/>
      </w:pPr>
      <w:bookmarkStart w:id="5" w:name="h.iw08tdtgq4g4" w:colFirst="0" w:colLast="0"/>
      <w:bookmarkEnd w:id="5"/>
      <w:r>
        <w:rPr>
          <w:rFonts w:ascii="Times New Roman" w:eastAsia="Times New Roman" w:hAnsi="Times New Roman" w:cs="Times New Roman"/>
          <w:sz w:val="24"/>
          <w:szCs w:val="24"/>
        </w:rPr>
        <w:t>2753 NW 34th St.</w:t>
      </w:r>
    </w:p>
    <w:p w:rsidR="00D81CC6" w:rsidRDefault="002028C6">
      <w:pPr>
        <w:pStyle w:val="Heading2"/>
        <w:keepNext w:val="0"/>
        <w:keepLines w:val="0"/>
        <w:spacing w:before="0" w:after="0" w:line="240" w:lineRule="auto"/>
        <w:ind w:left="5340"/>
        <w:contextualSpacing w:val="0"/>
      </w:pPr>
      <w:bookmarkStart w:id="6" w:name="h.6tf74n7xow1o" w:colFirst="0" w:colLast="0"/>
      <w:bookmarkEnd w:id="6"/>
      <w:r>
        <w:rPr>
          <w:rFonts w:ascii="Times New Roman" w:eastAsia="Times New Roman" w:hAnsi="Times New Roman" w:cs="Times New Roman"/>
          <w:sz w:val="24"/>
          <w:szCs w:val="24"/>
        </w:rPr>
        <w:t xml:space="preserve">Boca Raton, FL 33434 </w:t>
      </w:r>
    </w:p>
    <w:p w:rsidR="00D81CC6" w:rsidRDefault="002028C6">
      <w:pPr>
        <w:pStyle w:val="Heading2"/>
        <w:keepNext w:val="0"/>
        <w:keepLines w:val="0"/>
        <w:spacing w:before="0" w:after="0" w:line="240" w:lineRule="auto"/>
        <w:ind w:left="5340"/>
        <w:contextualSpacing w:val="0"/>
      </w:pPr>
      <w:bookmarkStart w:id="7" w:name="h.ian39s7gce0y" w:colFirst="0" w:colLast="0"/>
      <w:bookmarkEnd w:id="7"/>
      <w:r>
        <w:rPr>
          <w:rFonts w:ascii="Times New Roman" w:eastAsia="Times New Roman" w:hAnsi="Times New Roman" w:cs="Times New Roman"/>
          <w:sz w:val="24"/>
          <w:szCs w:val="24"/>
        </w:rPr>
        <w:t>Telephone (561) 245-</w:t>
      </w:r>
      <w:r>
        <w:rPr>
          <w:rFonts w:ascii="Times New Roman" w:eastAsia="Times New Roman" w:hAnsi="Times New Roman" w:cs="Times New Roman"/>
          <w:sz w:val="24"/>
          <w:szCs w:val="24"/>
        </w:rPr>
        <w:t xml:space="preserve">8588  </w:t>
      </w:r>
    </w:p>
    <w:bookmarkStart w:id="8" w:name="h.qu4oh3vv3gc2" w:colFirst="0" w:colLast="0"/>
    <w:bookmarkEnd w:id="8"/>
    <w:p w:rsidR="00D81CC6" w:rsidRDefault="002028C6">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rPr>
          <w:t xml:space="preserve"> </w:t>
        </w:r>
      </w:hyperlink>
    </w:p>
    <w:bookmarkStart w:id="9" w:name="h.otzpwfwu4hjm" w:colFirst="0" w:colLast="0"/>
    <w:bookmarkEnd w:id="9"/>
    <w:p w:rsidR="00D81CC6" w:rsidRDefault="002028C6">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D81CC6" w:rsidRDefault="002028C6">
      <w:pPr>
        <w:spacing w:line="240" w:lineRule="auto"/>
        <w:ind w:left="4620" w:right="2000"/>
      </w:pPr>
      <w:hyperlink r:id="rId15"/>
    </w:p>
    <w:p w:rsidR="00D81CC6" w:rsidRDefault="002028C6">
      <w:pPr>
        <w:spacing w:line="48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CERTIFICATE OF SERVICE</w:t>
      </w:r>
    </w:p>
    <w:p w:rsidR="00074967" w:rsidRDefault="002028C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 HEREBY CERTIFY that on May 12, 2016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and/or email.  I also certify that the foregoing is being served this day on all counsel of record identified below via transmission of Noti</w:t>
      </w:r>
      <w:r>
        <w:rPr>
          <w:rFonts w:ascii="Times New Roman" w:eastAsia="Times New Roman" w:hAnsi="Times New Roman" w:cs="Times New Roman"/>
          <w:sz w:val="24"/>
          <w:szCs w:val="24"/>
        </w:rPr>
        <w:t xml:space="preserve">ces of Electronic Filing </w:t>
      </w:r>
    </w:p>
    <w:p w:rsidR="00074967" w:rsidRDefault="0007496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1CC6" w:rsidRDefault="002028C6">
      <w:pPr>
        <w:spacing w:line="480" w:lineRule="auto"/>
      </w:pPr>
      <w:bookmarkStart w:id="10" w:name="_GoBack"/>
      <w:bookmarkEnd w:id="10"/>
      <w:proofErr w:type="gramStart"/>
      <w:r>
        <w:rPr>
          <w:rFonts w:ascii="Times New Roman" w:eastAsia="Times New Roman" w:hAnsi="Times New Roman" w:cs="Times New Roman"/>
          <w:sz w:val="24"/>
          <w:szCs w:val="24"/>
        </w:rPr>
        <w:lastRenderedPageBreak/>
        <w:t>generated</w:t>
      </w:r>
      <w:proofErr w:type="gramEnd"/>
      <w:r>
        <w:rPr>
          <w:rFonts w:ascii="Times New Roman" w:eastAsia="Times New Roman" w:hAnsi="Times New Roman" w:cs="Times New Roman"/>
          <w:sz w:val="24"/>
          <w:szCs w:val="24"/>
        </w:rPr>
        <w:t xml:space="preserve">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w:t>
      </w:r>
    </w:p>
    <w:p w:rsidR="00D81CC6" w:rsidRDefault="002028C6">
      <w:pPr>
        <w:spacing w:line="480" w:lineRule="auto"/>
      </w:pPr>
      <w:r>
        <w:rPr>
          <w:rFonts w:ascii="Times New Roman" w:eastAsia="Times New Roman" w:hAnsi="Times New Roman" w:cs="Times New Roman"/>
          <w:sz w:val="24"/>
          <w:szCs w:val="24"/>
        </w:rPr>
        <w:t xml:space="preserve"> </w:t>
      </w:r>
    </w:p>
    <w:p w:rsidR="00D81CC6" w:rsidRDefault="002028C6">
      <w:pPr>
        <w:pStyle w:val="Heading2"/>
        <w:keepNext w:val="0"/>
        <w:keepLines w:val="0"/>
        <w:spacing w:after="0" w:line="240" w:lineRule="auto"/>
        <w:ind w:left="5340"/>
        <w:contextualSpacing w:val="0"/>
      </w:pPr>
      <w:bookmarkStart w:id="11" w:name="h.pu8ovdczz9vz" w:colFirst="0" w:colLast="0"/>
      <w:bookmarkEnd w:id="11"/>
      <w:r>
        <w:rPr>
          <w:rFonts w:ascii="Times New Roman" w:eastAsia="Times New Roman" w:hAnsi="Times New Roman" w:cs="Times New Roman"/>
          <w:b/>
          <w:i/>
          <w:sz w:val="24"/>
          <w:szCs w:val="24"/>
        </w:rPr>
        <w:t>/s/ Eliot Ivan Bernstein</w:t>
      </w:r>
      <w:r>
        <w:rPr>
          <w:rFonts w:ascii="Times New Roman" w:eastAsia="Times New Roman" w:hAnsi="Times New Roman" w:cs="Times New Roman"/>
          <w:b/>
          <w:i/>
          <w:sz w:val="24"/>
          <w:szCs w:val="24"/>
        </w:rPr>
        <w:br/>
        <w:t>___________________</w:t>
      </w:r>
    </w:p>
    <w:p w:rsidR="00D81CC6" w:rsidRDefault="002028C6">
      <w:pPr>
        <w:pStyle w:val="Heading2"/>
        <w:keepNext w:val="0"/>
        <w:keepLines w:val="0"/>
        <w:spacing w:before="0" w:after="0" w:line="240" w:lineRule="auto"/>
        <w:ind w:left="5340"/>
        <w:contextualSpacing w:val="0"/>
      </w:pPr>
      <w:bookmarkStart w:id="12" w:name="h.5sniv2vgifb8" w:colFirst="0" w:colLast="0"/>
      <w:bookmarkEnd w:id="12"/>
      <w:r>
        <w:rPr>
          <w:rFonts w:ascii="Times New Roman" w:eastAsia="Times New Roman" w:hAnsi="Times New Roman" w:cs="Times New Roman"/>
          <w:sz w:val="24"/>
          <w:szCs w:val="24"/>
        </w:rPr>
        <w:t>Eliot Ivan Bernstein</w:t>
      </w:r>
    </w:p>
    <w:p w:rsidR="00D81CC6" w:rsidRDefault="002028C6">
      <w:pPr>
        <w:pStyle w:val="Heading2"/>
        <w:keepNext w:val="0"/>
        <w:keepLines w:val="0"/>
        <w:spacing w:before="0" w:after="0" w:line="240" w:lineRule="auto"/>
        <w:ind w:left="5340"/>
        <w:contextualSpacing w:val="0"/>
      </w:pPr>
      <w:bookmarkStart w:id="13" w:name="h.qfhkqgid7lf9" w:colFirst="0" w:colLast="0"/>
      <w:bookmarkEnd w:id="13"/>
      <w:r>
        <w:rPr>
          <w:rFonts w:ascii="Times New Roman" w:eastAsia="Times New Roman" w:hAnsi="Times New Roman" w:cs="Times New Roman"/>
          <w:sz w:val="24"/>
          <w:szCs w:val="24"/>
        </w:rPr>
        <w:t>Third Party Defendant/Cross Plaintiff PRO SE</w:t>
      </w:r>
    </w:p>
    <w:p w:rsidR="00D81CC6" w:rsidRDefault="002028C6">
      <w:pPr>
        <w:pStyle w:val="Heading2"/>
        <w:keepNext w:val="0"/>
        <w:keepLines w:val="0"/>
        <w:spacing w:before="0" w:after="0" w:line="240" w:lineRule="auto"/>
        <w:ind w:left="5340"/>
        <w:contextualSpacing w:val="0"/>
      </w:pPr>
      <w:bookmarkStart w:id="14" w:name="h.e7ar12plzknv" w:colFirst="0" w:colLast="0"/>
      <w:bookmarkEnd w:id="14"/>
      <w:r>
        <w:rPr>
          <w:rFonts w:ascii="Times New Roman" w:eastAsia="Times New Roman" w:hAnsi="Times New Roman" w:cs="Times New Roman"/>
          <w:sz w:val="24"/>
          <w:szCs w:val="24"/>
        </w:rPr>
        <w:t>2753 NW 34th St.</w:t>
      </w:r>
    </w:p>
    <w:p w:rsidR="00D81CC6" w:rsidRDefault="002028C6">
      <w:pPr>
        <w:pStyle w:val="Heading2"/>
        <w:keepNext w:val="0"/>
        <w:keepLines w:val="0"/>
        <w:spacing w:before="0" w:after="0" w:line="240" w:lineRule="auto"/>
        <w:ind w:left="5340"/>
        <w:contextualSpacing w:val="0"/>
      </w:pPr>
      <w:bookmarkStart w:id="15" w:name="h.55wmpdtexb3a" w:colFirst="0" w:colLast="0"/>
      <w:bookmarkEnd w:id="15"/>
      <w:r>
        <w:rPr>
          <w:rFonts w:ascii="Times New Roman" w:eastAsia="Times New Roman" w:hAnsi="Times New Roman" w:cs="Times New Roman"/>
          <w:sz w:val="24"/>
          <w:szCs w:val="24"/>
        </w:rPr>
        <w:t xml:space="preserve">Boca Raton, FL 33434 </w:t>
      </w:r>
    </w:p>
    <w:p w:rsidR="00D81CC6" w:rsidRDefault="002028C6">
      <w:pPr>
        <w:pStyle w:val="Heading2"/>
        <w:keepNext w:val="0"/>
        <w:keepLines w:val="0"/>
        <w:spacing w:before="0" w:after="0" w:line="240" w:lineRule="auto"/>
        <w:ind w:left="5340"/>
        <w:contextualSpacing w:val="0"/>
      </w:pPr>
      <w:bookmarkStart w:id="16" w:name="h.dh00j571u9s2" w:colFirst="0" w:colLast="0"/>
      <w:bookmarkEnd w:id="16"/>
      <w:r>
        <w:rPr>
          <w:rFonts w:ascii="Times New Roman" w:eastAsia="Times New Roman" w:hAnsi="Times New Roman" w:cs="Times New Roman"/>
          <w:sz w:val="24"/>
          <w:szCs w:val="24"/>
        </w:rPr>
        <w:t>Telephone (561) 245-858</w:t>
      </w:r>
      <w:r>
        <w:rPr>
          <w:rFonts w:ascii="Times New Roman" w:eastAsia="Times New Roman" w:hAnsi="Times New Roman" w:cs="Times New Roman"/>
          <w:sz w:val="24"/>
          <w:szCs w:val="24"/>
        </w:rPr>
        <w:t xml:space="preserve">8  </w:t>
      </w:r>
    </w:p>
    <w:bookmarkStart w:id="17" w:name="h.q2lr3kfq1ae9" w:colFirst="0" w:colLast="0"/>
    <w:bookmarkEnd w:id="17"/>
    <w:p w:rsidR="00D81CC6" w:rsidRDefault="002028C6">
      <w:pPr>
        <w:pStyle w:val="Heading2"/>
        <w:keepNext w:val="0"/>
        <w:keepLines w:val="0"/>
        <w:spacing w:before="0" w:after="0" w:line="240" w:lineRule="auto"/>
        <w:ind w:left="5340"/>
        <w:contextualSpacing w:val="0"/>
      </w:pPr>
      <w:r>
        <w:fldChar w:fldCharType="begin"/>
      </w:r>
      <w:r>
        <w:instrText xml:space="preserve"> HYPERLINK "mailto:iviewit@iviewit.tv" \h </w:instrText>
      </w:r>
      <w:r>
        <w:fldChar w:fldCharType="separate"/>
      </w:r>
      <w:r>
        <w:rPr>
          <w:rFonts w:ascii="Times New Roman" w:eastAsia="Times New Roman" w:hAnsi="Times New Roman" w:cs="Times New Roman"/>
          <w:color w:val="1155CC"/>
          <w:sz w:val="24"/>
          <w:szCs w:val="24"/>
          <w:u w:val="single"/>
        </w:rPr>
        <w:t>iviewit@iviewit.tv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sz w:val="24"/>
            <w:szCs w:val="24"/>
          </w:rPr>
          <w:t xml:space="preserve"> </w:t>
        </w:r>
      </w:hyperlink>
    </w:p>
    <w:bookmarkStart w:id="18" w:name="h.qq0svb589h79" w:colFirst="0" w:colLast="0"/>
    <w:bookmarkEnd w:id="18"/>
    <w:p w:rsidR="00D81CC6" w:rsidRDefault="002028C6">
      <w:pPr>
        <w:pStyle w:val="Heading2"/>
        <w:keepNext w:val="0"/>
        <w:keepLines w:val="0"/>
        <w:spacing w:before="0" w:after="0" w:line="240" w:lineRule="auto"/>
        <w:ind w:left="5340"/>
        <w:contextualSpacing w:val="0"/>
      </w:pPr>
      <w:r>
        <w:fldChar w:fldCharType="begin"/>
      </w:r>
      <w:r>
        <w:instrText xml:space="preserve"> HYPERLINK "http://www.iviewit.tv" \h </w:instrText>
      </w:r>
      <w:r>
        <w:fldChar w:fldCharType="separate"/>
      </w:r>
      <w:r>
        <w:rPr>
          <w:rFonts w:ascii="Times New Roman" w:eastAsia="Times New Roman" w:hAnsi="Times New Roman" w:cs="Times New Roman"/>
          <w:color w:val="1155CC"/>
          <w:sz w:val="24"/>
          <w:szCs w:val="24"/>
          <w:u w:val="single"/>
        </w:rPr>
        <w:t>www.iviewit.tv</w:t>
      </w:r>
      <w:r>
        <w:rPr>
          <w:rFonts w:ascii="Times New Roman" w:eastAsia="Times New Roman" w:hAnsi="Times New Roman" w:cs="Times New Roman"/>
          <w:color w:val="1155CC"/>
          <w:sz w:val="24"/>
          <w:szCs w:val="24"/>
          <w:u w:val="single"/>
        </w:rPr>
        <w:fldChar w:fldCharType="end"/>
      </w:r>
      <w:r>
        <w:rPr>
          <w:rFonts w:ascii="Times New Roman" w:eastAsia="Times New Roman" w:hAnsi="Times New Roman" w:cs="Times New Roman"/>
          <w:sz w:val="24"/>
          <w:szCs w:val="24"/>
        </w:rPr>
        <w:t xml:space="preserve">  </w:t>
      </w:r>
    </w:p>
    <w:p w:rsidR="00D81CC6" w:rsidRDefault="002028C6">
      <w:pPr>
        <w:spacing w:line="480" w:lineRule="auto"/>
        <w:ind w:left="4440" w:right="2000"/>
      </w:pPr>
      <w:r>
        <w:rPr>
          <w:rFonts w:ascii="Times New Roman" w:eastAsia="Times New Roman" w:hAnsi="Times New Roman" w:cs="Times New Roman"/>
          <w:b/>
          <w:sz w:val="24"/>
          <w:szCs w:val="24"/>
        </w:rPr>
        <w:t xml:space="preserve"> </w:t>
      </w:r>
    </w:p>
    <w:p w:rsidR="00D81CC6" w:rsidRDefault="002028C6">
      <w:pPr>
        <w:spacing w:line="480" w:lineRule="auto"/>
        <w:jc w:val="center"/>
      </w:pPr>
      <w:r>
        <w:rPr>
          <w:rFonts w:ascii="Times New Roman" w:eastAsia="Times New Roman" w:hAnsi="Times New Roman" w:cs="Times New Roman"/>
          <w:b/>
          <w:sz w:val="24"/>
          <w:szCs w:val="24"/>
        </w:rPr>
        <w:t>SERVICE LIST</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40"/>
        <w:gridCol w:w="2625"/>
        <w:gridCol w:w="3465"/>
      </w:tblGrid>
      <w:tr w:rsidR="00D81CC6">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CC6" w:rsidRDefault="002028C6">
            <w:pPr>
              <w:spacing w:line="240" w:lineRule="auto"/>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James J. Stamos and</w:t>
            </w:r>
          </w:p>
          <w:p w:rsidR="00D81CC6" w:rsidRDefault="002028C6">
            <w:pPr>
              <w:spacing w:line="240" w:lineRule="auto"/>
              <w:jc w:val="both"/>
            </w:pPr>
            <w:r>
              <w:rPr>
                <w:rFonts w:ascii="Times New Roman" w:eastAsia="Times New Roman" w:hAnsi="Times New Roman" w:cs="Times New Roman"/>
                <w:sz w:val="20"/>
                <w:szCs w:val="20"/>
              </w:rPr>
              <w:t xml:space="preserve">STAMOS &amp; </w:t>
            </w:r>
            <w:proofErr w:type="spellStart"/>
            <w:r>
              <w:rPr>
                <w:rFonts w:ascii="Times New Roman" w:eastAsia="Times New Roman" w:hAnsi="Times New Roman" w:cs="Times New Roman"/>
                <w:sz w:val="20"/>
                <w:szCs w:val="20"/>
              </w:rPr>
              <w:t>TRUCCO</w:t>
            </w:r>
            <w:proofErr w:type="spellEnd"/>
            <w:r>
              <w:rPr>
                <w:rFonts w:ascii="Times New Roman" w:eastAsia="Times New Roman" w:hAnsi="Times New Roman" w:cs="Times New Roman"/>
                <w:sz w:val="20"/>
                <w:szCs w:val="20"/>
              </w:rPr>
              <w:t xml:space="preserve"> LLP</w:t>
            </w:r>
          </w:p>
          <w:p w:rsidR="00D81CC6" w:rsidRDefault="002028C6">
            <w:pPr>
              <w:spacing w:line="240" w:lineRule="auto"/>
              <w:jc w:val="both"/>
            </w:pPr>
            <w:r>
              <w:rPr>
                <w:rFonts w:ascii="Times New Roman" w:eastAsia="Times New Roman" w:hAnsi="Times New Roman" w:cs="Times New Roman"/>
                <w:sz w:val="20"/>
                <w:szCs w:val="20"/>
              </w:rPr>
              <w:t>One East Wacker Drive, Third Floor</w:t>
            </w:r>
          </w:p>
          <w:p w:rsidR="00D81CC6" w:rsidRDefault="002028C6">
            <w:pPr>
              <w:spacing w:line="240" w:lineRule="auto"/>
              <w:jc w:val="both"/>
            </w:pPr>
            <w:r>
              <w:rPr>
                <w:rFonts w:ascii="Times New Roman" w:eastAsia="Times New Roman" w:hAnsi="Times New Roman" w:cs="Times New Roman"/>
                <w:sz w:val="20"/>
                <w:szCs w:val="20"/>
              </w:rPr>
              <w:t>Chicago, IL 60601</w:t>
            </w:r>
          </w:p>
          <w:p w:rsidR="00D81CC6" w:rsidRDefault="002028C6">
            <w:pPr>
              <w:spacing w:line="240" w:lineRule="auto"/>
              <w:jc w:val="both"/>
            </w:pPr>
            <w:r>
              <w:rPr>
                <w:rFonts w:ascii="Times New Roman" w:eastAsia="Times New Roman" w:hAnsi="Times New Roman" w:cs="Times New Roman"/>
                <w:sz w:val="20"/>
                <w:szCs w:val="20"/>
              </w:rPr>
              <w:t>Attorney for Intervenor,</w:t>
            </w:r>
          </w:p>
          <w:p w:rsidR="00D81CC6" w:rsidRDefault="002028C6">
            <w:pPr>
              <w:spacing w:line="240" w:lineRule="auto"/>
              <w:jc w:val="both"/>
            </w:pPr>
            <w:r>
              <w:rPr>
                <w:rFonts w:ascii="Times New Roman" w:eastAsia="Times New Roman" w:hAnsi="Times New Roman" w:cs="Times New Roman"/>
                <w:sz w:val="20"/>
                <w:szCs w:val="20"/>
              </w:rPr>
              <w:t>Estate of Simon Bernstein</w:t>
            </w:r>
          </w:p>
          <w:p w:rsidR="00D81CC6" w:rsidRDefault="002028C6">
            <w:pPr>
              <w:widowControl w:val="0"/>
            </w:pPr>
            <w:r>
              <w:rPr>
                <w:rFonts w:ascii="Calibri" w:eastAsia="Calibri" w:hAnsi="Calibri" w:cs="Calibri"/>
                <w:color w:val="222222"/>
                <w:sz w:val="20"/>
                <w:szCs w:val="20"/>
                <w:highlight w:val="white"/>
              </w:rPr>
              <w:t xml:space="preserve">jstamos@stamostrucco.com, </w:t>
            </w:r>
            <w:hyperlink r:id="rId17">
              <w:r>
                <w:rPr>
                  <w:rFonts w:ascii="Calibri" w:eastAsia="Calibri" w:hAnsi="Calibri" w:cs="Calibri"/>
                  <w:color w:val="1155CC"/>
                  <w:sz w:val="20"/>
                  <w:szCs w:val="20"/>
                  <w:highlight w:val="white"/>
                  <w:u w:val="single"/>
                </w:rPr>
                <w:t>dvasquez@stamostrucco.com</w:t>
              </w:r>
            </w:hyperlink>
          </w:p>
          <w:p w:rsidR="00D81CC6" w:rsidRDefault="002028C6">
            <w:pPr>
              <w:widowControl w:val="0"/>
            </w:pPr>
            <w:r>
              <w:rPr>
                <w:rFonts w:ascii="Calibri" w:eastAsia="Calibri" w:hAnsi="Calibri" w:cs="Calibri"/>
                <w:color w:val="222222"/>
                <w:sz w:val="20"/>
                <w:szCs w:val="20"/>
                <w:highlight w:val="white"/>
              </w:rPr>
              <w:t>and</w:t>
            </w:r>
          </w:p>
          <w:p w:rsidR="00D81CC6" w:rsidRDefault="002028C6">
            <w:pPr>
              <w:widowControl w:val="0"/>
            </w:pPr>
            <w:r>
              <w:rPr>
                <w:rFonts w:ascii="Calibri" w:eastAsia="Calibri" w:hAnsi="Calibri" w:cs="Calibri"/>
                <w:color w:val="222222"/>
                <w:sz w:val="20"/>
                <w:szCs w:val="20"/>
                <w:highlight w:val="white"/>
              </w:rPr>
              <w:t>Kevin Patrick Horan sberkin@stamostrucco.com, khoran@stamostrucco.com</w:t>
            </w:r>
          </w:p>
        </w:tc>
        <w:tc>
          <w:tcPr>
            <w:tcW w:w="2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81CC6" w:rsidRDefault="002028C6">
            <w:pPr>
              <w:spacing w:line="240" w:lineRule="auto"/>
            </w:pPr>
            <w:r>
              <w:rPr>
                <w:rFonts w:ascii="Times New Roman" w:eastAsia="Times New Roman" w:hAnsi="Times New Roman" w:cs="Times New Roman"/>
                <w:sz w:val="20"/>
                <w:szCs w:val="20"/>
              </w:rPr>
              <w:t>Adam Michael Simon, Esq.</w:t>
            </w:r>
          </w:p>
          <w:p w:rsidR="00D81CC6" w:rsidRDefault="002028C6">
            <w:pPr>
              <w:widowControl w:val="0"/>
              <w:spacing w:line="240" w:lineRule="auto"/>
            </w:pPr>
            <w:r>
              <w:rPr>
                <w:rFonts w:ascii="Times New Roman" w:eastAsia="Times New Roman" w:hAnsi="Times New Roman" w:cs="Times New Roman"/>
                <w:sz w:val="20"/>
                <w:szCs w:val="20"/>
              </w:rPr>
              <w:t>#6205304</w:t>
            </w:r>
          </w:p>
          <w:p w:rsidR="00D81CC6" w:rsidRDefault="002028C6">
            <w:pPr>
              <w:widowControl w:val="0"/>
            </w:pPr>
            <w:r>
              <w:rPr>
                <w:rFonts w:ascii="Times New Roman" w:eastAsia="Times New Roman" w:hAnsi="Times New Roman" w:cs="Times New Roman"/>
                <w:sz w:val="20"/>
                <w:szCs w:val="20"/>
              </w:rPr>
              <w:t>303 East Wacker Drive, Suite 2725</w:t>
            </w:r>
          </w:p>
          <w:p w:rsidR="00D81CC6" w:rsidRDefault="002028C6">
            <w:pPr>
              <w:widowControl w:val="0"/>
            </w:pPr>
            <w:r>
              <w:rPr>
                <w:rFonts w:ascii="Times New Roman" w:eastAsia="Times New Roman" w:hAnsi="Times New Roman" w:cs="Times New Roman"/>
                <w:sz w:val="20"/>
                <w:szCs w:val="20"/>
              </w:rPr>
              <w:t>Chicago, Illinois 60601</w:t>
            </w:r>
          </w:p>
          <w:p w:rsidR="00D81CC6" w:rsidRDefault="002028C6">
            <w:pPr>
              <w:widowControl w:val="0"/>
            </w:pPr>
            <w:r>
              <w:rPr>
                <w:rFonts w:ascii="Times New Roman" w:eastAsia="Times New Roman" w:hAnsi="Times New Roman" w:cs="Times New Roman"/>
                <w:sz w:val="20"/>
                <w:szCs w:val="20"/>
              </w:rPr>
              <w:t>Attorney for Plaintiffs</w:t>
            </w:r>
          </w:p>
          <w:p w:rsidR="00D81CC6" w:rsidRDefault="002028C6">
            <w:pPr>
              <w:widowControl w:val="0"/>
            </w:pPr>
            <w:r>
              <w:rPr>
                <w:rFonts w:ascii="Times New Roman" w:eastAsia="Times New Roman" w:hAnsi="Times New Roman" w:cs="Times New Roman"/>
                <w:sz w:val="20"/>
                <w:szCs w:val="20"/>
              </w:rPr>
              <w:t>(312) 819-0730</w:t>
            </w:r>
          </w:p>
          <w:p w:rsidR="00D81CC6" w:rsidRDefault="002028C6">
            <w:pPr>
              <w:widowControl w:val="0"/>
            </w:pPr>
            <w:r>
              <w:rPr>
                <w:rFonts w:ascii="Calibri" w:eastAsia="Calibri" w:hAnsi="Calibri" w:cs="Calibri"/>
                <w:color w:val="222222"/>
                <w:sz w:val="20"/>
                <w:szCs w:val="20"/>
                <w:highlight w:val="white"/>
              </w:rPr>
              <w:t>asimon@chicago-law.com</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Times New Roman" w:eastAsia="Times New Roman" w:hAnsi="Times New Roman" w:cs="Times New Roman"/>
                <w:sz w:val="20"/>
                <w:szCs w:val="20"/>
              </w:rPr>
              <w:t>Ted Bernstein,</w:t>
            </w:r>
          </w:p>
          <w:p w:rsidR="00D81CC6" w:rsidRDefault="002028C6">
            <w:pPr>
              <w:widowControl w:val="0"/>
            </w:pPr>
            <w:r>
              <w:rPr>
                <w:rFonts w:ascii="Times New Roman" w:eastAsia="Times New Roman" w:hAnsi="Times New Roman" w:cs="Times New Roman"/>
                <w:sz w:val="20"/>
                <w:szCs w:val="20"/>
              </w:rPr>
              <w:t>880 Berkeley</w:t>
            </w:r>
          </w:p>
          <w:p w:rsidR="00D81CC6" w:rsidRDefault="002028C6">
            <w:pPr>
              <w:widowControl w:val="0"/>
            </w:pPr>
            <w:r>
              <w:rPr>
                <w:rFonts w:ascii="Times New Roman" w:eastAsia="Times New Roman" w:hAnsi="Times New Roman" w:cs="Times New Roman"/>
                <w:sz w:val="20"/>
                <w:szCs w:val="20"/>
              </w:rPr>
              <w:t>Boca</w:t>
            </w:r>
            <w:r>
              <w:rPr>
                <w:rFonts w:ascii="Times New Roman" w:eastAsia="Times New Roman" w:hAnsi="Times New Roman" w:cs="Times New Roman"/>
                <w:sz w:val="20"/>
                <w:szCs w:val="20"/>
              </w:rPr>
              <w:t xml:space="preserve"> Raton, FL 33487</w:t>
            </w:r>
          </w:p>
          <w:p w:rsidR="00D81CC6" w:rsidRDefault="002028C6">
            <w:pPr>
              <w:widowControl w:val="0"/>
            </w:pPr>
            <w:r>
              <w:rPr>
                <w:rFonts w:ascii="Times New Roman" w:eastAsia="Times New Roman" w:hAnsi="Times New Roman" w:cs="Times New Roman"/>
                <w:sz w:val="20"/>
                <w:szCs w:val="20"/>
              </w:rPr>
              <w:t>tbernstein@lifeinsuranceconcepts.com</w:t>
            </w:r>
          </w:p>
        </w:tc>
      </w:tr>
      <w:tr w:rsidR="00D81CC6">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1CC6" w:rsidRDefault="002028C6">
            <w:pPr>
              <w:spacing w:line="240" w:lineRule="auto"/>
              <w:jc w:val="both"/>
            </w:pPr>
            <w:r>
              <w:rPr>
                <w:rFonts w:ascii="Times New Roman" w:eastAsia="Times New Roman" w:hAnsi="Times New Roman" w:cs="Times New Roman"/>
                <w:sz w:val="20"/>
                <w:szCs w:val="20"/>
              </w:rPr>
              <w:t>Alan B. Rose, Esq.</w:t>
            </w:r>
          </w:p>
          <w:p w:rsidR="00D81CC6" w:rsidRDefault="002028C6">
            <w:pPr>
              <w:spacing w:line="240" w:lineRule="auto"/>
              <w:jc w:val="both"/>
            </w:pPr>
            <w:proofErr w:type="spellStart"/>
            <w:r>
              <w:rPr>
                <w:rFonts w:ascii="Times New Roman" w:eastAsia="Times New Roman" w:hAnsi="Times New Roman" w:cs="Times New Roman"/>
                <w:sz w:val="20"/>
                <w:szCs w:val="20"/>
              </w:rPr>
              <w:t>PAGE</w:t>
            </w:r>
            <w:proofErr w:type="gramStart"/>
            <w:r>
              <w:rPr>
                <w:rFonts w:ascii="Times New Roman" w:eastAsia="Times New Roman" w:hAnsi="Times New Roman" w:cs="Times New Roman"/>
                <w:sz w:val="20"/>
                <w:szCs w:val="20"/>
              </w:rPr>
              <w:t>,MRACHEK,FITZGERALD</w:t>
            </w:r>
            <w:proofErr w:type="spellEnd"/>
            <w:proofErr w:type="gramEnd"/>
            <w:r>
              <w:rPr>
                <w:rFonts w:ascii="Times New Roman" w:eastAsia="Times New Roman" w:hAnsi="Times New Roman" w:cs="Times New Roman"/>
                <w:sz w:val="20"/>
                <w:szCs w:val="20"/>
              </w:rPr>
              <w:t xml:space="preserve">, ROSE,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D81CC6" w:rsidRDefault="002028C6">
            <w:pPr>
              <w:spacing w:line="240" w:lineRule="auto"/>
              <w:jc w:val="both"/>
            </w:pPr>
            <w:r>
              <w:rPr>
                <w:rFonts w:ascii="Times New Roman" w:eastAsia="Times New Roman" w:hAnsi="Times New Roman" w:cs="Times New Roman"/>
                <w:sz w:val="20"/>
                <w:szCs w:val="20"/>
              </w:rPr>
              <w:t>505 South Flagler Drive, Suite 600</w:t>
            </w:r>
          </w:p>
          <w:p w:rsidR="00D81CC6" w:rsidRDefault="002028C6">
            <w:pPr>
              <w:spacing w:line="240" w:lineRule="auto"/>
              <w:jc w:val="both"/>
            </w:pPr>
            <w:r>
              <w:rPr>
                <w:rFonts w:ascii="Times New Roman" w:eastAsia="Times New Roman" w:hAnsi="Times New Roman" w:cs="Times New Roman"/>
                <w:sz w:val="20"/>
                <w:szCs w:val="20"/>
              </w:rPr>
              <w:t>West Palm Beach, Florida 33401</w:t>
            </w:r>
          </w:p>
          <w:p w:rsidR="00D81CC6" w:rsidRDefault="002028C6">
            <w:pPr>
              <w:spacing w:line="240" w:lineRule="auto"/>
              <w:jc w:val="both"/>
            </w:pPr>
            <w:r>
              <w:rPr>
                <w:rFonts w:ascii="Times New Roman" w:eastAsia="Times New Roman" w:hAnsi="Times New Roman" w:cs="Times New Roman"/>
                <w:sz w:val="20"/>
                <w:szCs w:val="20"/>
              </w:rPr>
              <w:t>arose@pm-law.com</w:t>
            </w:r>
          </w:p>
          <w:p w:rsidR="00D81CC6" w:rsidRDefault="002028C6">
            <w:pPr>
              <w:spacing w:line="240" w:lineRule="auto"/>
              <w:jc w:val="both"/>
            </w:pPr>
            <w:r>
              <w:rPr>
                <w:rFonts w:ascii="Times New Roman" w:eastAsia="Times New Roman" w:hAnsi="Times New Roman" w:cs="Times New Roman"/>
                <w:sz w:val="20"/>
                <w:szCs w:val="20"/>
              </w:rPr>
              <w:t>and</w:t>
            </w:r>
          </w:p>
          <w:p w:rsidR="00D81CC6" w:rsidRDefault="002028C6">
            <w:pPr>
              <w:spacing w:line="240" w:lineRule="auto"/>
              <w:jc w:val="both"/>
            </w:pPr>
            <w:r>
              <w:rPr>
                <w:rFonts w:ascii="Times New Roman" w:eastAsia="Times New Roman" w:hAnsi="Times New Roman" w:cs="Times New Roman"/>
                <w:sz w:val="20"/>
                <w:szCs w:val="20"/>
              </w:rPr>
              <w:t>arose@mrachek-law.com</w:t>
            </w:r>
          </w:p>
        </w:tc>
        <w:tc>
          <w:tcPr>
            <w:tcW w:w="2625" w:type="dxa"/>
            <w:tcBorders>
              <w:bottom w:val="single" w:sz="8" w:space="0" w:color="000000"/>
              <w:right w:val="single" w:sz="8" w:space="0" w:color="000000"/>
            </w:tcBorders>
            <w:tcMar>
              <w:top w:w="100" w:type="dxa"/>
              <w:left w:w="100" w:type="dxa"/>
              <w:bottom w:w="100" w:type="dxa"/>
              <w:right w:w="100" w:type="dxa"/>
            </w:tcMar>
          </w:tcPr>
          <w:p w:rsidR="00D81CC6" w:rsidRDefault="002028C6">
            <w:pPr>
              <w:spacing w:line="240" w:lineRule="auto"/>
            </w:pPr>
            <w:r>
              <w:rPr>
                <w:rFonts w:ascii="Times New Roman" w:eastAsia="Times New Roman" w:hAnsi="Times New Roman" w:cs="Times New Roman"/>
                <w:sz w:val="20"/>
                <w:szCs w:val="20"/>
              </w:rPr>
              <w:t>Pamela Simon</w:t>
            </w:r>
          </w:p>
          <w:p w:rsidR="00D81CC6" w:rsidRDefault="002028C6">
            <w:pPr>
              <w:widowControl w:val="0"/>
              <w:spacing w:line="240" w:lineRule="auto"/>
            </w:pPr>
            <w:r>
              <w:rPr>
                <w:rFonts w:ascii="Times New Roman" w:eastAsia="Times New Roman" w:hAnsi="Times New Roman" w:cs="Times New Roman"/>
                <w:sz w:val="20"/>
                <w:szCs w:val="20"/>
              </w:rPr>
              <w:t>President</w:t>
            </w:r>
          </w:p>
          <w:p w:rsidR="00D81CC6" w:rsidRDefault="002028C6">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D81CC6" w:rsidRDefault="002028C6">
            <w:pPr>
              <w:widowControl w:val="0"/>
            </w:pPr>
            <w:r>
              <w:rPr>
                <w:rFonts w:ascii="Times New Roman" w:eastAsia="Times New Roman" w:hAnsi="Times New Roman" w:cs="Times New Roman"/>
                <w:sz w:val="20"/>
                <w:szCs w:val="20"/>
              </w:rPr>
              <w:t>303 East Wacker Drive</w:t>
            </w:r>
          </w:p>
          <w:p w:rsidR="00D81CC6" w:rsidRDefault="002028C6">
            <w:pPr>
              <w:widowControl w:val="0"/>
            </w:pPr>
            <w:r>
              <w:rPr>
                <w:rFonts w:ascii="Times New Roman" w:eastAsia="Times New Roman" w:hAnsi="Times New Roman" w:cs="Times New Roman"/>
                <w:sz w:val="20"/>
                <w:szCs w:val="20"/>
              </w:rPr>
              <w:t>Suite 210</w:t>
            </w:r>
          </w:p>
          <w:p w:rsidR="00D81CC6" w:rsidRDefault="002028C6">
            <w:pPr>
              <w:widowControl w:val="0"/>
            </w:pPr>
            <w:r>
              <w:rPr>
                <w:rFonts w:ascii="Times New Roman" w:eastAsia="Times New Roman" w:hAnsi="Times New Roman" w:cs="Times New Roman"/>
                <w:sz w:val="20"/>
                <w:szCs w:val="20"/>
              </w:rPr>
              <w:t>Chicago IL 60601-5210</w:t>
            </w:r>
          </w:p>
          <w:p w:rsidR="00D81CC6" w:rsidRDefault="002028C6">
            <w:pPr>
              <w:widowControl w:val="0"/>
            </w:pPr>
            <w:r>
              <w:rPr>
                <w:rFonts w:ascii="Times New Roman" w:eastAsia="Times New Roman" w:hAnsi="Times New Roman" w:cs="Times New Roman"/>
                <w:sz w:val="20"/>
                <w:szCs w:val="20"/>
              </w:rPr>
              <w:t>psimon@stpcorp.com</w:t>
            </w:r>
          </w:p>
          <w:p w:rsidR="00D81CC6" w:rsidRDefault="002028C6">
            <w:pPr>
              <w:widowControl w:val="0"/>
            </w:pPr>
            <w:r>
              <w:rPr>
                <w:rFonts w:ascii="Times New Roman" w:eastAsia="Times New Roman" w:hAnsi="Times New Roman" w:cs="Times New Roman"/>
                <w:sz w:val="24"/>
                <w:szCs w:val="24"/>
              </w:rPr>
              <w:t xml:space="preserve"> </w:t>
            </w:r>
          </w:p>
        </w:tc>
        <w:tc>
          <w:tcPr>
            <w:tcW w:w="3465" w:type="dxa"/>
            <w:tcBorders>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Calibri" w:eastAsia="Calibri" w:hAnsi="Calibri" w:cs="Calibri"/>
                <w:color w:val="222222"/>
                <w:sz w:val="20"/>
                <w:szCs w:val="20"/>
                <w:highlight w:val="white"/>
              </w:rPr>
              <w:t>Estate of Simon Bernstein</w:t>
            </w:r>
          </w:p>
          <w:p w:rsidR="00D81CC6" w:rsidRDefault="002028C6">
            <w:pPr>
              <w:widowControl w:val="0"/>
            </w:pPr>
            <w:r>
              <w:rPr>
                <w:rFonts w:ascii="Calibri" w:eastAsia="Calibri" w:hAnsi="Calibri" w:cs="Calibri"/>
                <w:color w:val="222222"/>
                <w:sz w:val="20"/>
                <w:szCs w:val="20"/>
                <w:highlight w:val="white"/>
              </w:rPr>
              <w:t>Personal Representative</w:t>
            </w:r>
          </w:p>
          <w:p w:rsidR="00D81CC6" w:rsidRDefault="002028C6">
            <w:pPr>
              <w:widowControl w:val="0"/>
            </w:pPr>
            <w:r>
              <w:rPr>
                <w:rFonts w:ascii="Calibri" w:eastAsia="Calibri" w:hAnsi="Calibri" w:cs="Calibri"/>
                <w:color w:val="222222"/>
                <w:sz w:val="20"/>
                <w:szCs w:val="20"/>
                <w:highlight w:val="white"/>
              </w:rPr>
              <w:t>Brian M. O'Connell, Partner and</w:t>
            </w:r>
          </w:p>
          <w:p w:rsidR="00D81CC6" w:rsidRDefault="002028C6">
            <w:pPr>
              <w:widowControl w:val="0"/>
            </w:pPr>
            <w:r>
              <w:rPr>
                <w:rFonts w:ascii="Calibri" w:eastAsia="Calibri" w:hAnsi="Calibri" w:cs="Calibri"/>
                <w:color w:val="222222"/>
                <w:sz w:val="20"/>
                <w:szCs w:val="20"/>
                <w:highlight w:val="white"/>
              </w:rPr>
              <w:t>Joielle Foglietta, Esq.</w:t>
            </w:r>
          </w:p>
          <w:p w:rsidR="00D81CC6" w:rsidRDefault="002028C6">
            <w:pPr>
              <w:widowControl w:val="0"/>
            </w:pPr>
            <w:proofErr w:type="spellStart"/>
            <w:r>
              <w:rPr>
                <w:rFonts w:ascii="Calibri" w:eastAsia="Calibri" w:hAnsi="Calibri" w:cs="Calibri"/>
                <w:color w:val="222222"/>
                <w:sz w:val="20"/>
                <w:szCs w:val="20"/>
                <w:highlight w:val="white"/>
              </w:rPr>
              <w:t>Ciklin</w:t>
            </w:r>
            <w:proofErr w:type="spellEnd"/>
            <w:r>
              <w:rPr>
                <w:rFonts w:ascii="Calibri" w:eastAsia="Calibri" w:hAnsi="Calibri" w:cs="Calibri"/>
                <w:color w:val="222222"/>
                <w:sz w:val="20"/>
                <w:szCs w:val="20"/>
                <w:highlight w:val="white"/>
              </w:rPr>
              <w:t xml:space="preserve"> Lubitz Martens &amp; O’Connell</w:t>
            </w:r>
          </w:p>
          <w:p w:rsidR="00D81CC6" w:rsidRDefault="002028C6">
            <w:pPr>
              <w:widowControl w:val="0"/>
            </w:pPr>
            <w:r>
              <w:rPr>
                <w:rFonts w:ascii="Calibri" w:eastAsia="Calibri" w:hAnsi="Calibri" w:cs="Calibri"/>
                <w:color w:val="222222"/>
                <w:sz w:val="20"/>
                <w:szCs w:val="20"/>
                <w:highlight w:val="white"/>
              </w:rPr>
              <w:t>515 N Flagler Drive</w:t>
            </w:r>
          </w:p>
          <w:p w:rsidR="00D81CC6" w:rsidRDefault="002028C6">
            <w:pPr>
              <w:widowControl w:val="0"/>
            </w:pPr>
            <w:r>
              <w:rPr>
                <w:rFonts w:ascii="Calibri" w:eastAsia="Calibri" w:hAnsi="Calibri" w:cs="Calibri"/>
                <w:color w:val="222222"/>
                <w:sz w:val="20"/>
                <w:szCs w:val="20"/>
                <w:highlight w:val="white"/>
              </w:rPr>
              <w:t>20th Floor</w:t>
            </w:r>
          </w:p>
          <w:p w:rsidR="00D81CC6" w:rsidRDefault="002028C6">
            <w:pPr>
              <w:widowControl w:val="0"/>
            </w:pPr>
            <w:r>
              <w:rPr>
                <w:rFonts w:ascii="Calibri" w:eastAsia="Calibri" w:hAnsi="Calibri" w:cs="Calibri"/>
                <w:color w:val="222222"/>
                <w:sz w:val="20"/>
                <w:szCs w:val="20"/>
                <w:highlight w:val="white"/>
              </w:rPr>
              <w:t>West Palm Beach, FL 33401</w:t>
            </w:r>
          </w:p>
          <w:p w:rsidR="00D81CC6" w:rsidRDefault="002028C6">
            <w:pPr>
              <w:widowControl w:val="0"/>
            </w:pPr>
            <w:r>
              <w:rPr>
                <w:rFonts w:ascii="Calibri" w:eastAsia="Calibri" w:hAnsi="Calibri" w:cs="Calibri"/>
                <w:color w:val="222222"/>
                <w:sz w:val="20"/>
                <w:szCs w:val="20"/>
                <w:highlight w:val="white"/>
              </w:rPr>
              <w:t>boconnell@ciklinlubitz.com</w:t>
            </w:r>
          </w:p>
          <w:p w:rsidR="00D81CC6" w:rsidRDefault="002028C6">
            <w:pPr>
              <w:widowControl w:val="0"/>
            </w:pPr>
            <w:r>
              <w:rPr>
                <w:rFonts w:ascii="Times New Roman" w:eastAsia="Times New Roman" w:hAnsi="Times New Roman" w:cs="Times New Roman"/>
                <w:sz w:val="24"/>
                <w:szCs w:val="24"/>
              </w:rPr>
              <w:t xml:space="preserve"> </w:t>
            </w:r>
          </w:p>
        </w:tc>
      </w:tr>
      <w:tr w:rsidR="00D81CC6">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Calibri" w:eastAsia="Calibri" w:hAnsi="Calibri" w:cs="Calibri"/>
                <w:color w:val="222222"/>
                <w:sz w:val="20"/>
                <w:szCs w:val="20"/>
                <w:highlight w:val="white"/>
              </w:rPr>
              <w:t>Jill Iantoni</w:t>
            </w:r>
          </w:p>
          <w:p w:rsidR="00D81CC6" w:rsidRDefault="002028C6">
            <w:pPr>
              <w:widowControl w:val="0"/>
            </w:pPr>
            <w:r>
              <w:rPr>
                <w:rFonts w:ascii="Calibri" w:eastAsia="Calibri" w:hAnsi="Calibri" w:cs="Calibri"/>
                <w:color w:val="222222"/>
                <w:sz w:val="20"/>
                <w:szCs w:val="20"/>
                <w:highlight w:val="white"/>
              </w:rPr>
              <w:t>2101 Magnolia Lane</w:t>
            </w:r>
          </w:p>
          <w:p w:rsidR="00D81CC6" w:rsidRDefault="002028C6">
            <w:pPr>
              <w:widowControl w:val="0"/>
            </w:pPr>
            <w:r>
              <w:rPr>
                <w:rFonts w:ascii="Calibri" w:eastAsia="Calibri" w:hAnsi="Calibri" w:cs="Calibri"/>
                <w:color w:val="222222"/>
                <w:sz w:val="20"/>
                <w:szCs w:val="20"/>
                <w:highlight w:val="white"/>
              </w:rPr>
              <w:t>Highland Park, IL 60035</w:t>
            </w:r>
          </w:p>
          <w:p w:rsidR="00D81CC6" w:rsidRDefault="002028C6">
            <w:pPr>
              <w:widowControl w:val="0"/>
            </w:pPr>
            <w:r>
              <w:rPr>
                <w:rFonts w:ascii="Calibri" w:eastAsia="Calibri" w:hAnsi="Calibri" w:cs="Calibri"/>
                <w:color w:val="222222"/>
                <w:sz w:val="20"/>
                <w:szCs w:val="20"/>
                <w:highlight w:val="white"/>
              </w:rPr>
              <w:t>jilliantoni@gmail.com</w:t>
            </w:r>
          </w:p>
        </w:tc>
        <w:tc>
          <w:tcPr>
            <w:tcW w:w="2625" w:type="dxa"/>
            <w:tcBorders>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Calibri" w:eastAsia="Calibri" w:hAnsi="Calibri" w:cs="Calibri"/>
                <w:color w:val="222222"/>
                <w:sz w:val="20"/>
                <w:szCs w:val="20"/>
                <w:highlight w:val="white"/>
              </w:rPr>
              <w:t>Lisa Friedstein</w:t>
            </w:r>
          </w:p>
          <w:p w:rsidR="00D81CC6" w:rsidRDefault="002028C6">
            <w:pPr>
              <w:widowControl w:val="0"/>
            </w:pPr>
            <w:r>
              <w:rPr>
                <w:rFonts w:ascii="Calibri" w:eastAsia="Calibri" w:hAnsi="Calibri" w:cs="Calibri"/>
                <w:color w:val="222222"/>
                <w:sz w:val="20"/>
                <w:szCs w:val="20"/>
                <w:highlight w:val="white"/>
              </w:rPr>
              <w:t>2142 Churchill Lane</w:t>
            </w:r>
          </w:p>
          <w:p w:rsidR="00D81CC6" w:rsidRDefault="002028C6">
            <w:pPr>
              <w:widowControl w:val="0"/>
            </w:pPr>
            <w:r>
              <w:rPr>
                <w:rFonts w:ascii="Calibri" w:eastAsia="Calibri" w:hAnsi="Calibri" w:cs="Calibri"/>
                <w:color w:val="222222"/>
                <w:sz w:val="20"/>
                <w:szCs w:val="20"/>
                <w:highlight w:val="white"/>
              </w:rPr>
              <w:t>Highland Park, IL 60035</w:t>
            </w:r>
          </w:p>
          <w:p w:rsidR="00D81CC6" w:rsidRDefault="002028C6">
            <w:pPr>
              <w:widowControl w:val="0"/>
            </w:pPr>
            <w:r>
              <w:rPr>
                <w:rFonts w:ascii="Calibri" w:eastAsia="Calibri" w:hAnsi="Calibri" w:cs="Calibri"/>
                <w:color w:val="222222"/>
                <w:sz w:val="20"/>
                <w:szCs w:val="20"/>
                <w:highlight w:val="white"/>
              </w:rPr>
              <w:t>Lisa@friedsteins.com</w:t>
            </w:r>
          </w:p>
          <w:p w:rsidR="00D81CC6" w:rsidRDefault="002028C6">
            <w:pPr>
              <w:widowControl w:val="0"/>
            </w:pPr>
            <w:r>
              <w:rPr>
                <w:rFonts w:ascii="Calibri" w:eastAsia="Calibri" w:hAnsi="Calibri" w:cs="Calibri"/>
                <w:color w:val="222222"/>
                <w:sz w:val="20"/>
                <w:szCs w:val="20"/>
                <w:highlight w:val="white"/>
              </w:rPr>
              <w:lastRenderedPageBreak/>
              <w:t>lisa.friedstein@gmail.com</w:t>
            </w:r>
          </w:p>
          <w:p w:rsidR="00D81CC6" w:rsidRDefault="002028C6">
            <w:pPr>
              <w:widowControl w:val="0"/>
            </w:pPr>
            <w:r>
              <w:rPr>
                <w:rFonts w:ascii="Calibri" w:eastAsia="Calibri" w:hAnsi="Calibri" w:cs="Calibri"/>
                <w:color w:val="222222"/>
                <w:sz w:val="20"/>
                <w:szCs w:val="20"/>
                <w:highlight w:val="white"/>
              </w:rPr>
              <w:t>lisa@friedsteins.com</w:t>
            </w:r>
          </w:p>
        </w:tc>
        <w:tc>
          <w:tcPr>
            <w:tcW w:w="3465" w:type="dxa"/>
            <w:tcBorders>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Times New Roman" w:eastAsia="Times New Roman" w:hAnsi="Times New Roman" w:cs="Times New Roman"/>
                <w:sz w:val="20"/>
                <w:szCs w:val="20"/>
              </w:rPr>
              <w:lastRenderedPageBreak/>
              <w:t>David B. Simon, Esq.</w:t>
            </w:r>
          </w:p>
          <w:p w:rsidR="00D81CC6" w:rsidRDefault="002028C6">
            <w:pPr>
              <w:widowControl w:val="0"/>
            </w:pPr>
            <w:r>
              <w:rPr>
                <w:rFonts w:ascii="Times New Roman" w:eastAsia="Times New Roman" w:hAnsi="Times New Roman" w:cs="Times New Roman"/>
                <w:sz w:val="20"/>
                <w:szCs w:val="20"/>
              </w:rPr>
              <w:t>#6205304</w:t>
            </w:r>
          </w:p>
          <w:p w:rsidR="00D81CC6" w:rsidRDefault="002028C6">
            <w:pPr>
              <w:widowControl w:val="0"/>
            </w:pPr>
            <w:r>
              <w:rPr>
                <w:rFonts w:ascii="Times New Roman" w:eastAsia="Times New Roman" w:hAnsi="Times New Roman" w:cs="Times New Roman"/>
                <w:sz w:val="20"/>
                <w:szCs w:val="20"/>
              </w:rPr>
              <w:t>303 East Wacker Drive, Suite 2725</w:t>
            </w:r>
          </w:p>
          <w:p w:rsidR="00D81CC6" w:rsidRDefault="002028C6">
            <w:pPr>
              <w:widowControl w:val="0"/>
            </w:pPr>
            <w:r>
              <w:rPr>
                <w:rFonts w:ascii="Times New Roman" w:eastAsia="Times New Roman" w:hAnsi="Times New Roman" w:cs="Times New Roman"/>
                <w:sz w:val="20"/>
                <w:szCs w:val="20"/>
              </w:rPr>
              <w:t>Chicago, Illinois 60601</w:t>
            </w:r>
          </w:p>
          <w:p w:rsidR="00D81CC6" w:rsidRDefault="002028C6">
            <w:pPr>
              <w:widowControl w:val="0"/>
            </w:pPr>
            <w:r>
              <w:rPr>
                <w:rFonts w:ascii="Times New Roman" w:eastAsia="Times New Roman" w:hAnsi="Times New Roman" w:cs="Times New Roman"/>
                <w:sz w:val="20"/>
                <w:szCs w:val="20"/>
              </w:rPr>
              <w:lastRenderedPageBreak/>
              <w:t>Attorney for Plaintiffs</w:t>
            </w:r>
          </w:p>
          <w:p w:rsidR="00D81CC6" w:rsidRDefault="002028C6">
            <w:pPr>
              <w:widowControl w:val="0"/>
            </w:pPr>
            <w:r>
              <w:rPr>
                <w:rFonts w:ascii="Times New Roman" w:eastAsia="Times New Roman" w:hAnsi="Times New Roman" w:cs="Times New Roman"/>
                <w:sz w:val="20"/>
                <w:szCs w:val="20"/>
              </w:rPr>
              <w:t>(312) 819-0730</w:t>
            </w:r>
          </w:p>
        </w:tc>
      </w:tr>
      <w:tr w:rsidR="00D81CC6">
        <w:tc>
          <w:tcPr>
            <w:tcW w:w="32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Calibri" w:eastAsia="Calibri" w:hAnsi="Calibri" w:cs="Calibri"/>
                <w:color w:val="222222"/>
                <w:sz w:val="20"/>
                <w:szCs w:val="20"/>
                <w:highlight w:val="white"/>
              </w:rPr>
              <w:lastRenderedPageBreak/>
              <w:t>Michael Duane Sanders mds@pw-law.com, sjohnson@pw-law.com</w:t>
            </w:r>
          </w:p>
        </w:tc>
        <w:tc>
          <w:tcPr>
            <w:tcW w:w="2625" w:type="dxa"/>
            <w:tcBorders>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Calibri" w:eastAsia="Calibri" w:hAnsi="Calibri" w:cs="Calibri"/>
                <w:color w:val="222222"/>
                <w:sz w:val="20"/>
                <w:szCs w:val="20"/>
                <w:highlight w:val="white"/>
              </w:rPr>
              <w:t xml:space="preserve">Glenn E. </w:t>
            </w:r>
            <w:proofErr w:type="spellStart"/>
            <w:r>
              <w:rPr>
                <w:rFonts w:ascii="Calibri" w:eastAsia="Calibri" w:hAnsi="Calibri" w:cs="Calibri"/>
                <w:color w:val="222222"/>
                <w:sz w:val="20"/>
                <w:szCs w:val="20"/>
                <w:highlight w:val="white"/>
              </w:rPr>
              <w:t>Heilizer</w:t>
            </w:r>
            <w:proofErr w:type="spellEnd"/>
            <w:r>
              <w:rPr>
                <w:rFonts w:ascii="Calibri" w:eastAsia="Calibri" w:hAnsi="Calibri" w:cs="Calibri"/>
                <w:color w:val="222222"/>
                <w:sz w:val="20"/>
                <w:szCs w:val="20"/>
                <w:highlight w:val="white"/>
              </w:rPr>
              <w:t xml:space="preserve"> glenn@heilizer.com</w:t>
            </w:r>
          </w:p>
        </w:tc>
        <w:tc>
          <w:tcPr>
            <w:tcW w:w="3465" w:type="dxa"/>
            <w:tcBorders>
              <w:bottom w:val="single" w:sz="8" w:space="0" w:color="000000"/>
              <w:right w:val="single" w:sz="8" w:space="0" w:color="000000"/>
            </w:tcBorders>
            <w:tcMar>
              <w:top w:w="100" w:type="dxa"/>
              <w:left w:w="100" w:type="dxa"/>
              <w:bottom w:w="100" w:type="dxa"/>
              <w:right w:w="100" w:type="dxa"/>
            </w:tcMar>
          </w:tcPr>
          <w:p w:rsidR="00D81CC6" w:rsidRDefault="002028C6">
            <w:pPr>
              <w:widowControl w:val="0"/>
            </w:pPr>
            <w:r>
              <w:rPr>
                <w:rFonts w:ascii="Calibri" w:eastAsia="Calibri" w:hAnsi="Calibri" w:cs="Calibri"/>
                <w:color w:val="222222"/>
                <w:sz w:val="20"/>
                <w:szCs w:val="20"/>
                <w:highlight w:val="white"/>
              </w:rPr>
              <w:t>John M. O'Halloran joh@mcveyparsky-law.com</w:t>
            </w:r>
          </w:p>
        </w:tc>
      </w:tr>
    </w:tbl>
    <w:p w:rsidR="00D81CC6" w:rsidRDefault="00D81CC6" w:rsidP="00074967">
      <w:pPr>
        <w:spacing w:line="480" w:lineRule="auto"/>
        <w:jc w:val="both"/>
      </w:pPr>
    </w:p>
    <w:sectPr w:rsidR="00D81CC6">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8C6" w:rsidRDefault="002028C6">
      <w:pPr>
        <w:spacing w:line="240" w:lineRule="auto"/>
      </w:pPr>
      <w:r>
        <w:separator/>
      </w:r>
    </w:p>
  </w:endnote>
  <w:endnote w:type="continuationSeparator" w:id="0">
    <w:p w:rsidR="002028C6" w:rsidRDefault="00202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8C6" w:rsidRDefault="002028C6">
      <w:pPr>
        <w:spacing w:line="240" w:lineRule="auto"/>
      </w:pPr>
      <w:r>
        <w:separator/>
      </w:r>
    </w:p>
  </w:footnote>
  <w:footnote w:type="continuationSeparator" w:id="0">
    <w:p w:rsidR="002028C6" w:rsidRDefault="002028C6">
      <w:pPr>
        <w:spacing w:line="240" w:lineRule="auto"/>
      </w:pPr>
      <w:r>
        <w:continuationSeparator/>
      </w:r>
    </w:p>
  </w:footnote>
  <w:footnote w:id="1">
    <w:p w:rsidR="00D81CC6" w:rsidRDefault="002028C6">
      <w:pPr>
        <w:spacing w:line="240" w:lineRule="auto"/>
      </w:pPr>
      <w:r>
        <w:rPr>
          <w:vertAlign w:val="superscript"/>
        </w:rPr>
        <w:footnoteRef/>
      </w:r>
      <w:r>
        <w:rPr>
          <w:sz w:val="20"/>
          <w:szCs w:val="20"/>
        </w:rPr>
        <w:t xml:space="preserve"> May 14, 2015 Motion for Disqualification Judge Martin Colin</w:t>
      </w:r>
    </w:p>
    <w:p w:rsidR="00D81CC6" w:rsidRDefault="002028C6">
      <w:pPr>
        <w:spacing w:line="240" w:lineRule="auto"/>
      </w:pPr>
      <w:hyperlink r:id="rId1">
        <w:r>
          <w:rPr>
            <w:color w:val="1155CC"/>
            <w:sz w:val="20"/>
            <w:szCs w:val="20"/>
            <w:u w:val="single"/>
          </w:rPr>
          <w:t>http://iviewit.tv/Simon%20and%20Shirley%20Estate/20150514%20FINAL%20Motion%20for%20Disqualification%20Colin%20ECF%20STAMPED%20COPY.pdf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24388"/>
    <w:multiLevelType w:val="multilevel"/>
    <w:tmpl w:val="0EBA51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1CC6"/>
    <w:rsid w:val="00074967"/>
    <w:rsid w:val="001F660E"/>
    <w:rsid w:val="002028C6"/>
    <w:rsid w:val="002A0342"/>
    <w:rsid w:val="00865378"/>
    <w:rsid w:val="00D8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ryan-v-volpone-stamp-co-inc" TargetMode="External"/><Relationship Id="rId13" Type="http://schemas.openxmlformats.org/officeDocument/2006/relationships/hyperlink" Target="https://casetext.com/case/lerman-v-chuckleberry-pub-in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asetext.com/case/the-randolph-foundation-v-duncan" TargetMode="External"/><Relationship Id="rId17" Type="http://schemas.openxmlformats.org/officeDocument/2006/relationships/hyperlink" Target="mailto:dvasquez@stamostrucco.com" TargetMode="External"/><Relationship Id="rId2" Type="http://schemas.openxmlformats.org/officeDocument/2006/relationships/styles" Target="styles.xml"/><Relationship Id="rId16" Type="http://schemas.openxmlformats.org/officeDocument/2006/relationships/hyperlink" Target="http://www.iviewit.t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setext.com/case/state-teachers-retirement-bd-v-fluor-corp" TargetMode="External"/><Relationship Id="rId5" Type="http://schemas.openxmlformats.org/officeDocument/2006/relationships/webSettings" Target="webSettings.xml"/><Relationship Id="rId15" Type="http://schemas.openxmlformats.org/officeDocument/2006/relationships/hyperlink" Target="http://www.iviewit.tv/" TargetMode="External"/><Relationship Id="rId10" Type="http://schemas.openxmlformats.org/officeDocument/2006/relationships/hyperlink" Target="http://15thcircuit.co.palm-beach.fl.us/web/judge-phillips/divinstruc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setext.com/case/global-disc-travel-servs-v-trans-world-airlines"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viewit.tv/Simon%20and%20Shirley%20Estate/20150514%20FINAL%20Motion%20for%20Disqualification%20Colin%20ECF%20STAMPED%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2016-05-12T15:15:00Z</cp:lastPrinted>
  <dcterms:created xsi:type="dcterms:W3CDTF">2016-05-12T15:11:00Z</dcterms:created>
  <dcterms:modified xsi:type="dcterms:W3CDTF">2016-05-12T21:23:00Z</dcterms:modified>
</cp:coreProperties>
</file>