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A3" w:rsidRDefault="00495DA3" w:rsidP="001A17A3">
      <w:pPr>
        <w:spacing w:line="480" w:lineRule="auto"/>
      </w:pPr>
    </w:p>
    <w:p w:rsidR="002640C0" w:rsidRDefault="00BA72DC" w:rsidP="001A17A3">
      <w:pPr>
        <w:pStyle w:val="ListParagraph"/>
        <w:numPr>
          <w:ilvl w:val="0"/>
          <w:numId w:val="1"/>
        </w:numPr>
        <w:spacing w:line="480" w:lineRule="auto"/>
      </w:pPr>
      <w:r>
        <w:t>Defendants conspired in various combinations to convert the assets of the Estates and Trusts of Simon and Shirley Bernstein to themselves and others and deny true and proper beneficiaries of their inheritances.</w:t>
      </w:r>
    </w:p>
    <w:p w:rsidR="00BA72DC" w:rsidRDefault="00BA72DC" w:rsidP="001A17A3">
      <w:pPr>
        <w:pStyle w:val="ListParagraph"/>
        <w:numPr>
          <w:ilvl w:val="0"/>
          <w:numId w:val="1"/>
        </w:numPr>
        <w:spacing w:line="480" w:lineRule="auto"/>
      </w:pPr>
      <w:r>
        <w:t>Defendants conspired in various combinations to alter, destroy, forge and fraudulently notarize documents to seize Dominion and Control of the Estates and Trusts.</w:t>
      </w:r>
    </w:p>
    <w:p w:rsidR="00BA72DC" w:rsidRDefault="00BA72DC" w:rsidP="001A17A3">
      <w:pPr>
        <w:pStyle w:val="ListParagraph"/>
        <w:numPr>
          <w:ilvl w:val="0"/>
          <w:numId w:val="1"/>
        </w:numPr>
        <w:spacing w:line="480" w:lineRule="auto"/>
      </w:pPr>
      <w:r>
        <w:t>Defendants conspired in various combinations to commit Fraud Upon</w:t>
      </w:r>
      <w:r w:rsidR="00B35D54">
        <w:t>, In and By</w:t>
      </w:r>
      <w:r>
        <w:t xml:space="preserve"> the Court to effectuate their schemes.</w:t>
      </w:r>
    </w:p>
    <w:p w:rsidR="00B35D54" w:rsidRDefault="00B35D54" w:rsidP="00B35D54">
      <w:pPr>
        <w:pStyle w:val="ListParagraph"/>
        <w:numPr>
          <w:ilvl w:val="1"/>
          <w:numId w:val="1"/>
        </w:numPr>
        <w:spacing w:line="480" w:lineRule="auto"/>
      </w:pPr>
      <w:r>
        <w:t xml:space="preserve">That Colin denies Emergency Motion filed in both French and his cases while having evidence of Fraud </w:t>
      </w:r>
      <w:proofErr w:type="gramStart"/>
      <w:r>
        <w:t>Upon</w:t>
      </w:r>
      <w:proofErr w:type="gramEnd"/>
      <w:r>
        <w:t xml:space="preserve"> the Court where Simon Notarized a document Post Mortem.</w:t>
      </w:r>
    </w:p>
    <w:p w:rsidR="00B35D54" w:rsidRDefault="00B35D54" w:rsidP="00B35D54">
      <w:pPr>
        <w:pStyle w:val="ListParagraph"/>
        <w:numPr>
          <w:ilvl w:val="1"/>
          <w:numId w:val="1"/>
        </w:numPr>
        <w:spacing w:line="480" w:lineRule="auto"/>
      </w:pPr>
      <w:r>
        <w:t>4 months later on the anniversary of Simon death, Colin calls for first hearing to reopen the Estate of Shirley based on Fraudulent Documents filed by Simon Post Mortem</w:t>
      </w:r>
    </w:p>
    <w:p w:rsidR="00B35D54" w:rsidRDefault="00B35D54" w:rsidP="00B35D54">
      <w:pPr>
        <w:pStyle w:val="ListParagraph"/>
        <w:numPr>
          <w:ilvl w:val="2"/>
          <w:numId w:val="1"/>
        </w:numPr>
        <w:spacing w:line="480" w:lineRule="auto"/>
      </w:pPr>
      <w:r>
        <w:t>Colin starts hearing by trying to get Eliot to drop the hearing and to settle with opposite side by lambasting Eliot to get a job.  When this does not work to deter Eliot the hearing begins with the Fraudulent docs</w:t>
      </w:r>
    </w:p>
    <w:p w:rsidR="00B35D54" w:rsidRDefault="00B35D54" w:rsidP="00B35D54">
      <w:pPr>
        <w:pStyle w:val="ListParagraph"/>
        <w:numPr>
          <w:ilvl w:val="2"/>
          <w:numId w:val="1"/>
        </w:numPr>
        <w:spacing w:line="480" w:lineRule="auto"/>
      </w:pPr>
      <w:r>
        <w:t>Colin then has admissions by Ted and his counsel of criminal acts that used the Court to commit them, including fraudulently notarized docs to close Shirley Estate and Simon used Post Mortem to deposit documents as if alive.</w:t>
      </w:r>
    </w:p>
    <w:p w:rsidR="00B35D54" w:rsidRDefault="00B35D54" w:rsidP="00B35D54">
      <w:pPr>
        <w:pStyle w:val="ListParagraph"/>
        <w:numPr>
          <w:ilvl w:val="1"/>
          <w:numId w:val="1"/>
        </w:numPr>
        <w:spacing w:line="480" w:lineRule="auto"/>
      </w:pPr>
      <w:r>
        <w:t xml:space="preserve">Colin does not </w:t>
      </w:r>
      <w:proofErr w:type="gramStart"/>
      <w:r>
        <w:t>Recuse</w:t>
      </w:r>
      <w:proofErr w:type="gramEnd"/>
      <w:r>
        <w:t xml:space="preserve"> himself once he learns at first hearing that Fraud upon the Court had occurred in his Court by his Court Appointed Officers and Fiduciaries.</w:t>
      </w:r>
    </w:p>
    <w:p w:rsidR="00B35D54" w:rsidRDefault="00B35D54" w:rsidP="00B35D54">
      <w:pPr>
        <w:pStyle w:val="ListParagraph"/>
        <w:numPr>
          <w:ilvl w:val="2"/>
          <w:numId w:val="1"/>
        </w:numPr>
        <w:spacing w:line="480" w:lineRule="auto"/>
      </w:pPr>
      <w:r>
        <w:t>Colin allows Tescher and Spallina to continue representing despite their law firm having submitted fraudulent documents to the Court.</w:t>
      </w:r>
    </w:p>
    <w:p w:rsidR="00B35D54" w:rsidRDefault="00B35D54" w:rsidP="00B35D54">
      <w:pPr>
        <w:pStyle w:val="ListParagraph"/>
        <w:numPr>
          <w:ilvl w:val="2"/>
          <w:numId w:val="1"/>
        </w:numPr>
        <w:spacing w:line="480" w:lineRule="auto"/>
      </w:pPr>
      <w:r>
        <w:lastRenderedPageBreak/>
        <w:t>Spallina states in the Sept 13, 2013 hearing that he knew of no other crimes than the Moran fraudulent document, despite having admitted to fraudulently using Simon Post Mortem to close Shirley Estate that leads to reopening by Colin.</w:t>
      </w:r>
    </w:p>
    <w:p w:rsidR="00B35D54" w:rsidRDefault="00B35D54" w:rsidP="00B35D54">
      <w:pPr>
        <w:pStyle w:val="ListParagraph"/>
        <w:numPr>
          <w:ilvl w:val="2"/>
          <w:numId w:val="1"/>
        </w:numPr>
        <w:spacing w:line="480" w:lineRule="auto"/>
      </w:pPr>
      <w:r>
        <w:t xml:space="preserve">Spallina then in Jan 2014 admits to </w:t>
      </w:r>
      <w:proofErr w:type="spellStart"/>
      <w:r>
        <w:t>PB</w:t>
      </w:r>
      <w:proofErr w:type="spellEnd"/>
      <w:r>
        <w:t xml:space="preserve"> Sheriff that he committed fraud by creating a fraudulent Shirley Trust that he sent via mail to Eliot minor children counsel, Yates in Jan 2013.</w:t>
      </w:r>
    </w:p>
    <w:p w:rsidR="00B35D54" w:rsidRDefault="00B35D54" w:rsidP="00B35D54">
      <w:pPr>
        <w:pStyle w:val="ListParagraph"/>
        <w:numPr>
          <w:ilvl w:val="1"/>
          <w:numId w:val="1"/>
        </w:numPr>
        <w:spacing w:line="480" w:lineRule="auto"/>
      </w:pPr>
      <w:r>
        <w:t xml:space="preserve">Colin then instead of removing Ted, Spallina, Tescher and Manceri instead allows </w:t>
      </w:r>
      <w:r w:rsidR="00DD24D0">
        <w:t xml:space="preserve">Tescher, Spallina, Manceri and Pankauski </w:t>
      </w:r>
      <w:r>
        <w:t>to resign and forces no bonding or other protections for the victims</w:t>
      </w:r>
      <w:r w:rsidR="00DD24D0">
        <w:t xml:space="preserve"> and advanced Ted as PR in Shirley Estate and allows Tescher and Spallina who resign amidst admission of their frauds acting as Fiduciaries and Counsel to Ted Bernstein in crimes that directly benefited Ted Bernstein to pick their successor Ted Bernstein, who is prohibited from being Trustee by the very language of the trust</w:t>
      </w:r>
      <w:r>
        <w:t>.</w:t>
      </w:r>
    </w:p>
    <w:p w:rsidR="00DD24D0" w:rsidRDefault="00DD24D0" w:rsidP="00B35D54">
      <w:pPr>
        <w:pStyle w:val="ListParagraph"/>
        <w:numPr>
          <w:ilvl w:val="1"/>
          <w:numId w:val="1"/>
        </w:numPr>
        <w:spacing w:line="480" w:lineRule="auto"/>
      </w:pPr>
      <w:r>
        <w:t>Colin’s advancement of Ted came after the first hearing on Sept 13, 2013 where Colin stated to Ted and his counsel Tescher, Spallina and Manceri, that he had enough evidence of crimes to read them all their Miranda’s.</w:t>
      </w:r>
    </w:p>
    <w:p w:rsidR="00622A14" w:rsidRDefault="00622A14" w:rsidP="00B35D54">
      <w:pPr>
        <w:pStyle w:val="ListParagraph"/>
        <w:numPr>
          <w:ilvl w:val="1"/>
          <w:numId w:val="1"/>
        </w:numPr>
        <w:spacing w:line="480" w:lineRule="auto"/>
      </w:pPr>
      <w:r>
        <w:t>Colin once learning of the Fraud in his court and that he would be a material and fact witness refuses to Disqualify and Void Orders</w:t>
      </w:r>
      <w:r w:rsidR="009C6493">
        <w:t xml:space="preserve"> as legally required</w:t>
      </w:r>
      <w:r>
        <w:t xml:space="preserve"> and instead illegally handles cases</w:t>
      </w:r>
      <w:r w:rsidR="009C6493">
        <w:t xml:space="preserve"> forward</w:t>
      </w:r>
      <w:r>
        <w:t xml:space="preserve"> and steers them instead to cover up and continue to commit crimes to rob the estates and trusts, allowing attorneys and fiduciaries to evade prosecution with court cover</w:t>
      </w:r>
      <w:r w:rsidR="009C6493">
        <w:t xml:space="preserve"> and continue to commit fraudulent acts while violating virtually the entire Probate Rules and Statutes</w:t>
      </w:r>
      <w:r>
        <w:t>.</w:t>
      </w:r>
    </w:p>
    <w:p w:rsidR="00622A14" w:rsidRDefault="00622A14" w:rsidP="009C6493">
      <w:pPr>
        <w:pStyle w:val="ListParagraph"/>
        <w:numPr>
          <w:ilvl w:val="1"/>
          <w:numId w:val="1"/>
        </w:numPr>
        <w:spacing w:line="480" w:lineRule="auto"/>
      </w:pPr>
      <w:r>
        <w:t xml:space="preserve">Colin interferes with </w:t>
      </w:r>
      <w:proofErr w:type="spellStart"/>
      <w:r>
        <w:t>PB</w:t>
      </w:r>
      <w:proofErr w:type="spellEnd"/>
      <w:r>
        <w:t xml:space="preserve"> Sheriff </w:t>
      </w:r>
      <w:proofErr w:type="gramStart"/>
      <w:r>
        <w:t>investigation</w:t>
      </w:r>
      <w:r w:rsidR="009C6493">
        <w:t>s</w:t>
      </w:r>
      <w:proofErr w:type="gramEnd"/>
      <w:r>
        <w:t xml:space="preserve"> of the crimes committed in his Court stating to them that his Court would handle the crimes and this leads to PBSO shutting down investigations and forces Eliot to go to IA and Captain Carol Gregg to reopen.</w:t>
      </w:r>
    </w:p>
    <w:p w:rsidR="00622A14" w:rsidRDefault="00622A14" w:rsidP="009C6493">
      <w:pPr>
        <w:pStyle w:val="ListParagraph"/>
        <w:numPr>
          <w:ilvl w:val="1"/>
          <w:numId w:val="1"/>
        </w:numPr>
        <w:spacing w:line="480" w:lineRule="auto"/>
      </w:pPr>
      <w:r>
        <w:lastRenderedPageBreak/>
        <w:t>Cases reopened but investigations hamstrung forward including failing to arrest Spallina after he admits to PBSO that he fraudulently created trust documents and sent them to an attorney for minor children.</w:t>
      </w:r>
    </w:p>
    <w:p w:rsidR="00622A14" w:rsidRDefault="00622A14" w:rsidP="009C6493">
      <w:pPr>
        <w:pStyle w:val="ListParagraph"/>
        <w:numPr>
          <w:ilvl w:val="1"/>
          <w:numId w:val="1"/>
        </w:numPr>
        <w:spacing w:line="480" w:lineRule="auto"/>
      </w:pPr>
      <w:r>
        <w:t xml:space="preserve">Colin fails his Judicial Canons and Law when he fails to report the misconduct of Officers of his Court to the proper tribunals and law enforcement, i.e. The Florida Bar, The Judicial Qualifications Commission, the Chief Judge, </w:t>
      </w:r>
      <w:proofErr w:type="gramStart"/>
      <w:r>
        <w:t>the</w:t>
      </w:r>
      <w:proofErr w:type="gramEnd"/>
      <w:r>
        <w:t xml:space="preserve"> Inspector General of the Courts, the Police and Sheriff.</w:t>
      </w:r>
    </w:p>
    <w:p w:rsidR="00622A14" w:rsidRDefault="00622A14" w:rsidP="009C6493">
      <w:pPr>
        <w:pStyle w:val="ListParagraph"/>
        <w:numPr>
          <w:ilvl w:val="1"/>
          <w:numId w:val="1"/>
        </w:numPr>
        <w:spacing w:line="480" w:lineRule="auto"/>
      </w:pPr>
      <w:r>
        <w:t>Colin does not secure the assets and documents to protect the estates and trusts and beneficiaries and creditors that he has custody over but instead let’s Tescher and Spallina run loose with no bonding for their actions and damages caused.</w:t>
      </w:r>
    </w:p>
    <w:p w:rsidR="00622A14" w:rsidRDefault="00622A14" w:rsidP="009C6493">
      <w:pPr>
        <w:pStyle w:val="ListParagraph"/>
        <w:numPr>
          <w:ilvl w:val="1"/>
          <w:numId w:val="1"/>
        </w:numPr>
        <w:spacing w:line="480" w:lineRule="auto"/>
      </w:pPr>
      <w:r>
        <w:t>Colin does not release his Court records to beneficiaries and interested parties to determine who the fraud involved inside his court and if they were actual participants.</w:t>
      </w:r>
    </w:p>
    <w:p w:rsidR="00622A14" w:rsidRDefault="009C6493" w:rsidP="009C6493">
      <w:pPr>
        <w:pStyle w:val="ListParagraph"/>
        <w:numPr>
          <w:ilvl w:val="1"/>
          <w:numId w:val="1"/>
        </w:numPr>
        <w:spacing w:line="480" w:lineRule="auto"/>
      </w:pPr>
      <w:r>
        <w:t>Colin begins slow methodical manipulation of the Court record, allowing continuous retaliatory filings and holding sham hearings in efforts to hold Eliot in contempt on numerous occasions, attempt to gain guardianships, attempts to jail Eliot and more.</w:t>
      </w:r>
    </w:p>
    <w:p w:rsidR="009C6493" w:rsidRDefault="009C6493" w:rsidP="009C6493">
      <w:pPr>
        <w:pStyle w:val="ListParagraph"/>
        <w:numPr>
          <w:ilvl w:val="1"/>
          <w:numId w:val="1"/>
        </w:numPr>
        <w:spacing w:line="480" w:lineRule="auto"/>
      </w:pPr>
      <w:r>
        <w:t>Colin begins aiding and abetting crimes including theft of Personal Properties and sales of Real Estate, while having information that Ted is responsible for not only Breaches of Fiduciary Duties but under investigations with his new counsel by authorities on a number of criminal complaints.</w:t>
      </w:r>
    </w:p>
    <w:p w:rsidR="00DD24D0" w:rsidRDefault="00DD24D0" w:rsidP="009C6493">
      <w:pPr>
        <w:pStyle w:val="ListParagraph"/>
        <w:numPr>
          <w:ilvl w:val="1"/>
          <w:numId w:val="1"/>
        </w:numPr>
        <w:spacing w:line="480" w:lineRule="auto"/>
      </w:pPr>
      <w:r>
        <w:t xml:space="preserve">Colin prevents Eliot from filing a Lis </w:t>
      </w:r>
      <w:proofErr w:type="spellStart"/>
      <w:r>
        <w:t>Penden</w:t>
      </w:r>
      <w:proofErr w:type="spellEnd"/>
      <w:r>
        <w:t xml:space="preserve"> on Simon Bernstein’s homestead, as Eliot is forced to give Colin any filings before filing them and Colin takes the Lis Penden’s and fails to rule on Eliot filing it for several months, sitting on it with alleged intent.</w:t>
      </w:r>
    </w:p>
    <w:p w:rsidR="00DD24D0" w:rsidRDefault="00DD24D0" w:rsidP="009C6493">
      <w:pPr>
        <w:pStyle w:val="ListParagraph"/>
        <w:numPr>
          <w:ilvl w:val="1"/>
          <w:numId w:val="1"/>
        </w:numPr>
        <w:spacing w:line="480" w:lineRule="auto"/>
      </w:pPr>
      <w:r>
        <w:lastRenderedPageBreak/>
        <w:t xml:space="preserve">Candice Bernstein receives a Zillow for sale alert on the </w:t>
      </w:r>
      <w:r w:rsidR="006D155F">
        <w:t xml:space="preserve">homestead of Simon and Eliot files the Lis </w:t>
      </w:r>
      <w:proofErr w:type="spellStart"/>
      <w:r w:rsidR="006D155F">
        <w:t>Penden</w:t>
      </w:r>
      <w:proofErr w:type="spellEnd"/>
      <w:r w:rsidR="006D155F">
        <w:t xml:space="preserve"> without Colin approval to prevent the sale and force disclosure since none was given to beneficiaries.</w:t>
      </w:r>
    </w:p>
    <w:p w:rsidR="006D155F" w:rsidRDefault="006D155F" w:rsidP="006D155F">
      <w:pPr>
        <w:pStyle w:val="ListParagraph"/>
        <w:numPr>
          <w:ilvl w:val="2"/>
          <w:numId w:val="1"/>
        </w:numPr>
        <w:spacing w:line="480" w:lineRule="auto"/>
      </w:pPr>
      <w:r>
        <w:t xml:space="preserve">Personal Property ordered for </w:t>
      </w:r>
      <w:proofErr w:type="spellStart"/>
      <w:r>
        <w:t>REINVENTORYING</w:t>
      </w:r>
      <w:proofErr w:type="spellEnd"/>
      <w:r>
        <w:t xml:space="preserve"> and where it was discovered that a massive amount of properties were stolen by Ted Bernstein and others and then allegedly sold, although no records of sales exist and the sale would have moved the properties making it even harder to trace the crimes.</w:t>
      </w:r>
    </w:p>
    <w:p w:rsidR="006D155F" w:rsidRDefault="006D155F" w:rsidP="006D155F">
      <w:pPr>
        <w:pStyle w:val="ListParagraph"/>
        <w:numPr>
          <w:ilvl w:val="2"/>
          <w:numId w:val="1"/>
        </w:numPr>
        <w:spacing w:line="480" w:lineRule="auto"/>
      </w:pPr>
      <w:r>
        <w:t>That Rose and Ted failed to even notify the PR of the Estate O’Connell of the sale and that they intended to move Personal Property in his custody.</w:t>
      </w:r>
    </w:p>
    <w:p w:rsidR="006D155F" w:rsidRDefault="006D155F" w:rsidP="006D155F">
      <w:pPr>
        <w:pStyle w:val="ListParagraph"/>
        <w:numPr>
          <w:ilvl w:val="1"/>
          <w:numId w:val="1"/>
        </w:numPr>
        <w:spacing w:line="480" w:lineRule="auto"/>
      </w:pPr>
      <w:r>
        <w:t>That Colin then stated that he could do nothing with the home until he had hearings to Remove Ted, do a Construction and Validity hearing and more and then immediately thereafter despite having done none of the hearings to ensure that assets were being sold properly by Ted who is alleged to be a NOT VALID Trustee and under documents that had not been inspected for further fraud, Colin allows the sale.</w:t>
      </w:r>
    </w:p>
    <w:p w:rsidR="006D155F" w:rsidRDefault="006D155F" w:rsidP="006D155F">
      <w:pPr>
        <w:pStyle w:val="ListParagraph"/>
        <w:numPr>
          <w:ilvl w:val="1"/>
          <w:numId w:val="1"/>
        </w:numPr>
        <w:spacing w:line="480" w:lineRule="auto"/>
      </w:pPr>
      <w:r>
        <w:t>That Colin Orders that Eliot cannot notify the buyer of the Lis Penden’s and Orders that Eliot cannot even know the buyer or contact the buyer in any way or face contempt in efforts to conceal liabilities from the buyer while claiming in his Order that it is an arm’s length transaction.</w:t>
      </w:r>
    </w:p>
    <w:p w:rsidR="009C6493" w:rsidRDefault="009C6493" w:rsidP="009C6493">
      <w:pPr>
        <w:pStyle w:val="ListParagraph"/>
        <w:numPr>
          <w:ilvl w:val="1"/>
          <w:numId w:val="1"/>
        </w:numPr>
        <w:spacing w:line="480" w:lineRule="auto"/>
      </w:pPr>
      <w:r>
        <w:t>Colin is served with a disqualification</w:t>
      </w:r>
      <w:r w:rsidR="00FE69FD">
        <w:t xml:space="preserve"> by Eliot for a third or fourth time</w:t>
      </w:r>
      <w:r>
        <w:t xml:space="preserve"> and </w:t>
      </w:r>
      <w:r w:rsidR="00FE69FD">
        <w:t xml:space="preserve">a </w:t>
      </w:r>
      <w:r>
        <w:t>request to void his illegally gained VOID Orders and</w:t>
      </w:r>
      <w:r w:rsidR="00FE69FD">
        <w:t xml:space="preserve"> Colin</w:t>
      </w:r>
      <w:r>
        <w:t xml:space="preserve"> denies the Petition but the next day claims to “Sua Sponte” recuse and </w:t>
      </w:r>
      <w:r w:rsidR="00FE69FD">
        <w:t xml:space="preserve">attempts to </w:t>
      </w:r>
      <w:r>
        <w:t>leave standing his VOID Orders</w:t>
      </w:r>
      <w:r w:rsidR="00FE69FD">
        <w:t xml:space="preserve"> gained through Fraud Upon, In and By the Court</w:t>
      </w:r>
      <w:r>
        <w:t xml:space="preserve">.  </w:t>
      </w:r>
    </w:p>
    <w:p w:rsidR="009C6493" w:rsidRDefault="009C6493" w:rsidP="009C6493">
      <w:pPr>
        <w:pStyle w:val="ListParagraph"/>
        <w:numPr>
          <w:ilvl w:val="1"/>
          <w:numId w:val="1"/>
        </w:numPr>
        <w:spacing w:line="480" w:lineRule="auto"/>
      </w:pPr>
      <w:r>
        <w:t>Colin Post Recusal steers the case to</w:t>
      </w:r>
      <w:r w:rsidRPr="009C6493">
        <w:t xml:space="preserve"> </w:t>
      </w:r>
      <w:r>
        <w:t xml:space="preserve">Judge Howard Coates, a judge who practiced with a law firm, Proskauer Rose and was a partner that worked on Eliot and Simon’s technology </w:t>
      </w:r>
      <w:r>
        <w:lastRenderedPageBreak/>
        <w:t>Intellectual Properties and where Proskauer Rose was a Counter Defendant in the cases he entered.  Coates stated in the first hearing he was not involved with Eliot’s companies and did not know Eliot but billing records of the companies reflect Coates was a billing partner.</w:t>
      </w:r>
    </w:p>
    <w:p w:rsidR="009C6493" w:rsidRDefault="009C6493" w:rsidP="009C6493">
      <w:pPr>
        <w:pStyle w:val="ListParagraph"/>
        <w:numPr>
          <w:ilvl w:val="1"/>
          <w:numId w:val="1"/>
        </w:numPr>
        <w:spacing w:line="480" w:lineRule="auto"/>
      </w:pPr>
      <w:r>
        <w:t xml:space="preserve">Knowing Coates would recuse or Eliot would try to remove him, the intended target of Colin would have been the successor, which ended up being Judge Phillips. </w:t>
      </w:r>
    </w:p>
    <w:p w:rsidR="009C6493" w:rsidRDefault="009C6493" w:rsidP="009C6493">
      <w:pPr>
        <w:pStyle w:val="ListParagraph"/>
        <w:numPr>
          <w:ilvl w:val="1"/>
          <w:numId w:val="1"/>
        </w:numPr>
        <w:spacing w:line="480" w:lineRule="auto"/>
      </w:pPr>
      <w:r>
        <w:t>Phillips comes in as the “Cleaner” to attempt to shut Eliot down and cover up the evidence in the Court.</w:t>
      </w:r>
    </w:p>
    <w:p w:rsidR="00FD5BE4" w:rsidRDefault="009C6493" w:rsidP="009C6493">
      <w:pPr>
        <w:pStyle w:val="ListParagraph"/>
        <w:numPr>
          <w:ilvl w:val="1"/>
          <w:numId w:val="1"/>
        </w:numPr>
        <w:spacing w:line="480" w:lineRule="auto"/>
      </w:pPr>
      <w:r>
        <w:t xml:space="preserve">Phillips holds sham hearings to remove Eliot’s due process rights, </w:t>
      </w:r>
    </w:p>
    <w:p w:rsidR="00FD5BE4" w:rsidRDefault="00FD5BE4" w:rsidP="00FD5BE4">
      <w:pPr>
        <w:pStyle w:val="ListParagraph"/>
        <w:numPr>
          <w:ilvl w:val="2"/>
          <w:numId w:val="1"/>
        </w:numPr>
        <w:spacing w:line="480" w:lineRule="auto"/>
      </w:pPr>
      <w:r>
        <w:t>Validity hearing conducted with no original documents present to verify and fiduciaries claiming they had never seen the originals and one witness, Robert Spallina testifying to the validity, after admitting to Sheriff investigators that he fraudulently created a Shirley Trust and send it via mail to Eliot’s children’s attorney, where his law firm committed six forgeries and six fraudulent notarizations (including Post Mortem document forgeries for Simon) and deposited the documents with Colin’s court as a Fraud on the Court and Phillips ruled the copies with no originals to compare them to valid</w:t>
      </w:r>
      <w:r w:rsidR="009E49E1">
        <w:t xml:space="preserve">. </w:t>
      </w:r>
    </w:p>
    <w:p w:rsidR="009E49E1" w:rsidRDefault="009E49E1" w:rsidP="009E49E1">
      <w:pPr>
        <w:pStyle w:val="ListParagraph"/>
        <w:numPr>
          <w:ilvl w:val="3"/>
          <w:numId w:val="1"/>
        </w:numPr>
        <w:spacing w:line="480" w:lineRule="auto"/>
      </w:pPr>
      <w:r>
        <w:t>Spallina at the Validity hearing admits to Felony Mail Fraud, Fraudulent Creation of a Shirley Trust and using a deceased person to deposit documents in the Court as if alive and acting as a fiduciary as part of a larger Fraud and does so without notifying court or selecting a successor and commits further Fraud on the Court and Beneficiaries.</w:t>
      </w:r>
    </w:p>
    <w:p w:rsidR="009E49E1" w:rsidRDefault="009E49E1" w:rsidP="009E49E1">
      <w:pPr>
        <w:pStyle w:val="ListParagraph"/>
        <w:numPr>
          <w:ilvl w:val="3"/>
          <w:numId w:val="1"/>
        </w:numPr>
        <w:spacing w:line="480" w:lineRule="auto"/>
      </w:pPr>
      <w:r>
        <w:t xml:space="preserve">Spallina denies he pled guilty to a Felony or Misdemeanor at hearing yet his SEC Consent Order states he pled guilty to criminal misconduct and thereby </w:t>
      </w:r>
      <w:r w:rsidR="00F95C89">
        <w:t xml:space="preserve">violates the Consent terms.  </w:t>
      </w:r>
    </w:p>
    <w:p w:rsidR="00F95C89" w:rsidRDefault="00F95C89" w:rsidP="009E49E1">
      <w:pPr>
        <w:pStyle w:val="ListParagraph"/>
        <w:numPr>
          <w:ilvl w:val="3"/>
          <w:numId w:val="1"/>
        </w:numPr>
        <w:spacing w:line="480" w:lineRule="auto"/>
      </w:pPr>
      <w:r>
        <w:lastRenderedPageBreak/>
        <w:t xml:space="preserve">Spallina commits Perjury and Obstructs Justice when he makes statements under oath that contradict his prior statements to the </w:t>
      </w:r>
      <w:proofErr w:type="spellStart"/>
      <w:r>
        <w:t>PB</w:t>
      </w:r>
      <w:proofErr w:type="spellEnd"/>
      <w:r>
        <w:t xml:space="preserve"> Sheriff.</w:t>
      </w:r>
    </w:p>
    <w:p w:rsidR="009C6493" w:rsidRDefault="00FD5BE4" w:rsidP="00FD5BE4">
      <w:pPr>
        <w:pStyle w:val="ListParagraph"/>
        <w:numPr>
          <w:ilvl w:val="2"/>
          <w:numId w:val="1"/>
        </w:numPr>
        <w:spacing w:line="480" w:lineRule="auto"/>
      </w:pPr>
      <w:r>
        <w:t>Writes Order stating the Validity hearing determined that Eliot was not a beneficiary when the record reflects that NO beneficiary matters were being discussed at the hearing, nor were they and the hearing was</w:t>
      </w:r>
      <w:r w:rsidR="009C6493">
        <w:t xml:space="preserve"> without a construction hearing</w:t>
      </w:r>
      <w:r>
        <w:t xml:space="preserve"> to determine such and where in the alleged valid documents, Eliot is factually a beneficiary of Shirley’s Trust.</w:t>
      </w:r>
    </w:p>
    <w:p w:rsidR="00FD5BE4" w:rsidRDefault="00FD5BE4" w:rsidP="00FD5BE4">
      <w:pPr>
        <w:pStyle w:val="ListParagraph"/>
        <w:numPr>
          <w:ilvl w:val="2"/>
          <w:numId w:val="1"/>
        </w:numPr>
        <w:spacing w:line="480" w:lineRule="auto"/>
      </w:pPr>
      <w:r>
        <w:t>In a 5 minute hearing claims Eliot does not have standing because Alan Rose told him I did not and when asked what the exact statute that gave a beneficiary and a person sued individually in a lawsuit standing and Eliot did not know as Pro Se Litigant he stated that therefore Eliot did not have standing.</w:t>
      </w:r>
    </w:p>
    <w:p w:rsidR="00FD5BE4" w:rsidRDefault="00FD5BE4" w:rsidP="00FD5BE4">
      <w:pPr>
        <w:pStyle w:val="ListParagraph"/>
        <w:numPr>
          <w:ilvl w:val="2"/>
          <w:numId w:val="1"/>
        </w:numPr>
        <w:spacing w:line="480" w:lineRule="auto"/>
      </w:pPr>
      <w:r>
        <w:t>In an inappropriately docketed Guardianship hearing that was not filed as GAL hearing and thus was not recorded as required, Phillips also denying Eliot the chance to get a reporter or stay the hearing, Phillips ruled for Guardians of Eliot’s children.</w:t>
      </w:r>
    </w:p>
    <w:p w:rsidR="00565872" w:rsidRDefault="00FD5BE4" w:rsidP="00FD5BE4">
      <w:pPr>
        <w:pStyle w:val="ListParagraph"/>
        <w:numPr>
          <w:ilvl w:val="2"/>
          <w:numId w:val="1"/>
        </w:numPr>
        <w:spacing w:line="480" w:lineRule="auto"/>
      </w:pPr>
      <w:r>
        <w:t xml:space="preserve">AT ALL FOUR HEARINGS PHILLIPS KNEW THAT MINOR CHILDREN WERE NOT REPRESENTED BY COUNSEL OR ELIOT AND THUS HAD NO LEGAL REPRESENTATION and Phillips when requested to stay the first hearing as Pro </w:t>
      </w:r>
      <w:proofErr w:type="spellStart"/>
      <w:r>
        <w:t>Hac</w:t>
      </w:r>
      <w:proofErr w:type="spellEnd"/>
      <w:r>
        <w:t xml:space="preserve"> Vice Counsel was waiting to enter the case</w:t>
      </w:r>
      <w:r w:rsidR="00565872">
        <w:t xml:space="preserve"> on behalf of the minor children</w:t>
      </w:r>
      <w:r>
        <w:t xml:space="preserve">, refused the Oral Request for Stay claiming it was untimely and </w:t>
      </w:r>
      <w:r w:rsidR="00565872">
        <w:t>this ruling is opposite statute.</w:t>
      </w:r>
    </w:p>
    <w:p w:rsidR="00FD5BE4" w:rsidRDefault="00565872" w:rsidP="00FD5BE4">
      <w:pPr>
        <w:pStyle w:val="ListParagraph"/>
        <w:numPr>
          <w:ilvl w:val="2"/>
          <w:numId w:val="1"/>
        </w:numPr>
        <w:spacing w:line="480" w:lineRule="auto"/>
      </w:pPr>
      <w:r>
        <w:t>Phillips is appointing a Predatory Guardianship in efforts to silence Eliot and is attempting to destroy and strike three years of Eliot’s filings to get rid of the evidence of the Crimes committed in, on and by the Court and its officers.</w:t>
      </w:r>
      <w:r w:rsidR="00FD5BE4">
        <w:t xml:space="preserve">  </w:t>
      </w:r>
    </w:p>
    <w:p w:rsidR="00DD24D0" w:rsidRDefault="00DD24D0" w:rsidP="001A17A3">
      <w:pPr>
        <w:pStyle w:val="ListParagraph"/>
        <w:numPr>
          <w:ilvl w:val="0"/>
          <w:numId w:val="1"/>
        </w:numPr>
        <w:spacing w:line="480" w:lineRule="auto"/>
      </w:pPr>
      <w:r>
        <w:lastRenderedPageBreak/>
        <w:t>That Eliot has appealed to every proper court in the appeal chain game to have the PROVEN Fraud on the Court resolved properly and according law and ethics rules and remove those with unclean hands complete and void all illegally gained void orders and they would not even consider the claims or hear the matters in a good ole boy protection racket.</w:t>
      </w:r>
    </w:p>
    <w:p w:rsidR="00DD24D0" w:rsidRDefault="00DD24D0" w:rsidP="001A17A3">
      <w:pPr>
        <w:pStyle w:val="ListParagraph"/>
        <w:numPr>
          <w:ilvl w:val="0"/>
          <w:numId w:val="1"/>
        </w:numPr>
        <w:spacing w:line="480" w:lineRule="auto"/>
      </w:pPr>
      <w:r>
        <w:t xml:space="preserve">Instead the appeal courts played games to defeat a Pro Se party with page margin tricks instead of dealing with the Fraud Upon, </w:t>
      </w:r>
      <w:proofErr w:type="gramStart"/>
      <w:r>
        <w:t>In</w:t>
      </w:r>
      <w:proofErr w:type="gramEnd"/>
      <w:r>
        <w:t xml:space="preserve"> and By their court and court officers and allowed continued Fraud Upon, In and By the courts to continue.</w:t>
      </w:r>
    </w:p>
    <w:p w:rsidR="00BA72DC" w:rsidRDefault="00BA72DC" w:rsidP="001A17A3">
      <w:pPr>
        <w:pStyle w:val="ListParagraph"/>
        <w:numPr>
          <w:ilvl w:val="0"/>
          <w:numId w:val="1"/>
        </w:numPr>
        <w:spacing w:line="480" w:lineRule="auto"/>
      </w:pPr>
      <w:r>
        <w:t>Defendants conspired in various combinations to commit Fraud by the Court and use the Court as a means to effectuate fraud and further cover up and then retaliate against Eliot Bernstein’s family using the machinery of the State of Florida Courts.</w:t>
      </w:r>
      <w:bookmarkStart w:id="0" w:name="_GoBack"/>
      <w:bookmarkEnd w:id="0"/>
    </w:p>
    <w:p w:rsidR="00BA72DC" w:rsidRDefault="00BA72DC" w:rsidP="001A17A3">
      <w:pPr>
        <w:pStyle w:val="ListParagraph"/>
        <w:numPr>
          <w:ilvl w:val="0"/>
          <w:numId w:val="1"/>
        </w:numPr>
        <w:spacing w:line="480" w:lineRule="auto"/>
      </w:pPr>
      <w:r>
        <w:t>Defendants failed to take proper steps according to law to resolve the Fraud on the Court and Fraud by the Court by covering up the crimes and retaliating against the Eliot Bernstein family.</w:t>
      </w:r>
    </w:p>
    <w:p w:rsidR="00BA72DC" w:rsidRDefault="00BA72DC" w:rsidP="001A17A3">
      <w:pPr>
        <w:pStyle w:val="ListParagraph"/>
        <w:numPr>
          <w:ilvl w:val="0"/>
          <w:numId w:val="1"/>
        </w:numPr>
        <w:spacing w:line="480" w:lineRule="auto"/>
      </w:pPr>
      <w:r>
        <w:t>Defendants in various combinations and with scienter retaliated against the Eliot Bernstein family by interfering with inheritances through the use of extortion, harassment and threats.</w:t>
      </w:r>
    </w:p>
    <w:p w:rsidR="00F95C89" w:rsidRDefault="00BA72DC" w:rsidP="00F95C89">
      <w:pPr>
        <w:pStyle w:val="ListParagraph"/>
        <w:numPr>
          <w:ilvl w:val="0"/>
          <w:numId w:val="1"/>
        </w:numPr>
        <w:spacing w:line="480" w:lineRule="auto"/>
      </w:pPr>
      <w:r>
        <w:t>Defendants in various combinations and with scienter have committed the following criminal acts causing a mass of civil torts against the Eliot Bernstein family</w:t>
      </w:r>
      <w:r w:rsidR="004A52B8">
        <w:t>, including but not limited to</w:t>
      </w:r>
      <w:r>
        <w:t>:</w:t>
      </w:r>
      <w:r w:rsidR="00F95C89">
        <w:t xml:space="preserve"> </w:t>
      </w:r>
      <w:r>
        <w:t>Forgery of Dispositive Documents</w:t>
      </w:r>
      <w:r w:rsidR="00F95C89">
        <w:t xml:space="preserve">, </w:t>
      </w:r>
      <w:r>
        <w:t>Depositing Fraudulent Records with the courts</w:t>
      </w:r>
      <w:r w:rsidR="00F95C89">
        <w:t xml:space="preserve">, </w:t>
      </w:r>
      <w:r>
        <w:t xml:space="preserve">Depositing Fraudulent Records with </w:t>
      </w:r>
      <w:r w:rsidR="00F95C89">
        <w:t>B</w:t>
      </w:r>
      <w:r>
        <w:t>eneficiaries</w:t>
      </w:r>
      <w:r w:rsidR="00F95C89">
        <w:t xml:space="preserve">, </w:t>
      </w:r>
      <w:r w:rsidR="004A52B8">
        <w:t>Fraudulent creation of documents in the Shirley Bernstein Estate and Trust</w:t>
      </w:r>
      <w:r w:rsidR="00F95C89">
        <w:t xml:space="preserve">, </w:t>
      </w:r>
      <w:r w:rsidR="004A52B8">
        <w:t>Fraud Upon</w:t>
      </w:r>
      <w:r w:rsidR="00F95C89">
        <w:t>, In and By</w:t>
      </w:r>
      <w:r w:rsidR="004A52B8">
        <w:t xml:space="preserve"> the Court</w:t>
      </w:r>
      <w:r w:rsidR="00F95C89">
        <w:t xml:space="preserve">, </w:t>
      </w:r>
      <w:r w:rsidR="004A52B8">
        <w:t>Fraud on Beneficiaries</w:t>
      </w:r>
      <w:r w:rsidR="00F95C89">
        <w:t xml:space="preserve">, </w:t>
      </w:r>
      <w:r w:rsidR="004A52B8">
        <w:t>Conversion of Properties to Improper Parties</w:t>
      </w:r>
      <w:r w:rsidR="00F95C89">
        <w:t xml:space="preserve">, </w:t>
      </w:r>
      <w:r w:rsidR="004A52B8">
        <w:t>Theft of Personal Properties from the Estates and Trusts of Simon and Shirley Bernstein</w:t>
      </w:r>
      <w:r w:rsidR="00F95C89">
        <w:t xml:space="preserve">, </w:t>
      </w:r>
      <w:r w:rsidR="004A52B8">
        <w:t>Bank Fraud</w:t>
      </w:r>
      <w:r w:rsidR="00F95C89">
        <w:t xml:space="preserve">, </w:t>
      </w:r>
      <w:r w:rsidR="004A52B8">
        <w:t>Insurance Fraud</w:t>
      </w:r>
      <w:r w:rsidR="00F95C89">
        <w:t xml:space="preserve">, </w:t>
      </w:r>
      <w:r w:rsidR="004A52B8">
        <w:t>Securities Fraud (Including Iviewit stock)</w:t>
      </w:r>
      <w:r w:rsidR="00F95C89">
        <w:t xml:space="preserve">, </w:t>
      </w:r>
      <w:r w:rsidR="004A52B8">
        <w:t>Mail and Wire Fraud</w:t>
      </w:r>
      <w:r w:rsidR="00F95C89">
        <w:t xml:space="preserve">, </w:t>
      </w:r>
      <w:r w:rsidR="004A52B8">
        <w:t>Real Estate Fraud</w:t>
      </w:r>
      <w:r w:rsidR="00F95C89">
        <w:t xml:space="preserve">, </w:t>
      </w:r>
      <w:r w:rsidR="004A52B8">
        <w:t>Extortion</w:t>
      </w:r>
      <w:r w:rsidR="00F95C89">
        <w:t xml:space="preserve">, </w:t>
      </w:r>
      <w:r w:rsidR="004A52B8">
        <w:t>Perjury</w:t>
      </w:r>
      <w:r w:rsidR="00F95C89">
        <w:t xml:space="preserve">, </w:t>
      </w:r>
      <w:r w:rsidR="004A52B8">
        <w:t>Obstruction of Justice</w:t>
      </w:r>
      <w:r w:rsidR="00F95C89">
        <w:t xml:space="preserve">, </w:t>
      </w:r>
      <w:r w:rsidR="004A52B8">
        <w:t>Elder Abuse</w:t>
      </w:r>
      <w:r w:rsidR="00F95C89">
        <w:t xml:space="preserve">, </w:t>
      </w:r>
      <w:r w:rsidR="004A52B8">
        <w:t>Child Abuse in seeking Predatory Guardianships of Minor Children</w:t>
      </w:r>
      <w:r w:rsidR="00F95C89">
        <w:t xml:space="preserve">, </w:t>
      </w:r>
      <w:r w:rsidR="004A52B8">
        <w:t>Misprision of a Felony (</w:t>
      </w:r>
      <w:proofErr w:type="spellStart"/>
      <w:r w:rsidR="004A52B8">
        <w:t>ies</w:t>
      </w:r>
      <w:proofErr w:type="spellEnd"/>
      <w:r w:rsidR="004A52B8">
        <w:t>)</w:t>
      </w:r>
      <w:r w:rsidR="00F95C89">
        <w:t>.</w:t>
      </w:r>
    </w:p>
    <w:p w:rsidR="00F95C89" w:rsidRDefault="00F95C89" w:rsidP="00F95C89">
      <w:pPr>
        <w:pStyle w:val="ListParagraph"/>
        <w:numPr>
          <w:ilvl w:val="0"/>
          <w:numId w:val="1"/>
        </w:numPr>
        <w:spacing w:line="480" w:lineRule="auto"/>
      </w:pPr>
      <w:r>
        <w:lastRenderedPageBreak/>
        <w:t>That Eliot has exposed criminal misconduct in the Family Courts, including Probate and Guardian and brought victims of the statewide epidemic together and through his and others efforts brought the issue to legislatures which were forced to make changes due to the abuses.  However, while exposing the problems and what appear a mass of criminal acts by various lawyers, law firms, guardians and judges, the victims have only come under harsher treatment in their cases, with some being falsely imprisoned and predatory guardianships instituted or worsening to further silence the whistleblowing victims.</w:t>
      </w:r>
    </w:p>
    <w:p w:rsidR="001C5AF3" w:rsidRDefault="001C5AF3" w:rsidP="001A17A3">
      <w:pPr>
        <w:spacing w:line="480" w:lineRule="auto"/>
      </w:pPr>
      <w:r>
        <w:br w:type="page"/>
      </w:r>
    </w:p>
    <w:p w:rsidR="001C5AF3" w:rsidRPr="001A17A3" w:rsidRDefault="001C5AF3" w:rsidP="001A17A3">
      <w:pPr>
        <w:pStyle w:val="ListParagraph"/>
        <w:spacing w:line="480" w:lineRule="auto"/>
        <w:ind w:left="360"/>
        <w:jc w:val="center"/>
        <w:rPr>
          <w:b/>
        </w:rPr>
      </w:pPr>
      <w:r w:rsidRPr="001A17A3">
        <w:rPr>
          <w:b/>
        </w:rPr>
        <w:lastRenderedPageBreak/>
        <w:t>COUNT</w:t>
      </w:r>
    </w:p>
    <w:p w:rsidR="003F3499" w:rsidRDefault="001C5AF3" w:rsidP="003F3499">
      <w:pPr>
        <w:tabs>
          <w:tab w:val="left" w:pos="270"/>
        </w:tabs>
        <w:spacing w:line="480" w:lineRule="auto"/>
        <w:jc w:val="center"/>
      </w:pPr>
      <w:r w:rsidRPr="003F3499">
        <w:rPr>
          <w:b/>
          <w:caps/>
        </w:rPr>
        <w:t>Temporary Restraining Order - Preliminary Injunction</w:t>
      </w:r>
      <w:r w:rsidRPr="001C5AF3">
        <w:t xml:space="preserve"> </w:t>
      </w:r>
    </w:p>
    <w:p w:rsidR="001C5AF3" w:rsidRPr="003F3499" w:rsidRDefault="001C5AF3" w:rsidP="003F3499">
      <w:pPr>
        <w:pStyle w:val="ListParagraph"/>
        <w:numPr>
          <w:ilvl w:val="0"/>
          <w:numId w:val="1"/>
        </w:numPr>
        <w:tabs>
          <w:tab w:val="left" w:pos="270"/>
        </w:tabs>
        <w:spacing w:line="480" w:lineRule="auto"/>
        <w:rPr>
          <w:b/>
          <w:caps/>
        </w:rPr>
      </w:pPr>
      <w:r w:rsidRPr="001C5AF3">
        <w:t>against the State of Florida, Florida Supreme Court, Florida Courts, Probate Judge Phillips : Fundamental Denial of Due Process; Petition for All Writs following multiple Disqualification motions against Judge Ma</w:t>
      </w:r>
      <w:r w:rsidR="003F3499">
        <w:t>rtin Colin as Material and Fact Witness</w:t>
      </w:r>
    </w:p>
    <w:p w:rsidR="001C5AF3" w:rsidRPr="001A17A3" w:rsidRDefault="001C5AF3" w:rsidP="001A17A3">
      <w:pPr>
        <w:pStyle w:val="ListParagraph"/>
        <w:spacing w:line="480" w:lineRule="auto"/>
        <w:ind w:left="360"/>
        <w:jc w:val="center"/>
        <w:rPr>
          <w:b/>
        </w:rPr>
      </w:pPr>
      <w:r w:rsidRPr="001A17A3">
        <w:rPr>
          <w:b/>
        </w:rPr>
        <w:t>COUNT</w:t>
      </w:r>
    </w:p>
    <w:p w:rsidR="001C5AF3" w:rsidRPr="003F3499" w:rsidRDefault="001C5AF3" w:rsidP="003F3499">
      <w:pPr>
        <w:tabs>
          <w:tab w:val="left" w:pos="270"/>
        </w:tabs>
        <w:spacing w:line="480" w:lineRule="auto"/>
        <w:jc w:val="center"/>
        <w:rPr>
          <w:b/>
          <w:caps/>
        </w:rPr>
      </w:pPr>
      <w:r w:rsidRPr="003F3499">
        <w:rPr>
          <w:b/>
          <w:caps/>
        </w:rPr>
        <w:t>Declaratory Judgment 28 USC Sec. 2201</w:t>
      </w:r>
    </w:p>
    <w:p w:rsidR="001C5AF3" w:rsidRDefault="001C5AF3" w:rsidP="003F3499">
      <w:pPr>
        <w:pStyle w:val="ListParagraph"/>
        <w:numPr>
          <w:ilvl w:val="0"/>
          <w:numId w:val="1"/>
        </w:numPr>
        <w:spacing w:line="480" w:lineRule="auto"/>
      </w:pPr>
      <w:r>
        <w:t>Florida Probate Judge Martin Colin is a necessary and material fact witness and an alleged participant in the conspiratorial criminal acts alleged herein who should have Disqualified from the Florida Probate Proceedings</w:t>
      </w:r>
    </w:p>
    <w:p w:rsidR="001C5AF3" w:rsidRDefault="001C5AF3" w:rsidP="003F3499">
      <w:pPr>
        <w:pStyle w:val="ListParagraph"/>
        <w:numPr>
          <w:ilvl w:val="3"/>
          <w:numId w:val="1"/>
        </w:numPr>
        <w:spacing w:line="480" w:lineRule="auto"/>
      </w:pPr>
      <w:r>
        <w:t>All Orders of Florida Probate Judge Martin Colin should be voided</w:t>
      </w:r>
    </w:p>
    <w:p w:rsidR="001C5AF3" w:rsidRDefault="001C5AF3" w:rsidP="003F3499">
      <w:pPr>
        <w:pStyle w:val="ListParagraph"/>
        <w:numPr>
          <w:ilvl w:val="3"/>
          <w:numId w:val="1"/>
        </w:numPr>
        <w:spacing w:line="480" w:lineRule="auto"/>
      </w:pPr>
      <w:r>
        <w:t xml:space="preserve">Florida Probate Judge Martin Colin acted outside his jurisdiction and interfered in the proper Transfer of the Estate and Trust Cases </w:t>
      </w:r>
    </w:p>
    <w:p w:rsidR="001C5AF3" w:rsidRDefault="001C5AF3" w:rsidP="003F3499">
      <w:pPr>
        <w:pStyle w:val="ListParagraph"/>
        <w:numPr>
          <w:ilvl w:val="3"/>
          <w:numId w:val="1"/>
        </w:numPr>
        <w:spacing w:line="480" w:lineRule="auto"/>
      </w:pPr>
      <w:r>
        <w:t>Judge Phillips should be Disqualified and all proceedings in his Court stayed and enjoined including a Trial on Defendant Alan M. Rose’s Complaint for Construction presently scheduled for Dec. 15, 2015 at 10 a.m. EST</w:t>
      </w:r>
    </w:p>
    <w:p w:rsidR="001C5AF3" w:rsidRDefault="001C5AF3" w:rsidP="003F3499">
      <w:pPr>
        <w:pStyle w:val="ListParagraph"/>
        <w:numPr>
          <w:ilvl w:val="3"/>
          <w:numId w:val="1"/>
        </w:numPr>
        <w:spacing w:line="480" w:lineRule="auto"/>
      </w:pPr>
      <w:r>
        <w:t>Ted Bernstein should be Disqualified and removed as Trustee in the Trust of Simon Bernstein, under the Express language of the Trust and for other misconduct as an alleged Fiduciary and as an alleged participant in the conspiratorial criminal acts alleged herein.</w:t>
      </w:r>
    </w:p>
    <w:p w:rsidR="001C5AF3" w:rsidRDefault="001C5AF3" w:rsidP="003F3499">
      <w:pPr>
        <w:pStyle w:val="ListParagraph"/>
        <w:numPr>
          <w:ilvl w:val="3"/>
          <w:numId w:val="1"/>
        </w:numPr>
        <w:spacing w:line="480" w:lineRule="auto"/>
      </w:pPr>
      <w:r>
        <w:t xml:space="preserve">Ted Bernstein should be </w:t>
      </w:r>
      <w:proofErr w:type="gramStart"/>
      <w:r>
        <w:t>Disqualified</w:t>
      </w:r>
      <w:proofErr w:type="gramEnd"/>
      <w:r>
        <w:t xml:space="preserve"> and removed as the Trustee of the Shirley Bernstein Trust under the express language of the Trust and for </w:t>
      </w:r>
      <w:r>
        <w:lastRenderedPageBreak/>
        <w:t>other misconduct as an alleged Fiduciary and an alleged participant in the conspiratorial criminal acts alleged herein.</w:t>
      </w:r>
    </w:p>
    <w:p w:rsidR="001C5AF3" w:rsidRDefault="001C5AF3" w:rsidP="003F3499">
      <w:pPr>
        <w:pStyle w:val="ListParagraph"/>
        <w:numPr>
          <w:ilvl w:val="3"/>
          <w:numId w:val="1"/>
        </w:numPr>
        <w:spacing w:line="480" w:lineRule="auto"/>
      </w:pPr>
      <w:r>
        <w:t xml:space="preserve">Ted Bernstein should be </w:t>
      </w:r>
      <w:proofErr w:type="gramStart"/>
      <w:r>
        <w:t>Disqualified</w:t>
      </w:r>
      <w:proofErr w:type="gramEnd"/>
      <w:r>
        <w:t xml:space="preserve"> and removed as the alleged Trustee of the Simon Bernstein Irrevocable Insurance Trust dated 1995, as an executed legally valid copy has not produced in three years. </w:t>
      </w:r>
      <w:proofErr w:type="gramStart"/>
      <w:r>
        <w:t>and</w:t>
      </w:r>
      <w:proofErr w:type="gramEnd"/>
      <w:r>
        <w:t xml:space="preserve"> for other misconduct as an alleged Fiduciary and an alleged participant in the conspiratorial criminal acts alleged herein.</w:t>
      </w:r>
    </w:p>
    <w:p w:rsidR="001C5AF3" w:rsidRDefault="001C5AF3" w:rsidP="003F3499">
      <w:pPr>
        <w:pStyle w:val="ListParagraph"/>
        <w:numPr>
          <w:ilvl w:val="3"/>
          <w:numId w:val="1"/>
        </w:numPr>
        <w:spacing w:line="480" w:lineRule="auto"/>
      </w:pPr>
      <w:r>
        <w:t>All matters under the Amended Trusts and Wills of Simon and Shirley Bernstein should be stayed and preliminarily enjoined due to the fraudulent and criminal conduct of attorneys Tescher &amp; Spallina, improperly executed documents and other misconduct.</w:t>
      </w:r>
    </w:p>
    <w:p w:rsidR="001C5AF3" w:rsidRDefault="001C5AF3" w:rsidP="003F3499">
      <w:pPr>
        <w:pStyle w:val="ListParagraph"/>
        <w:numPr>
          <w:ilvl w:val="3"/>
          <w:numId w:val="1"/>
        </w:numPr>
        <w:spacing w:line="480" w:lineRule="auto"/>
      </w:pPr>
      <w:r>
        <w:t xml:space="preserve">Defendant Alan M. Rose should be </w:t>
      </w:r>
      <w:proofErr w:type="gramStart"/>
      <w:r>
        <w:t>Disqualified</w:t>
      </w:r>
      <w:proofErr w:type="gramEnd"/>
      <w:r>
        <w:t xml:space="preserve"> from acting as counsel to Ted Bernstein in all related matters herein as a necessary and material fact witness involved with fraudulent documents and Trusts and an alleged participant in the conspiratorial criminal acts alleged herein.</w:t>
      </w:r>
    </w:p>
    <w:p w:rsidR="001C5AF3" w:rsidRDefault="001C5AF3" w:rsidP="003F3499">
      <w:pPr>
        <w:pStyle w:val="ListParagraph"/>
        <w:numPr>
          <w:ilvl w:val="3"/>
          <w:numId w:val="1"/>
        </w:numPr>
        <w:spacing w:line="480" w:lineRule="auto"/>
      </w:pPr>
      <w:r>
        <w:t xml:space="preserve">Defendant attorneys Brian </w:t>
      </w:r>
      <w:proofErr w:type="gramStart"/>
      <w:r>
        <w:t>O’Connell  and</w:t>
      </w:r>
      <w:proofErr w:type="gramEnd"/>
      <w:r>
        <w:t xml:space="preserve"> Joy Foglietta and the O’Connell law firm should be Disqualified from acting as the Personal Representative in the Estate of Simon Bernstein as necessary and material fact witnesses to fraudulent trust documents and other crimes and thefts of property and assets of the Estate and an alleged participant in the conspiratorial criminal acts alleged herein.</w:t>
      </w:r>
    </w:p>
    <w:p w:rsidR="001C5AF3" w:rsidRDefault="001C5AF3" w:rsidP="003F3499">
      <w:pPr>
        <w:pStyle w:val="ListParagraph"/>
        <w:numPr>
          <w:ilvl w:val="3"/>
          <w:numId w:val="1"/>
        </w:numPr>
        <w:spacing w:line="480" w:lineRule="auto"/>
      </w:pPr>
      <w:r>
        <w:t xml:space="preserve">Florida Supreme Court Chief Judge Hon. Jorge </w:t>
      </w:r>
      <w:proofErr w:type="spellStart"/>
      <w:r>
        <w:t>Labarga</w:t>
      </w:r>
      <w:proofErr w:type="spellEnd"/>
      <w:r>
        <w:t xml:space="preserve"> should be Disqualified from all Bernstein family matters herein as a necessary and material fact witness and other conflicts of interest</w:t>
      </w:r>
    </w:p>
    <w:p w:rsidR="001C5AF3" w:rsidRDefault="001C5AF3" w:rsidP="003F3499">
      <w:pPr>
        <w:pStyle w:val="ListParagraph"/>
        <w:numPr>
          <w:ilvl w:val="3"/>
          <w:numId w:val="1"/>
        </w:numPr>
        <w:spacing w:line="480" w:lineRule="auto"/>
      </w:pPr>
      <w:r>
        <w:lastRenderedPageBreak/>
        <w:t>The Florida Supreme Court, the Courts of Florida and Florida Bar Members should be temporarily stayed and preliminarily enjoined pending further Order of this United States District Court</w:t>
      </w:r>
    </w:p>
    <w:p w:rsidR="001C5AF3" w:rsidRDefault="001C5AF3" w:rsidP="003F3499">
      <w:pPr>
        <w:pStyle w:val="ListParagraph"/>
        <w:numPr>
          <w:ilvl w:val="3"/>
          <w:numId w:val="1"/>
        </w:numPr>
        <w:spacing w:line="480" w:lineRule="auto"/>
      </w:pPr>
      <w:r>
        <w:t>All Trust and Estate matters and actions involving Simon and Shirley Bernstein should be removed to this U.S. District Court under the probate exception</w:t>
      </w:r>
    </w:p>
    <w:p w:rsidR="001A17A3" w:rsidRDefault="001A17A3" w:rsidP="001A17A3">
      <w:pPr>
        <w:pStyle w:val="ListParagraph"/>
        <w:spacing w:line="480" w:lineRule="auto"/>
        <w:ind w:left="360"/>
        <w:jc w:val="center"/>
        <w:rPr>
          <w:b/>
        </w:rPr>
      </w:pPr>
      <w:r>
        <w:rPr>
          <w:b/>
        </w:rPr>
        <w:t>COUNT</w:t>
      </w:r>
    </w:p>
    <w:p w:rsidR="00FE2A41" w:rsidRPr="003F3499" w:rsidRDefault="00FE2A41" w:rsidP="003F3499">
      <w:pPr>
        <w:tabs>
          <w:tab w:val="left" w:pos="270"/>
        </w:tabs>
        <w:spacing w:line="480" w:lineRule="auto"/>
        <w:jc w:val="center"/>
        <w:rPr>
          <w:b/>
          <w:caps/>
        </w:rPr>
      </w:pPr>
      <w:r w:rsidRPr="003F3499">
        <w:rPr>
          <w:b/>
          <w:caps/>
        </w:rPr>
        <w:t>VIOLATION OF CONSTITUTIONAL RIGHTS</w:t>
      </w:r>
    </w:p>
    <w:p w:rsidR="00FE2A41" w:rsidRDefault="00FE2A41" w:rsidP="003F3499">
      <w:pPr>
        <w:pStyle w:val="ListParagraph"/>
        <w:numPr>
          <w:ilvl w:val="0"/>
          <w:numId w:val="1"/>
        </w:numPr>
        <w:spacing w:line="480" w:lineRule="auto"/>
      </w:pPr>
      <w:r w:rsidRPr="00FE2A41">
        <w:t>This is a claim for violation of plaintiff’s civil rights as protected by the Constitution and</w:t>
      </w:r>
      <w:r>
        <w:t xml:space="preserve"> </w:t>
      </w:r>
      <w:r w:rsidRPr="00FE2A41">
        <w:t>laws of the United States under 42 U.S.C. §§ 1983, 1985, and 1986.</w:t>
      </w:r>
    </w:p>
    <w:p w:rsidR="001A17A3" w:rsidRDefault="00FE2A41" w:rsidP="00F77CDA">
      <w:pPr>
        <w:pStyle w:val="ListParagraph"/>
        <w:spacing w:line="480" w:lineRule="auto"/>
        <w:ind w:left="360"/>
      </w:pPr>
      <w:r w:rsidRPr="00FE2A41">
        <w:t xml:space="preserve">The court has jurisdiction under 28 U.S.C.  </w:t>
      </w:r>
      <w:proofErr w:type="gramStart"/>
      <w:r w:rsidRPr="00FE2A41">
        <w:t>§§ 1343 and 1367.</w:t>
      </w:r>
      <w:proofErr w:type="gramEnd"/>
    </w:p>
    <w:p w:rsidR="00F77CDA" w:rsidRDefault="00F77CDA" w:rsidP="00F77CDA">
      <w:pPr>
        <w:pStyle w:val="ListParagraph"/>
        <w:spacing w:line="480" w:lineRule="auto"/>
        <w:ind w:left="360"/>
      </w:pPr>
      <w:r>
        <w:t>Plaintiff’s full name is ________________if there are additional plaintiffs, fill in the above information as to the first-named plaintiff and complete the information for each additional plaintiff on an extra sheet.</w:t>
      </w:r>
    </w:p>
    <w:p w:rsidR="00F77CDA" w:rsidRDefault="00F77CDA" w:rsidP="00F77CDA">
      <w:pPr>
        <w:pStyle w:val="ListParagraph"/>
        <w:spacing w:line="480" w:lineRule="auto"/>
        <w:ind w:left="360"/>
      </w:pPr>
      <w:r>
        <w:t>Defendant, ____________________________________________________________, is (name, badge number if known</w:t>
      </w:r>
      <w:proofErr w:type="gramStart"/>
      <w:r>
        <w:t>)G</w:t>
      </w:r>
      <w:proofErr w:type="gramEnd"/>
      <w:r>
        <w:t xml:space="preserve"> an officer or official employed by _________________________________________;(department or agency of government)    ____________________________________________________________________or G an individual not employed by a governmental entity.  If there are additional defendants, fill in the above information as to the first-named defendant and complete the information for each additional defendant on an extra sheet.5.</w:t>
      </w:r>
    </w:p>
    <w:p w:rsidR="00F77CDA" w:rsidRDefault="00F77CDA" w:rsidP="00F77CDA">
      <w:pPr>
        <w:pStyle w:val="ListParagraph"/>
        <w:spacing w:line="480" w:lineRule="auto"/>
        <w:ind w:left="360"/>
      </w:pPr>
      <w:r>
        <w:t xml:space="preserve">The municipality, township or county under whose authority defendant officer or official acted is_____________________________________________.  As to plaintiff’s federal constitutional </w:t>
      </w:r>
      <w:r>
        <w:lastRenderedPageBreak/>
        <w:t>claims, the municipality, township or county is a defendant only if custom or policy allegations are made at paragraph 7 below.</w:t>
      </w:r>
    </w:p>
    <w:p w:rsidR="00F77CDA" w:rsidRDefault="00F77CDA" w:rsidP="00F77CDA">
      <w:pPr>
        <w:pStyle w:val="ListParagraph"/>
        <w:spacing w:line="480" w:lineRule="auto"/>
        <w:ind w:left="360"/>
      </w:pPr>
      <w:r>
        <w:t>13</w:t>
      </w:r>
      <w:proofErr w:type="gramStart"/>
      <w:r>
        <w:t>.Plaintiff</w:t>
      </w:r>
      <w:proofErr w:type="gramEnd"/>
      <w:r>
        <w:t xml:space="preserve"> asks that the case be tried by a jury.    G </w:t>
      </w:r>
      <w:proofErr w:type="spellStart"/>
      <w:r>
        <w:t>YesG</w:t>
      </w:r>
      <w:proofErr w:type="spellEnd"/>
      <w:r>
        <w:t xml:space="preserve"> No4</w:t>
      </w:r>
    </w:p>
    <w:p w:rsidR="0092045E" w:rsidRDefault="00F77CDA" w:rsidP="00F77CDA">
      <w:pPr>
        <w:pStyle w:val="ListParagraph"/>
        <w:spacing w:line="480" w:lineRule="auto"/>
        <w:ind w:left="360"/>
      </w:pPr>
      <w:r>
        <w:t>14</w:t>
      </w:r>
      <w:proofErr w:type="gramStart"/>
      <w:r>
        <w:t>.Plaintiff</w:t>
      </w:r>
      <w:proofErr w:type="gramEnd"/>
      <w:r>
        <w:t xml:space="preserve"> also claims violation of rights that may be protected by the laws of Illinois, such</w:t>
      </w:r>
      <w:r w:rsidR="0092045E">
        <w:t xml:space="preserve"> </w:t>
      </w:r>
      <w:r>
        <w:t xml:space="preserve">as false arrest, assault, battery, false imprisonment, malicious prosecution, </w:t>
      </w:r>
      <w:proofErr w:type="spellStart"/>
      <w:r>
        <w:t>conspiracy,and</w:t>
      </w:r>
      <w:proofErr w:type="spellEnd"/>
      <w:r>
        <w:t>/or any other claim that may be supported by the allegations of this complaint.</w:t>
      </w:r>
    </w:p>
    <w:p w:rsidR="0092045E" w:rsidRDefault="00F77CDA" w:rsidP="0092045E">
      <w:pPr>
        <w:pStyle w:val="ListParagraph"/>
        <w:spacing w:line="480" w:lineRule="auto"/>
        <w:ind w:left="360" w:firstLine="360"/>
      </w:pPr>
      <w:r>
        <w:t>WHEREFORE, plaintiff asks for the following relief:</w:t>
      </w:r>
    </w:p>
    <w:p w:rsidR="0092045E" w:rsidRDefault="00F77CDA" w:rsidP="0092045E">
      <w:pPr>
        <w:pStyle w:val="ListParagraph"/>
        <w:spacing w:line="480" w:lineRule="auto"/>
        <w:ind w:left="360" w:firstLine="360"/>
      </w:pPr>
      <w:proofErr w:type="spellStart"/>
      <w:r>
        <w:t>A.Damages</w:t>
      </w:r>
      <w:proofErr w:type="spellEnd"/>
      <w:r>
        <w:t xml:space="preserve"> to compensate for all bodily harm, emotional harm, pain and </w:t>
      </w:r>
      <w:proofErr w:type="spellStart"/>
      <w:r>
        <w:t>suffering,loss</w:t>
      </w:r>
      <w:proofErr w:type="spellEnd"/>
      <w:r>
        <w:t xml:space="preserve"> of income, loss of enjoyment of life, property damage and any other </w:t>
      </w:r>
      <w:proofErr w:type="spellStart"/>
      <w:r>
        <w:t>injuriesinflicted</w:t>
      </w:r>
      <w:proofErr w:type="spellEnd"/>
      <w:r>
        <w:t xml:space="preserve"> by defendant; </w:t>
      </w:r>
    </w:p>
    <w:p w:rsidR="0092045E" w:rsidRDefault="00F77CDA" w:rsidP="0092045E">
      <w:pPr>
        <w:pStyle w:val="ListParagraph"/>
        <w:spacing w:line="480" w:lineRule="auto"/>
        <w:ind w:left="360" w:firstLine="360"/>
      </w:pPr>
      <w:proofErr w:type="spellStart"/>
      <w:proofErr w:type="gramStart"/>
      <w:r>
        <w:t>B.G</w:t>
      </w:r>
      <w:proofErr w:type="spellEnd"/>
      <w:r>
        <w:t>(</w:t>
      </w:r>
      <w:proofErr w:type="gramEnd"/>
      <w:r>
        <w:t xml:space="preserve">Place X in box if you are seeking punitive damages.) Punitive </w:t>
      </w:r>
      <w:proofErr w:type="spellStart"/>
      <w:r>
        <w:t>damagesagainst</w:t>
      </w:r>
      <w:proofErr w:type="spellEnd"/>
      <w:r>
        <w:t xml:space="preserve"> the individual defendant; and</w:t>
      </w:r>
    </w:p>
    <w:p w:rsidR="00F77CDA" w:rsidRPr="001A17A3" w:rsidRDefault="00F77CDA" w:rsidP="0092045E">
      <w:pPr>
        <w:pStyle w:val="ListParagraph"/>
        <w:spacing w:line="480" w:lineRule="auto"/>
        <w:ind w:left="360" w:firstLine="360"/>
      </w:pPr>
      <w:proofErr w:type="spellStart"/>
      <w:r>
        <w:t>C.Such</w:t>
      </w:r>
      <w:proofErr w:type="spellEnd"/>
      <w:r>
        <w:t xml:space="preserve"> injunctive, declaratory, or other relief as may be appropriate, including</w:t>
      </w:r>
      <w:r w:rsidR="0092045E">
        <w:t xml:space="preserve"> </w:t>
      </w:r>
      <w:r>
        <w:t>attorney’s fees and reasonable expenses as authorized by 42 U.S.C. § 1988</w:t>
      </w:r>
    </w:p>
    <w:p w:rsidR="001C5AF3" w:rsidRPr="001A17A3" w:rsidRDefault="001C5AF3" w:rsidP="00516198">
      <w:pPr>
        <w:pStyle w:val="ListParagraph"/>
        <w:tabs>
          <w:tab w:val="left" w:pos="270"/>
        </w:tabs>
        <w:spacing w:line="480" w:lineRule="auto"/>
        <w:ind w:left="0"/>
        <w:jc w:val="center"/>
        <w:rPr>
          <w:b/>
        </w:rPr>
      </w:pPr>
      <w:r w:rsidRPr="001A17A3">
        <w:rPr>
          <w:b/>
        </w:rPr>
        <w:t xml:space="preserve">COUNT </w:t>
      </w:r>
    </w:p>
    <w:p w:rsidR="001C5AF3" w:rsidRDefault="001C5AF3" w:rsidP="003F3499">
      <w:pPr>
        <w:tabs>
          <w:tab w:val="left" w:pos="270"/>
        </w:tabs>
        <w:spacing w:line="480" w:lineRule="auto"/>
        <w:jc w:val="center"/>
        <w:rPr>
          <w:b/>
          <w:caps/>
        </w:rPr>
      </w:pPr>
      <w:r w:rsidRPr="003F3499">
        <w:rPr>
          <w:b/>
          <w:caps/>
        </w:rPr>
        <w:t>Removal of Ted Bernstein as Trustee</w:t>
      </w:r>
    </w:p>
    <w:p w:rsidR="003F3499" w:rsidRPr="003F3499" w:rsidRDefault="003F3499" w:rsidP="003F3499">
      <w:pPr>
        <w:pStyle w:val="ListParagraph"/>
        <w:numPr>
          <w:ilvl w:val="0"/>
          <w:numId w:val="1"/>
        </w:numPr>
        <w:tabs>
          <w:tab w:val="left" w:pos="270"/>
        </w:tabs>
        <w:spacing w:line="480" w:lineRule="auto"/>
        <w:rPr>
          <w:b/>
          <w:caps/>
        </w:rPr>
      </w:pPr>
    </w:p>
    <w:p w:rsidR="001C5AF3" w:rsidRPr="001A17A3" w:rsidRDefault="001C5AF3" w:rsidP="00516198">
      <w:pPr>
        <w:pStyle w:val="ListParagraph"/>
        <w:tabs>
          <w:tab w:val="left" w:pos="270"/>
        </w:tabs>
        <w:spacing w:line="480" w:lineRule="auto"/>
        <w:ind w:left="0"/>
        <w:jc w:val="center"/>
        <w:rPr>
          <w:b/>
        </w:rPr>
      </w:pPr>
      <w:r w:rsidRPr="001A17A3">
        <w:rPr>
          <w:b/>
        </w:rPr>
        <w:t>COUNT</w:t>
      </w:r>
    </w:p>
    <w:p w:rsidR="001C5AF3" w:rsidRDefault="001C5AF3" w:rsidP="003F3499">
      <w:pPr>
        <w:tabs>
          <w:tab w:val="left" w:pos="270"/>
        </w:tabs>
        <w:spacing w:line="480" w:lineRule="auto"/>
        <w:jc w:val="center"/>
        <w:rPr>
          <w:b/>
          <w:caps/>
        </w:rPr>
      </w:pPr>
      <w:r w:rsidRPr="003F3499">
        <w:rPr>
          <w:b/>
          <w:caps/>
        </w:rPr>
        <w:t>Trust Validity</w:t>
      </w:r>
    </w:p>
    <w:p w:rsidR="003F3499" w:rsidRPr="003F3499" w:rsidRDefault="003F3499" w:rsidP="00363708">
      <w:pPr>
        <w:pStyle w:val="ListParagraph"/>
        <w:numPr>
          <w:ilvl w:val="0"/>
          <w:numId w:val="1"/>
        </w:numPr>
        <w:tabs>
          <w:tab w:val="left" w:pos="270"/>
        </w:tabs>
        <w:spacing w:line="480" w:lineRule="auto"/>
        <w:rPr>
          <w:b/>
          <w:caps/>
        </w:rPr>
      </w:pPr>
    </w:p>
    <w:p w:rsidR="001C5AF3" w:rsidRPr="003F3499" w:rsidRDefault="001C5AF3" w:rsidP="003F3499">
      <w:pPr>
        <w:tabs>
          <w:tab w:val="left" w:pos="270"/>
        </w:tabs>
        <w:spacing w:line="480" w:lineRule="auto"/>
        <w:jc w:val="center"/>
        <w:rPr>
          <w:b/>
          <w:caps/>
        </w:rPr>
      </w:pPr>
      <w:r w:rsidRPr="003F3499">
        <w:rPr>
          <w:b/>
          <w:caps/>
        </w:rPr>
        <w:t>COUNT</w:t>
      </w:r>
    </w:p>
    <w:p w:rsidR="001C5AF3" w:rsidRDefault="001C5AF3" w:rsidP="003F3499">
      <w:pPr>
        <w:tabs>
          <w:tab w:val="left" w:pos="270"/>
        </w:tabs>
        <w:spacing w:line="480" w:lineRule="auto"/>
        <w:jc w:val="center"/>
        <w:rPr>
          <w:b/>
          <w:caps/>
        </w:rPr>
      </w:pPr>
      <w:r w:rsidRPr="003F3499">
        <w:rPr>
          <w:b/>
          <w:caps/>
        </w:rPr>
        <w:t>Trust Construction</w:t>
      </w:r>
    </w:p>
    <w:p w:rsidR="003F3499" w:rsidRPr="003F3499" w:rsidRDefault="003F3499" w:rsidP="00363708">
      <w:pPr>
        <w:pStyle w:val="ListParagraph"/>
        <w:numPr>
          <w:ilvl w:val="0"/>
          <w:numId w:val="1"/>
        </w:numPr>
        <w:tabs>
          <w:tab w:val="left" w:pos="270"/>
        </w:tabs>
        <w:spacing w:line="480" w:lineRule="auto"/>
        <w:rPr>
          <w:b/>
          <w:caps/>
        </w:rPr>
      </w:pPr>
    </w:p>
    <w:p w:rsidR="00495DA3" w:rsidRPr="001A17A3" w:rsidRDefault="00495DA3" w:rsidP="00516198">
      <w:pPr>
        <w:pStyle w:val="ListParagraph"/>
        <w:tabs>
          <w:tab w:val="left" w:pos="270"/>
        </w:tabs>
        <w:spacing w:line="480" w:lineRule="auto"/>
        <w:ind w:left="0"/>
        <w:jc w:val="center"/>
        <w:rPr>
          <w:b/>
        </w:rPr>
      </w:pPr>
      <w:r w:rsidRPr="001A17A3">
        <w:rPr>
          <w:b/>
        </w:rPr>
        <w:lastRenderedPageBreak/>
        <w:t>COUNT</w:t>
      </w:r>
    </w:p>
    <w:p w:rsidR="00495DA3" w:rsidRPr="003F3499" w:rsidRDefault="00495DA3" w:rsidP="003F3499">
      <w:pPr>
        <w:tabs>
          <w:tab w:val="left" w:pos="270"/>
        </w:tabs>
        <w:spacing w:line="480" w:lineRule="auto"/>
        <w:jc w:val="center"/>
        <w:rPr>
          <w:b/>
          <w:caps/>
        </w:rPr>
      </w:pPr>
      <w:r w:rsidRPr="003F3499">
        <w:rPr>
          <w:b/>
          <w:caps/>
        </w:rPr>
        <w:t xml:space="preserve">42 USC 1983 Claims, Federal Law Violations </w:t>
      </w:r>
      <w:proofErr w:type="gramStart"/>
      <w:r w:rsidRPr="003F3499">
        <w:rPr>
          <w:b/>
          <w:caps/>
        </w:rPr>
        <w:t>et</w:t>
      </w:r>
      <w:proofErr w:type="gramEnd"/>
      <w:r w:rsidRPr="003F3499">
        <w:rPr>
          <w:b/>
          <w:caps/>
        </w:rPr>
        <w:t xml:space="preserve"> </w:t>
      </w:r>
      <w:proofErr w:type="spellStart"/>
      <w:r w:rsidRPr="003F3499">
        <w:rPr>
          <w:b/>
          <w:caps/>
        </w:rPr>
        <w:t>seq</w:t>
      </w:r>
      <w:proofErr w:type="spellEnd"/>
      <w:r w:rsidRPr="003F3499">
        <w:rPr>
          <w:b/>
          <w:caps/>
        </w:rPr>
        <w:t xml:space="preserve"> </w:t>
      </w:r>
    </w:p>
    <w:p w:rsidR="001C5AF3" w:rsidRDefault="00495DA3" w:rsidP="003F3499">
      <w:pPr>
        <w:tabs>
          <w:tab w:val="left" w:pos="270"/>
        </w:tabs>
        <w:spacing w:line="480" w:lineRule="auto"/>
        <w:jc w:val="center"/>
        <w:rPr>
          <w:b/>
          <w:caps/>
        </w:rPr>
      </w:pPr>
      <w:r w:rsidRPr="003F3499">
        <w:rPr>
          <w:b/>
          <w:caps/>
        </w:rPr>
        <w:t>Pendant State Law Claims</w:t>
      </w:r>
    </w:p>
    <w:p w:rsidR="00362679" w:rsidRDefault="00362679" w:rsidP="003F3499">
      <w:pPr>
        <w:pStyle w:val="ListParagraph"/>
        <w:numPr>
          <w:ilvl w:val="0"/>
          <w:numId w:val="1"/>
        </w:numPr>
        <w:tabs>
          <w:tab w:val="left" w:pos="270"/>
        </w:tabs>
        <w:spacing w:line="480" w:lineRule="auto"/>
      </w:pPr>
      <w:r>
        <w:t xml:space="preserve">Parties, Florida Courts, </w:t>
      </w:r>
      <w:proofErr w:type="spellStart"/>
      <w:r>
        <w:t>PB</w:t>
      </w:r>
      <w:proofErr w:type="spellEnd"/>
      <w:r>
        <w:t xml:space="preserve"> County Sheriff, Officers and Fiduciaries of the Courts</w:t>
      </w:r>
    </w:p>
    <w:p w:rsidR="00495DA3" w:rsidRPr="001A17A3" w:rsidRDefault="00495DA3" w:rsidP="00516198">
      <w:pPr>
        <w:pStyle w:val="ListParagraph"/>
        <w:tabs>
          <w:tab w:val="left" w:pos="270"/>
        </w:tabs>
        <w:spacing w:line="480" w:lineRule="auto"/>
        <w:ind w:left="0"/>
        <w:jc w:val="center"/>
        <w:rPr>
          <w:b/>
        </w:rPr>
      </w:pPr>
      <w:r w:rsidRPr="001A17A3">
        <w:rPr>
          <w:b/>
        </w:rPr>
        <w:t xml:space="preserve">COUNT </w:t>
      </w:r>
    </w:p>
    <w:p w:rsidR="00495DA3" w:rsidRPr="003F3499" w:rsidRDefault="00495DA3" w:rsidP="003F3499">
      <w:pPr>
        <w:tabs>
          <w:tab w:val="left" w:pos="270"/>
        </w:tabs>
        <w:spacing w:line="480" w:lineRule="auto"/>
        <w:jc w:val="center"/>
        <w:rPr>
          <w:b/>
          <w:caps/>
        </w:rPr>
      </w:pPr>
      <w:r w:rsidRPr="003F3499">
        <w:rPr>
          <w:b/>
          <w:caps/>
        </w:rPr>
        <w:t>CIVIL CONSPIRACY</w:t>
      </w:r>
    </w:p>
    <w:p w:rsidR="00362679" w:rsidRDefault="00362679" w:rsidP="003F3499">
      <w:pPr>
        <w:pStyle w:val="ListParagraph"/>
        <w:numPr>
          <w:ilvl w:val="0"/>
          <w:numId w:val="1"/>
        </w:numPr>
        <w:tabs>
          <w:tab w:val="left" w:pos="270"/>
        </w:tabs>
        <w:spacing w:line="480" w:lineRule="auto"/>
      </w:pPr>
      <w:r>
        <w:t>Parties, all defendants</w:t>
      </w:r>
    </w:p>
    <w:p w:rsidR="00495DA3" w:rsidRPr="001A17A3" w:rsidRDefault="00495DA3" w:rsidP="00516198">
      <w:pPr>
        <w:pStyle w:val="ListParagraph"/>
        <w:tabs>
          <w:tab w:val="left" w:pos="270"/>
        </w:tabs>
        <w:spacing w:line="480" w:lineRule="auto"/>
        <w:ind w:left="0"/>
        <w:jc w:val="center"/>
        <w:rPr>
          <w:b/>
        </w:rPr>
      </w:pPr>
      <w:r w:rsidRPr="001A17A3">
        <w:rPr>
          <w:b/>
        </w:rPr>
        <w:t xml:space="preserve">COUNT </w:t>
      </w:r>
    </w:p>
    <w:p w:rsidR="00495DA3" w:rsidRDefault="00495DA3" w:rsidP="00516198">
      <w:pPr>
        <w:pStyle w:val="ListParagraph"/>
        <w:tabs>
          <w:tab w:val="left" w:pos="270"/>
        </w:tabs>
        <w:spacing w:line="480" w:lineRule="auto"/>
        <w:ind w:left="0"/>
        <w:jc w:val="center"/>
      </w:pPr>
      <w:r>
        <w:t>CIVIL FRAUD</w:t>
      </w:r>
    </w:p>
    <w:p w:rsidR="00362679" w:rsidRDefault="00362679" w:rsidP="003F3499">
      <w:pPr>
        <w:pStyle w:val="ListParagraph"/>
        <w:numPr>
          <w:ilvl w:val="0"/>
          <w:numId w:val="1"/>
        </w:numPr>
        <w:tabs>
          <w:tab w:val="left" w:pos="270"/>
        </w:tabs>
        <w:spacing w:line="480" w:lineRule="auto"/>
      </w:pPr>
      <w:r>
        <w:t>Parties</w:t>
      </w:r>
      <w:r w:rsidR="003F3499">
        <w:t>, all in various combinations to commit variety of fraudulent acts.</w:t>
      </w:r>
    </w:p>
    <w:p w:rsidR="00495DA3" w:rsidRPr="001A17A3" w:rsidRDefault="00495DA3" w:rsidP="00516198">
      <w:pPr>
        <w:pStyle w:val="ListParagraph"/>
        <w:tabs>
          <w:tab w:val="left" w:pos="270"/>
        </w:tabs>
        <w:spacing w:line="480" w:lineRule="auto"/>
        <w:ind w:left="0"/>
        <w:jc w:val="center"/>
        <w:rPr>
          <w:b/>
        </w:rPr>
      </w:pPr>
      <w:r w:rsidRPr="001A17A3">
        <w:rPr>
          <w:b/>
        </w:rPr>
        <w:t>COUNT</w:t>
      </w:r>
    </w:p>
    <w:p w:rsidR="00495DA3" w:rsidRPr="003F3499" w:rsidRDefault="00495DA3" w:rsidP="003F3499">
      <w:pPr>
        <w:tabs>
          <w:tab w:val="left" w:pos="270"/>
        </w:tabs>
        <w:spacing w:line="480" w:lineRule="auto"/>
        <w:jc w:val="center"/>
        <w:rPr>
          <w:b/>
          <w:caps/>
        </w:rPr>
      </w:pPr>
      <w:r w:rsidRPr="003F3499">
        <w:rPr>
          <w:b/>
          <w:caps/>
        </w:rPr>
        <w:t>TORTUROUS INTERFERENCE WITH INHERITANCE</w:t>
      </w:r>
    </w:p>
    <w:p w:rsidR="003F3499" w:rsidRDefault="003F3499" w:rsidP="003F3499">
      <w:pPr>
        <w:pStyle w:val="ListParagraph"/>
        <w:numPr>
          <w:ilvl w:val="0"/>
          <w:numId w:val="1"/>
        </w:numPr>
        <w:tabs>
          <w:tab w:val="left" w:pos="270"/>
        </w:tabs>
        <w:spacing w:line="480" w:lineRule="auto"/>
        <w:jc w:val="both"/>
      </w:pPr>
      <w:r>
        <w:t>Parties, all in various combinations to commit variety of fraudulent acts.</w:t>
      </w:r>
    </w:p>
    <w:p w:rsidR="00516198" w:rsidRPr="003F3499" w:rsidRDefault="00516198" w:rsidP="003F3499">
      <w:pPr>
        <w:tabs>
          <w:tab w:val="left" w:pos="270"/>
        </w:tabs>
        <w:spacing w:line="480" w:lineRule="auto"/>
        <w:jc w:val="center"/>
        <w:rPr>
          <w:b/>
          <w:caps/>
        </w:rPr>
      </w:pPr>
      <w:r w:rsidRPr="003F3499">
        <w:rPr>
          <w:b/>
          <w:caps/>
        </w:rPr>
        <w:t>COUNTS From St Eve Order</w:t>
      </w:r>
    </w:p>
    <w:p w:rsidR="00516198" w:rsidRDefault="00516198" w:rsidP="00516198">
      <w:pPr>
        <w:pStyle w:val="ListParagraph"/>
        <w:tabs>
          <w:tab w:val="left" w:pos="270"/>
        </w:tabs>
        <w:spacing w:line="480" w:lineRule="auto"/>
        <w:ind w:left="0"/>
        <w:jc w:val="center"/>
      </w:pPr>
      <w:r>
        <w:t xml:space="preserve">“Instead, Eliot is seeking damages against TESCHER </w:t>
      </w:r>
      <w:proofErr w:type="gramStart"/>
      <w:r>
        <w:t>and  SPALLINA</w:t>
      </w:r>
      <w:proofErr w:type="gramEnd"/>
      <w:r>
        <w:t xml:space="preserve"> for other claims, namely, </w:t>
      </w:r>
    </w:p>
    <w:p w:rsidR="003F3499" w:rsidRDefault="003F3499" w:rsidP="00516198">
      <w:pPr>
        <w:tabs>
          <w:tab w:val="left" w:pos="270"/>
        </w:tabs>
        <w:spacing w:line="480" w:lineRule="auto"/>
        <w:jc w:val="center"/>
        <w:rPr>
          <w:b/>
        </w:rPr>
      </w:pPr>
      <w:r>
        <w:rPr>
          <w:b/>
        </w:rPr>
        <w:t xml:space="preserve">COUNT </w:t>
      </w:r>
    </w:p>
    <w:p w:rsidR="003F3499" w:rsidRPr="003F3499" w:rsidRDefault="003F3499" w:rsidP="00516198">
      <w:pPr>
        <w:tabs>
          <w:tab w:val="left" w:pos="270"/>
        </w:tabs>
        <w:spacing w:line="480" w:lineRule="auto"/>
        <w:jc w:val="center"/>
        <w:rPr>
          <w:b/>
          <w:caps/>
        </w:rPr>
      </w:pPr>
      <w:r w:rsidRPr="003F3499">
        <w:rPr>
          <w:b/>
          <w:caps/>
        </w:rPr>
        <w:t>PRELIMINARY INJUNCTION</w:t>
      </w:r>
    </w:p>
    <w:p w:rsidR="003F3499" w:rsidRPr="00363708" w:rsidRDefault="003F3499" w:rsidP="00363708">
      <w:pPr>
        <w:pStyle w:val="ListParagraph"/>
        <w:numPr>
          <w:ilvl w:val="0"/>
          <w:numId w:val="1"/>
        </w:numPr>
        <w:tabs>
          <w:tab w:val="left" w:pos="270"/>
        </w:tabs>
        <w:spacing w:line="480" w:lineRule="auto"/>
      </w:pPr>
    </w:p>
    <w:p w:rsidR="00516198" w:rsidRDefault="00516198" w:rsidP="00516198">
      <w:pPr>
        <w:tabs>
          <w:tab w:val="left" w:pos="270"/>
        </w:tabs>
        <w:spacing w:line="480" w:lineRule="auto"/>
        <w:jc w:val="center"/>
      </w:pPr>
      <w:r w:rsidRPr="001A17A3">
        <w:rPr>
          <w:b/>
        </w:rPr>
        <w:t>COUNT</w:t>
      </w:r>
    </w:p>
    <w:p w:rsidR="00516198" w:rsidRPr="003F3499" w:rsidRDefault="00516198" w:rsidP="00516198">
      <w:pPr>
        <w:tabs>
          <w:tab w:val="left" w:pos="270"/>
        </w:tabs>
        <w:spacing w:line="480" w:lineRule="auto"/>
        <w:jc w:val="center"/>
        <w:rPr>
          <w:b/>
          <w:caps/>
        </w:rPr>
      </w:pPr>
      <w:r w:rsidRPr="003F3499">
        <w:rPr>
          <w:b/>
          <w:caps/>
        </w:rPr>
        <w:lastRenderedPageBreak/>
        <w:t>Fraudulent Conversion</w:t>
      </w:r>
    </w:p>
    <w:p w:rsidR="003F3499" w:rsidRPr="003F3499" w:rsidRDefault="003F3499" w:rsidP="00363708">
      <w:pPr>
        <w:pStyle w:val="ListParagraph"/>
        <w:numPr>
          <w:ilvl w:val="0"/>
          <w:numId w:val="1"/>
        </w:numPr>
      </w:pPr>
      <w:r w:rsidRPr="003F3499">
        <w:t>Parties, all in various combinations to commit variety of fraudulent acts.</w:t>
      </w:r>
    </w:p>
    <w:p w:rsidR="003F3499" w:rsidRDefault="003F3499" w:rsidP="00516198">
      <w:pPr>
        <w:pStyle w:val="ListParagraph"/>
        <w:tabs>
          <w:tab w:val="left" w:pos="270"/>
        </w:tabs>
        <w:spacing w:line="480" w:lineRule="auto"/>
        <w:ind w:left="0"/>
        <w:jc w:val="center"/>
        <w:rPr>
          <w:b/>
        </w:rPr>
      </w:pPr>
    </w:p>
    <w:p w:rsidR="00516198" w:rsidRDefault="00516198" w:rsidP="00516198">
      <w:pPr>
        <w:pStyle w:val="ListParagraph"/>
        <w:tabs>
          <w:tab w:val="left" w:pos="270"/>
        </w:tabs>
        <w:spacing w:line="480" w:lineRule="auto"/>
        <w:ind w:left="0"/>
        <w:jc w:val="center"/>
      </w:pPr>
      <w:r w:rsidRPr="001A17A3">
        <w:rPr>
          <w:b/>
        </w:rPr>
        <w:t>COUNT</w:t>
      </w:r>
      <w:r>
        <w:tab/>
      </w:r>
    </w:p>
    <w:p w:rsidR="00516198" w:rsidRPr="003F3499" w:rsidRDefault="00FE69FD" w:rsidP="003F3499">
      <w:pPr>
        <w:tabs>
          <w:tab w:val="left" w:pos="270"/>
        </w:tabs>
        <w:spacing w:line="480" w:lineRule="auto"/>
        <w:jc w:val="center"/>
        <w:rPr>
          <w:b/>
          <w:caps/>
        </w:rPr>
      </w:pPr>
      <w:r w:rsidRPr="003F3499">
        <w:rPr>
          <w:b/>
          <w:caps/>
        </w:rPr>
        <w:t>Breach of Fiduciary Duty</w:t>
      </w:r>
    </w:p>
    <w:p w:rsidR="00362679" w:rsidRDefault="00362679" w:rsidP="00363708">
      <w:pPr>
        <w:pStyle w:val="ListParagraph"/>
        <w:numPr>
          <w:ilvl w:val="0"/>
          <w:numId w:val="1"/>
        </w:numPr>
        <w:tabs>
          <w:tab w:val="left" w:pos="270"/>
        </w:tabs>
        <w:spacing w:line="480" w:lineRule="auto"/>
      </w:pPr>
      <w:r>
        <w:t>Parties, Ted, Spallina, Tescher, Manceri, Pankauski, O’Connell, Foglietta, Brown, Colin, Coates, French, Phillips</w:t>
      </w:r>
    </w:p>
    <w:p w:rsidR="00516198" w:rsidRDefault="00516198" w:rsidP="00516198">
      <w:pPr>
        <w:tabs>
          <w:tab w:val="left" w:pos="270"/>
        </w:tabs>
        <w:spacing w:line="480" w:lineRule="auto"/>
        <w:jc w:val="center"/>
      </w:pPr>
      <w:r w:rsidRPr="00516198">
        <w:rPr>
          <w:b/>
        </w:rPr>
        <w:t>COUNT</w:t>
      </w:r>
    </w:p>
    <w:p w:rsidR="00516198" w:rsidRPr="003F3499" w:rsidRDefault="00FE69FD" w:rsidP="003F3499">
      <w:pPr>
        <w:tabs>
          <w:tab w:val="left" w:pos="270"/>
        </w:tabs>
        <w:spacing w:line="480" w:lineRule="auto"/>
        <w:jc w:val="center"/>
        <w:rPr>
          <w:b/>
          <w:caps/>
        </w:rPr>
      </w:pPr>
      <w:r w:rsidRPr="003F3499">
        <w:rPr>
          <w:b/>
          <w:caps/>
        </w:rPr>
        <w:t>Legal Malpractice</w:t>
      </w:r>
    </w:p>
    <w:p w:rsidR="00362679" w:rsidRDefault="003F3499" w:rsidP="00363708">
      <w:pPr>
        <w:pStyle w:val="ListParagraph"/>
        <w:numPr>
          <w:ilvl w:val="0"/>
          <w:numId w:val="1"/>
        </w:numPr>
        <w:tabs>
          <w:tab w:val="left" w:pos="270"/>
        </w:tabs>
        <w:spacing w:line="480" w:lineRule="auto"/>
      </w:pPr>
      <w:r>
        <w:t xml:space="preserve">Parties, </w:t>
      </w:r>
      <w:r w:rsidR="00362679" w:rsidRPr="00362679">
        <w:t xml:space="preserve">Ted, Spallina, Tescher, Manceri, Pankauski, </w:t>
      </w:r>
      <w:r w:rsidR="00362679">
        <w:t>Pratt, O’Connell, Foglietta, Brown</w:t>
      </w:r>
    </w:p>
    <w:p w:rsidR="00516198" w:rsidRDefault="00516198" w:rsidP="00516198">
      <w:pPr>
        <w:pStyle w:val="ListParagraph"/>
        <w:tabs>
          <w:tab w:val="left" w:pos="270"/>
        </w:tabs>
        <w:spacing w:line="480" w:lineRule="auto"/>
        <w:ind w:left="0"/>
        <w:jc w:val="center"/>
      </w:pPr>
      <w:r w:rsidRPr="001A17A3">
        <w:rPr>
          <w:b/>
        </w:rPr>
        <w:t>COUNT</w:t>
      </w:r>
      <w:r>
        <w:tab/>
      </w:r>
    </w:p>
    <w:p w:rsidR="00516198" w:rsidRPr="003F3499" w:rsidRDefault="00FE69FD" w:rsidP="003F3499">
      <w:pPr>
        <w:tabs>
          <w:tab w:val="left" w:pos="270"/>
        </w:tabs>
        <w:spacing w:line="480" w:lineRule="auto"/>
        <w:jc w:val="center"/>
        <w:rPr>
          <w:b/>
          <w:caps/>
        </w:rPr>
      </w:pPr>
      <w:r w:rsidRPr="003F3499">
        <w:rPr>
          <w:b/>
          <w:caps/>
        </w:rPr>
        <w:t>Abuse of Legal Process</w:t>
      </w:r>
    </w:p>
    <w:p w:rsidR="00362679" w:rsidRDefault="00362679" w:rsidP="00363708">
      <w:pPr>
        <w:pStyle w:val="ListParagraph"/>
        <w:numPr>
          <w:ilvl w:val="0"/>
          <w:numId w:val="1"/>
        </w:numPr>
      </w:pPr>
      <w:r w:rsidRPr="00362679">
        <w:t>Parties, Ted, Spallina, Tescher, Manceri, Pankauski, Colin, Coates, French, Phillips</w:t>
      </w:r>
    </w:p>
    <w:p w:rsidR="00363708" w:rsidRPr="00362679" w:rsidRDefault="00363708" w:rsidP="00363708">
      <w:pPr>
        <w:pStyle w:val="ListParagraph"/>
        <w:ind w:left="360"/>
      </w:pPr>
    </w:p>
    <w:p w:rsidR="00516198" w:rsidRDefault="00516198" w:rsidP="00516198">
      <w:pPr>
        <w:pStyle w:val="ListParagraph"/>
        <w:tabs>
          <w:tab w:val="left" w:pos="270"/>
        </w:tabs>
        <w:spacing w:line="480" w:lineRule="auto"/>
        <w:ind w:left="0"/>
        <w:jc w:val="center"/>
      </w:pPr>
      <w:r w:rsidRPr="001A17A3">
        <w:rPr>
          <w:b/>
        </w:rPr>
        <w:t>COUNT</w:t>
      </w:r>
    </w:p>
    <w:p w:rsidR="00516198" w:rsidRPr="003F3499" w:rsidRDefault="00FE69FD" w:rsidP="003F3499">
      <w:pPr>
        <w:tabs>
          <w:tab w:val="left" w:pos="270"/>
        </w:tabs>
        <w:spacing w:line="480" w:lineRule="auto"/>
        <w:jc w:val="center"/>
        <w:rPr>
          <w:b/>
          <w:caps/>
        </w:rPr>
      </w:pPr>
      <w:r w:rsidRPr="003F3499">
        <w:rPr>
          <w:b/>
          <w:caps/>
        </w:rPr>
        <w:t>Common Law Conversion</w:t>
      </w:r>
    </w:p>
    <w:p w:rsidR="00363708" w:rsidRPr="00363708" w:rsidRDefault="00363708" w:rsidP="00363708">
      <w:pPr>
        <w:pStyle w:val="ListParagraph"/>
        <w:numPr>
          <w:ilvl w:val="0"/>
          <w:numId w:val="1"/>
        </w:numPr>
      </w:pPr>
    </w:p>
    <w:p w:rsidR="00516198" w:rsidRDefault="00516198" w:rsidP="00516198">
      <w:pPr>
        <w:pStyle w:val="ListParagraph"/>
        <w:tabs>
          <w:tab w:val="left" w:pos="270"/>
        </w:tabs>
        <w:spacing w:line="480" w:lineRule="auto"/>
        <w:ind w:left="0"/>
        <w:jc w:val="center"/>
      </w:pPr>
      <w:r w:rsidRPr="001A17A3">
        <w:rPr>
          <w:b/>
        </w:rPr>
        <w:t>COUNT</w:t>
      </w:r>
    </w:p>
    <w:p w:rsidR="00516198" w:rsidRDefault="00516198" w:rsidP="003F3499">
      <w:pPr>
        <w:tabs>
          <w:tab w:val="left" w:pos="270"/>
        </w:tabs>
        <w:spacing w:line="480" w:lineRule="auto"/>
        <w:jc w:val="center"/>
        <w:rPr>
          <w:b/>
          <w:caps/>
        </w:rPr>
      </w:pPr>
      <w:r w:rsidRPr="003F3499">
        <w:rPr>
          <w:b/>
          <w:caps/>
        </w:rPr>
        <w:t>Civil Conspiracy</w:t>
      </w:r>
    </w:p>
    <w:p w:rsidR="00363708" w:rsidRPr="00363708" w:rsidRDefault="00363708" w:rsidP="00363708">
      <w:pPr>
        <w:pStyle w:val="ListParagraph"/>
        <w:numPr>
          <w:ilvl w:val="0"/>
          <w:numId w:val="1"/>
        </w:numPr>
        <w:rPr>
          <w:caps/>
        </w:rPr>
      </w:pPr>
    </w:p>
    <w:p w:rsidR="00516198" w:rsidRDefault="00516198" w:rsidP="00516198">
      <w:pPr>
        <w:pStyle w:val="ListParagraph"/>
        <w:tabs>
          <w:tab w:val="left" w:pos="270"/>
        </w:tabs>
        <w:spacing w:line="480" w:lineRule="auto"/>
        <w:ind w:left="0"/>
        <w:jc w:val="center"/>
      </w:pPr>
      <w:r w:rsidRPr="001A17A3">
        <w:rPr>
          <w:b/>
        </w:rPr>
        <w:t>COUNT</w:t>
      </w:r>
    </w:p>
    <w:p w:rsidR="00516198" w:rsidRDefault="00516198" w:rsidP="003F3499">
      <w:pPr>
        <w:tabs>
          <w:tab w:val="left" w:pos="270"/>
        </w:tabs>
        <w:spacing w:line="480" w:lineRule="auto"/>
        <w:jc w:val="center"/>
        <w:rPr>
          <w:b/>
          <w:caps/>
        </w:rPr>
      </w:pPr>
      <w:r w:rsidRPr="003F3499">
        <w:rPr>
          <w:b/>
          <w:caps/>
        </w:rPr>
        <w:lastRenderedPageBreak/>
        <w:t xml:space="preserve">Negligence in Connection with the Administration of Simon Bernstein’s Estate and Trusts in the Probate Case: Court of Palm Beach County, Florida </w:t>
      </w:r>
    </w:p>
    <w:p w:rsidR="00363708" w:rsidRPr="00363708" w:rsidRDefault="00363708" w:rsidP="00363708">
      <w:pPr>
        <w:pStyle w:val="ListParagraph"/>
        <w:numPr>
          <w:ilvl w:val="0"/>
          <w:numId w:val="1"/>
        </w:numPr>
        <w:rPr>
          <w:b/>
          <w:caps/>
        </w:rPr>
      </w:pPr>
    </w:p>
    <w:p w:rsidR="00516198" w:rsidRDefault="00516198" w:rsidP="00516198">
      <w:pPr>
        <w:pStyle w:val="ListParagraph"/>
        <w:tabs>
          <w:tab w:val="left" w:pos="270"/>
        </w:tabs>
        <w:spacing w:line="480" w:lineRule="auto"/>
        <w:ind w:left="0"/>
        <w:jc w:val="center"/>
      </w:pPr>
      <w:r w:rsidRPr="001A17A3">
        <w:rPr>
          <w:b/>
        </w:rPr>
        <w:t>COUNT</w:t>
      </w:r>
    </w:p>
    <w:p w:rsidR="00516198" w:rsidRDefault="00516198" w:rsidP="003F3499">
      <w:pPr>
        <w:tabs>
          <w:tab w:val="left" w:pos="270"/>
        </w:tabs>
        <w:spacing w:line="480" w:lineRule="auto"/>
        <w:jc w:val="center"/>
        <w:rPr>
          <w:b/>
          <w:caps/>
        </w:rPr>
      </w:pPr>
      <w:r w:rsidRPr="003F3499">
        <w:rPr>
          <w:b/>
          <w:caps/>
        </w:rPr>
        <w:t xml:space="preserve">Negligence in Connection with the Administration of Shirley Bernstein’s Estate and Trusts in the Probate Case: Court </w:t>
      </w:r>
      <w:r w:rsidR="00363708">
        <w:rPr>
          <w:b/>
          <w:caps/>
        </w:rPr>
        <w:t>of Palm Beach County, Florida</w:t>
      </w:r>
    </w:p>
    <w:p w:rsidR="00363708" w:rsidRPr="00363708" w:rsidRDefault="00363708" w:rsidP="00363708">
      <w:pPr>
        <w:pStyle w:val="ListParagraph"/>
        <w:numPr>
          <w:ilvl w:val="0"/>
          <w:numId w:val="1"/>
        </w:numPr>
        <w:rPr>
          <w:caps/>
        </w:rPr>
      </w:pPr>
    </w:p>
    <w:p w:rsidR="00516198" w:rsidRDefault="00516198" w:rsidP="00516198">
      <w:pPr>
        <w:pStyle w:val="ListParagraph"/>
        <w:tabs>
          <w:tab w:val="left" w:pos="270"/>
        </w:tabs>
        <w:spacing w:line="480" w:lineRule="auto"/>
        <w:ind w:left="0"/>
        <w:jc w:val="center"/>
      </w:pPr>
      <w:r w:rsidRPr="001A17A3">
        <w:rPr>
          <w:b/>
        </w:rPr>
        <w:t>COUNT</w:t>
      </w:r>
    </w:p>
    <w:p w:rsidR="00516198" w:rsidRPr="003F3499" w:rsidRDefault="00516198" w:rsidP="003F3499">
      <w:pPr>
        <w:tabs>
          <w:tab w:val="left" w:pos="270"/>
        </w:tabs>
        <w:spacing w:line="480" w:lineRule="auto"/>
        <w:jc w:val="center"/>
        <w:rPr>
          <w:b/>
          <w:caps/>
        </w:rPr>
      </w:pPr>
      <w:r w:rsidRPr="003F3499">
        <w:rPr>
          <w:b/>
          <w:caps/>
        </w:rPr>
        <w:t xml:space="preserve">Fraud </w:t>
      </w:r>
      <w:r w:rsidR="00362679" w:rsidRPr="003F3499">
        <w:rPr>
          <w:b/>
          <w:caps/>
        </w:rPr>
        <w:t>O</w:t>
      </w:r>
      <w:r w:rsidRPr="003F3499">
        <w:rPr>
          <w:b/>
          <w:caps/>
        </w:rPr>
        <w:t>n</w:t>
      </w:r>
      <w:r w:rsidR="00362679" w:rsidRPr="003F3499">
        <w:rPr>
          <w:b/>
          <w:caps/>
        </w:rPr>
        <w:t xml:space="preserve"> and In</w:t>
      </w:r>
      <w:r w:rsidRPr="003F3499">
        <w:rPr>
          <w:b/>
          <w:caps/>
        </w:rPr>
        <w:t xml:space="preserve"> the Court</w:t>
      </w:r>
    </w:p>
    <w:p w:rsidR="003F3499" w:rsidRDefault="003F3499" w:rsidP="00363708">
      <w:pPr>
        <w:pStyle w:val="ListParagraph"/>
        <w:numPr>
          <w:ilvl w:val="0"/>
          <w:numId w:val="1"/>
        </w:numPr>
        <w:tabs>
          <w:tab w:val="left" w:pos="270"/>
        </w:tabs>
        <w:spacing w:line="480" w:lineRule="auto"/>
      </w:pPr>
    </w:p>
    <w:p w:rsidR="00516198" w:rsidRDefault="00516198" w:rsidP="00516198">
      <w:pPr>
        <w:pStyle w:val="ListParagraph"/>
        <w:tabs>
          <w:tab w:val="left" w:pos="270"/>
        </w:tabs>
        <w:spacing w:line="480" w:lineRule="auto"/>
        <w:ind w:left="0"/>
        <w:jc w:val="center"/>
      </w:pPr>
      <w:r w:rsidRPr="001A17A3">
        <w:rPr>
          <w:b/>
        </w:rPr>
        <w:t>COUNT</w:t>
      </w:r>
    </w:p>
    <w:p w:rsidR="00516198" w:rsidRDefault="00516198" w:rsidP="003F3499">
      <w:pPr>
        <w:tabs>
          <w:tab w:val="left" w:pos="270"/>
        </w:tabs>
        <w:spacing w:line="480" w:lineRule="auto"/>
        <w:jc w:val="center"/>
        <w:rPr>
          <w:b/>
          <w:caps/>
        </w:rPr>
      </w:pPr>
      <w:r w:rsidRPr="003F3499">
        <w:rPr>
          <w:b/>
          <w:caps/>
        </w:rPr>
        <w:t xml:space="preserve">Fraud </w:t>
      </w:r>
      <w:r w:rsidR="00362679" w:rsidRPr="003F3499">
        <w:rPr>
          <w:b/>
          <w:caps/>
        </w:rPr>
        <w:t>B</w:t>
      </w:r>
      <w:r w:rsidRPr="003F3499">
        <w:rPr>
          <w:b/>
          <w:caps/>
        </w:rPr>
        <w:t>y the Court</w:t>
      </w:r>
    </w:p>
    <w:p w:rsidR="00363708" w:rsidRPr="00363708" w:rsidRDefault="00363708" w:rsidP="00363708">
      <w:pPr>
        <w:pStyle w:val="ListParagraph"/>
        <w:numPr>
          <w:ilvl w:val="0"/>
          <w:numId w:val="1"/>
        </w:numPr>
        <w:rPr>
          <w:caps/>
        </w:rPr>
      </w:pPr>
    </w:p>
    <w:p w:rsidR="00516198" w:rsidRDefault="00516198" w:rsidP="00516198">
      <w:pPr>
        <w:pStyle w:val="ListParagraph"/>
        <w:tabs>
          <w:tab w:val="left" w:pos="270"/>
        </w:tabs>
        <w:spacing w:line="480" w:lineRule="auto"/>
        <w:ind w:left="0"/>
        <w:jc w:val="center"/>
      </w:pPr>
      <w:r w:rsidRPr="001A17A3">
        <w:rPr>
          <w:b/>
        </w:rPr>
        <w:t>COUNT</w:t>
      </w:r>
    </w:p>
    <w:p w:rsidR="00516198" w:rsidRDefault="00516198" w:rsidP="003F3499">
      <w:pPr>
        <w:tabs>
          <w:tab w:val="left" w:pos="270"/>
        </w:tabs>
        <w:spacing w:line="480" w:lineRule="auto"/>
        <w:jc w:val="center"/>
        <w:rPr>
          <w:b/>
          <w:caps/>
        </w:rPr>
      </w:pPr>
      <w:r w:rsidRPr="003F3499">
        <w:rPr>
          <w:b/>
          <w:caps/>
        </w:rPr>
        <w:t>PUT IN COUNTS FROM ORIGINAL FED COMPLAINT</w:t>
      </w:r>
    </w:p>
    <w:p w:rsidR="00363708" w:rsidRPr="00363708" w:rsidRDefault="00363708" w:rsidP="00363708">
      <w:pPr>
        <w:pStyle w:val="ListParagraph"/>
        <w:numPr>
          <w:ilvl w:val="0"/>
          <w:numId w:val="1"/>
        </w:numPr>
        <w:rPr>
          <w:b/>
          <w:caps/>
        </w:rPr>
      </w:pPr>
    </w:p>
    <w:p w:rsidR="00516198" w:rsidRDefault="00516198" w:rsidP="00516198">
      <w:pPr>
        <w:pStyle w:val="ListParagraph"/>
        <w:tabs>
          <w:tab w:val="left" w:pos="270"/>
        </w:tabs>
        <w:spacing w:line="480" w:lineRule="auto"/>
        <w:ind w:left="0"/>
        <w:jc w:val="center"/>
      </w:pPr>
      <w:r w:rsidRPr="001A17A3">
        <w:rPr>
          <w:b/>
        </w:rPr>
        <w:t>COUNT</w:t>
      </w:r>
    </w:p>
    <w:p w:rsidR="00516198" w:rsidRDefault="00516198" w:rsidP="003F3499">
      <w:pPr>
        <w:tabs>
          <w:tab w:val="left" w:pos="270"/>
        </w:tabs>
        <w:spacing w:line="480" w:lineRule="auto"/>
        <w:jc w:val="center"/>
        <w:rPr>
          <w:b/>
          <w:caps/>
        </w:rPr>
      </w:pPr>
      <w:r w:rsidRPr="003F3499">
        <w:rPr>
          <w:b/>
          <w:caps/>
        </w:rPr>
        <w:t>PUT IN COUNTS FROM PROBATE CASES???</w:t>
      </w:r>
    </w:p>
    <w:p w:rsidR="00363708" w:rsidRPr="00363708" w:rsidRDefault="00363708" w:rsidP="00363708">
      <w:pPr>
        <w:pStyle w:val="ListParagraph"/>
        <w:numPr>
          <w:ilvl w:val="0"/>
          <w:numId w:val="1"/>
        </w:numPr>
        <w:rPr>
          <w:b/>
          <w:caps/>
        </w:rPr>
      </w:pPr>
    </w:p>
    <w:p w:rsidR="00363708" w:rsidRDefault="00363708" w:rsidP="000D0B8F">
      <w:pPr>
        <w:pStyle w:val="ListParagraph"/>
        <w:tabs>
          <w:tab w:val="left" w:pos="270"/>
        </w:tabs>
        <w:spacing w:line="480" w:lineRule="auto"/>
        <w:ind w:left="0"/>
      </w:pPr>
    </w:p>
    <w:p w:rsidR="000D0B8F" w:rsidRDefault="000D0B8F" w:rsidP="000D0B8F">
      <w:pPr>
        <w:pStyle w:val="ListParagraph"/>
        <w:tabs>
          <w:tab w:val="left" w:pos="270"/>
        </w:tabs>
        <w:spacing w:line="480" w:lineRule="auto"/>
        <w:ind w:left="0"/>
      </w:pPr>
      <w:r>
        <w:t xml:space="preserve">WHEREFORE, </w:t>
      </w:r>
    </w:p>
    <w:p w:rsidR="000D0B8F" w:rsidRDefault="000D0B8F" w:rsidP="000D0B8F">
      <w:pPr>
        <w:pStyle w:val="ListParagraph"/>
        <w:numPr>
          <w:ilvl w:val="0"/>
          <w:numId w:val="4"/>
        </w:numPr>
        <w:tabs>
          <w:tab w:val="left" w:pos="270"/>
        </w:tabs>
        <w:spacing w:line="480" w:lineRule="auto"/>
      </w:pPr>
      <w:r>
        <w:t xml:space="preserve">Resolve Fraud </w:t>
      </w:r>
      <w:proofErr w:type="gramStart"/>
      <w:r>
        <w:t>Upon ,</w:t>
      </w:r>
      <w:proofErr w:type="gramEnd"/>
      <w:r>
        <w:t xml:space="preserve"> In and By the Florida Courts and Fraud Upon this Court.</w:t>
      </w:r>
    </w:p>
    <w:p w:rsidR="000D0B8F" w:rsidRDefault="000D0B8F" w:rsidP="000D0B8F">
      <w:pPr>
        <w:pStyle w:val="ListParagraph"/>
        <w:numPr>
          <w:ilvl w:val="0"/>
          <w:numId w:val="4"/>
        </w:numPr>
        <w:tabs>
          <w:tab w:val="left" w:pos="270"/>
        </w:tabs>
        <w:spacing w:line="480" w:lineRule="auto"/>
      </w:pPr>
      <w:r>
        <w:lastRenderedPageBreak/>
        <w:t>Remove all parties involved in any fraudulent activities, including Florida Courts.</w:t>
      </w:r>
    </w:p>
    <w:p w:rsidR="000D0B8F" w:rsidRDefault="000D0B8F" w:rsidP="000D0B8F">
      <w:pPr>
        <w:pStyle w:val="ListParagraph"/>
        <w:numPr>
          <w:ilvl w:val="0"/>
          <w:numId w:val="4"/>
        </w:numPr>
        <w:tabs>
          <w:tab w:val="left" w:pos="270"/>
        </w:tabs>
        <w:spacing w:line="480" w:lineRule="auto"/>
      </w:pPr>
      <w:r>
        <w:t>Immediately subpoena all records of all parties involved in the Fraud Upon, In and By the Florida courts and Fraud on the Beneficiaries, including all court records.</w:t>
      </w:r>
    </w:p>
    <w:p w:rsidR="000D0B8F" w:rsidRDefault="000D0B8F" w:rsidP="000D0B8F">
      <w:pPr>
        <w:pStyle w:val="ListParagraph"/>
        <w:numPr>
          <w:ilvl w:val="0"/>
          <w:numId w:val="4"/>
        </w:numPr>
        <w:tabs>
          <w:tab w:val="left" w:pos="270"/>
        </w:tabs>
        <w:spacing w:line="480" w:lineRule="auto"/>
      </w:pPr>
      <w:r>
        <w:t>Immediately parse all conflicts and claims of adverse interests in these matters.</w:t>
      </w:r>
    </w:p>
    <w:p w:rsidR="000D0B8F" w:rsidRDefault="000D0B8F" w:rsidP="000D0B8F">
      <w:pPr>
        <w:pStyle w:val="ListParagraph"/>
        <w:numPr>
          <w:ilvl w:val="0"/>
          <w:numId w:val="4"/>
        </w:numPr>
        <w:tabs>
          <w:tab w:val="left" w:pos="270"/>
        </w:tabs>
        <w:spacing w:line="480" w:lineRule="auto"/>
      </w:pPr>
      <w:r>
        <w:t>Immediately freeze all assets and order return of all assets until accountings are done and approved.</w:t>
      </w:r>
    </w:p>
    <w:p w:rsidR="000D0B8F" w:rsidRDefault="000D0B8F" w:rsidP="000D0B8F">
      <w:pPr>
        <w:pStyle w:val="ListParagraph"/>
        <w:numPr>
          <w:ilvl w:val="0"/>
          <w:numId w:val="4"/>
        </w:numPr>
        <w:tabs>
          <w:tab w:val="left" w:pos="270"/>
        </w:tabs>
        <w:spacing w:line="480" w:lineRule="auto"/>
      </w:pPr>
      <w:r>
        <w:t>Immediately order forensic accountings and forensic document analysis due to continued pattern and practice of fraud, forgery and fraudulent and improper notarizations.</w:t>
      </w:r>
    </w:p>
    <w:p w:rsidR="000D0B8F" w:rsidRDefault="000D0B8F" w:rsidP="000D0B8F">
      <w:pPr>
        <w:pStyle w:val="ListParagraph"/>
        <w:numPr>
          <w:ilvl w:val="0"/>
          <w:numId w:val="4"/>
        </w:numPr>
        <w:tabs>
          <w:tab w:val="left" w:pos="270"/>
        </w:tabs>
        <w:spacing w:line="480" w:lineRule="auto"/>
      </w:pPr>
      <w:r>
        <w:t xml:space="preserve">Force </w:t>
      </w:r>
      <w:proofErr w:type="gramStart"/>
      <w:r>
        <w:t>Bonding</w:t>
      </w:r>
      <w:proofErr w:type="gramEnd"/>
      <w:r>
        <w:t xml:space="preserve"> of all parties involved in Fraud Upon, In and By the Florida courts, including the State of Florida for potential loss of assets worth estimated $100,000,000.00+.</w:t>
      </w:r>
    </w:p>
    <w:p w:rsidR="000D0B8F" w:rsidRDefault="00196460" w:rsidP="000D0B8F">
      <w:pPr>
        <w:pStyle w:val="ListParagraph"/>
        <w:numPr>
          <w:ilvl w:val="0"/>
          <w:numId w:val="4"/>
        </w:numPr>
        <w:tabs>
          <w:tab w:val="left" w:pos="270"/>
        </w:tabs>
        <w:spacing w:line="480" w:lineRule="auto"/>
      </w:pPr>
      <w:r>
        <w:t>Report to proper tribunals and authorities all known and admitted criminal misconduct by Attorneys at Law and Judges involved in these cases as required by US Criminal Codes and Judicial Canon.</w:t>
      </w:r>
    </w:p>
    <w:sectPr w:rsidR="000D0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1F4"/>
    <w:multiLevelType w:val="hybridMultilevel"/>
    <w:tmpl w:val="73DEA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C1841"/>
    <w:multiLevelType w:val="hybridMultilevel"/>
    <w:tmpl w:val="376C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93C35"/>
    <w:multiLevelType w:val="hybridMultilevel"/>
    <w:tmpl w:val="1968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035B3"/>
    <w:multiLevelType w:val="hybridMultilevel"/>
    <w:tmpl w:val="C382D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33084"/>
    <w:multiLevelType w:val="hybridMultilevel"/>
    <w:tmpl w:val="E5DE1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E79C3"/>
    <w:multiLevelType w:val="hybridMultilevel"/>
    <w:tmpl w:val="21645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4E5854"/>
    <w:multiLevelType w:val="hybridMultilevel"/>
    <w:tmpl w:val="B7E0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9156AF"/>
    <w:multiLevelType w:val="hybridMultilevel"/>
    <w:tmpl w:val="47005D82"/>
    <w:lvl w:ilvl="0" w:tplc="409276A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B62020E">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9A52C50"/>
    <w:multiLevelType w:val="hybridMultilevel"/>
    <w:tmpl w:val="5350B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144EA6"/>
    <w:multiLevelType w:val="hybridMultilevel"/>
    <w:tmpl w:val="EC623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64C4C"/>
    <w:multiLevelType w:val="hybridMultilevel"/>
    <w:tmpl w:val="A2D2B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9"/>
  </w:num>
  <w:num w:numId="6">
    <w:abstractNumId w:val="2"/>
  </w:num>
  <w:num w:numId="7">
    <w:abstractNumId w:val="10"/>
  </w:num>
  <w:num w:numId="8">
    <w:abstractNumId w:val="3"/>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DC"/>
    <w:rsid w:val="000D0B8F"/>
    <w:rsid w:val="00196460"/>
    <w:rsid w:val="001A17A3"/>
    <w:rsid w:val="001C5AF3"/>
    <w:rsid w:val="002640C0"/>
    <w:rsid w:val="00362679"/>
    <w:rsid w:val="00363708"/>
    <w:rsid w:val="003F3499"/>
    <w:rsid w:val="00495DA3"/>
    <w:rsid w:val="004A52B8"/>
    <w:rsid w:val="00515AA0"/>
    <w:rsid w:val="00516198"/>
    <w:rsid w:val="00565872"/>
    <w:rsid w:val="00622A14"/>
    <w:rsid w:val="006D155F"/>
    <w:rsid w:val="0092045E"/>
    <w:rsid w:val="009C6493"/>
    <w:rsid w:val="009E49E1"/>
    <w:rsid w:val="00B35D54"/>
    <w:rsid w:val="00BA72DC"/>
    <w:rsid w:val="00DB3DC2"/>
    <w:rsid w:val="00DD24D0"/>
    <w:rsid w:val="00F77CDA"/>
    <w:rsid w:val="00F95C89"/>
    <w:rsid w:val="00FD5BE4"/>
    <w:rsid w:val="00FE2A41"/>
    <w:rsid w:val="00FE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2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08226">
      <w:bodyDiv w:val="1"/>
      <w:marLeft w:val="0"/>
      <w:marRight w:val="0"/>
      <w:marTop w:val="0"/>
      <w:marBottom w:val="0"/>
      <w:divBdr>
        <w:top w:val="none" w:sz="0" w:space="0" w:color="auto"/>
        <w:left w:val="none" w:sz="0" w:space="0" w:color="auto"/>
        <w:bottom w:val="none" w:sz="0" w:space="0" w:color="auto"/>
        <w:right w:val="none" w:sz="0" w:space="0" w:color="auto"/>
      </w:divBdr>
      <w:divsChild>
        <w:div w:id="1813055952">
          <w:marLeft w:val="0"/>
          <w:marRight w:val="0"/>
          <w:marTop w:val="0"/>
          <w:marBottom w:val="0"/>
          <w:divBdr>
            <w:top w:val="none" w:sz="0" w:space="0" w:color="auto"/>
            <w:left w:val="none" w:sz="0" w:space="0" w:color="auto"/>
            <w:bottom w:val="none" w:sz="0" w:space="0" w:color="auto"/>
            <w:right w:val="none" w:sz="0" w:space="0" w:color="auto"/>
          </w:divBdr>
        </w:div>
        <w:div w:id="2059550074">
          <w:marLeft w:val="0"/>
          <w:marRight w:val="0"/>
          <w:marTop w:val="0"/>
          <w:marBottom w:val="0"/>
          <w:divBdr>
            <w:top w:val="none" w:sz="0" w:space="0" w:color="auto"/>
            <w:left w:val="none" w:sz="0" w:space="0" w:color="auto"/>
            <w:bottom w:val="none" w:sz="0" w:space="0" w:color="auto"/>
            <w:right w:val="none" w:sz="0" w:space="0" w:color="auto"/>
          </w:divBdr>
        </w:div>
        <w:div w:id="204677819">
          <w:marLeft w:val="0"/>
          <w:marRight w:val="0"/>
          <w:marTop w:val="0"/>
          <w:marBottom w:val="0"/>
          <w:divBdr>
            <w:top w:val="none" w:sz="0" w:space="0" w:color="auto"/>
            <w:left w:val="none" w:sz="0" w:space="0" w:color="auto"/>
            <w:bottom w:val="none" w:sz="0" w:space="0" w:color="auto"/>
            <w:right w:val="none" w:sz="0" w:space="0" w:color="auto"/>
          </w:divBdr>
        </w:div>
        <w:div w:id="67000026">
          <w:marLeft w:val="0"/>
          <w:marRight w:val="0"/>
          <w:marTop w:val="0"/>
          <w:marBottom w:val="0"/>
          <w:divBdr>
            <w:top w:val="none" w:sz="0" w:space="0" w:color="auto"/>
            <w:left w:val="none" w:sz="0" w:space="0" w:color="auto"/>
            <w:bottom w:val="none" w:sz="0" w:space="0" w:color="auto"/>
            <w:right w:val="none" w:sz="0" w:space="0" w:color="auto"/>
          </w:divBdr>
        </w:div>
        <w:div w:id="260527994">
          <w:marLeft w:val="0"/>
          <w:marRight w:val="0"/>
          <w:marTop w:val="0"/>
          <w:marBottom w:val="0"/>
          <w:divBdr>
            <w:top w:val="none" w:sz="0" w:space="0" w:color="auto"/>
            <w:left w:val="none" w:sz="0" w:space="0" w:color="auto"/>
            <w:bottom w:val="none" w:sz="0" w:space="0" w:color="auto"/>
            <w:right w:val="none" w:sz="0" w:space="0" w:color="auto"/>
          </w:divBdr>
        </w:div>
        <w:div w:id="1985810063">
          <w:marLeft w:val="0"/>
          <w:marRight w:val="0"/>
          <w:marTop w:val="0"/>
          <w:marBottom w:val="0"/>
          <w:divBdr>
            <w:top w:val="none" w:sz="0" w:space="0" w:color="auto"/>
            <w:left w:val="none" w:sz="0" w:space="0" w:color="auto"/>
            <w:bottom w:val="none" w:sz="0" w:space="0" w:color="auto"/>
            <w:right w:val="none" w:sz="0" w:space="0" w:color="auto"/>
          </w:divBdr>
        </w:div>
        <w:div w:id="170069646">
          <w:marLeft w:val="0"/>
          <w:marRight w:val="0"/>
          <w:marTop w:val="0"/>
          <w:marBottom w:val="0"/>
          <w:divBdr>
            <w:top w:val="none" w:sz="0" w:space="0" w:color="auto"/>
            <w:left w:val="none" w:sz="0" w:space="0" w:color="auto"/>
            <w:bottom w:val="none" w:sz="0" w:space="0" w:color="auto"/>
            <w:right w:val="none" w:sz="0" w:space="0" w:color="auto"/>
          </w:divBdr>
        </w:div>
        <w:div w:id="1578903728">
          <w:marLeft w:val="0"/>
          <w:marRight w:val="0"/>
          <w:marTop w:val="0"/>
          <w:marBottom w:val="0"/>
          <w:divBdr>
            <w:top w:val="none" w:sz="0" w:space="0" w:color="auto"/>
            <w:left w:val="none" w:sz="0" w:space="0" w:color="auto"/>
            <w:bottom w:val="none" w:sz="0" w:space="0" w:color="auto"/>
            <w:right w:val="none" w:sz="0" w:space="0" w:color="auto"/>
          </w:divBdr>
        </w:div>
        <w:div w:id="173425944">
          <w:marLeft w:val="0"/>
          <w:marRight w:val="0"/>
          <w:marTop w:val="0"/>
          <w:marBottom w:val="0"/>
          <w:divBdr>
            <w:top w:val="none" w:sz="0" w:space="0" w:color="auto"/>
            <w:left w:val="none" w:sz="0" w:space="0" w:color="auto"/>
            <w:bottom w:val="none" w:sz="0" w:space="0" w:color="auto"/>
            <w:right w:val="none" w:sz="0" w:space="0" w:color="auto"/>
          </w:divBdr>
        </w:div>
        <w:div w:id="1063605655">
          <w:marLeft w:val="0"/>
          <w:marRight w:val="0"/>
          <w:marTop w:val="0"/>
          <w:marBottom w:val="0"/>
          <w:divBdr>
            <w:top w:val="none" w:sz="0" w:space="0" w:color="auto"/>
            <w:left w:val="none" w:sz="0" w:space="0" w:color="auto"/>
            <w:bottom w:val="none" w:sz="0" w:space="0" w:color="auto"/>
            <w:right w:val="none" w:sz="0" w:space="0" w:color="auto"/>
          </w:divBdr>
        </w:div>
        <w:div w:id="777601719">
          <w:marLeft w:val="0"/>
          <w:marRight w:val="0"/>
          <w:marTop w:val="0"/>
          <w:marBottom w:val="0"/>
          <w:divBdr>
            <w:top w:val="none" w:sz="0" w:space="0" w:color="auto"/>
            <w:left w:val="none" w:sz="0" w:space="0" w:color="auto"/>
            <w:bottom w:val="none" w:sz="0" w:space="0" w:color="auto"/>
            <w:right w:val="none" w:sz="0" w:space="0" w:color="auto"/>
          </w:divBdr>
        </w:div>
        <w:div w:id="2053460896">
          <w:marLeft w:val="0"/>
          <w:marRight w:val="0"/>
          <w:marTop w:val="0"/>
          <w:marBottom w:val="0"/>
          <w:divBdr>
            <w:top w:val="none" w:sz="0" w:space="0" w:color="auto"/>
            <w:left w:val="none" w:sz="0" w:space="0" w:color="auto"/>
            <w:bottom w:val="none" w:sz="0" w:space="0" w:color="auto"/>
            <w:right w:val="none" w:sz="0" w:space="0" w:color="auto"/>
          </w:divBdr>
        </w:div>
        <w:div w:id="817921309">
          <w:marLeft w:val="0"/>
          <w:marRight w:val="0"/>
          <w:marTop w:val="0"/>
          <w:marBottom w:val="0"/>
          <w:divBdr>
            <w:top w:val="none" w:sz="0" w:space="0" w:color="auto"/>
            <w:left w:val="none" w:sz="0" w:space="0" w:color="auto"/>
            <w:bottom w:val="none" w:sz="0" w:space="0" w:color="auto"/>
            <w:right w:val="none" w:sz="0" w:space="0" w:color="auto"/>
          </w:divBdr>
        </w:div>
        <w:div w:id="1975066305">
          <w:marLeft w:val="0"/>
          <w:marRight w:val="0"/>
          <w:marTop w:val="0"/>
          <w:marBottom w:val="0"/>
          <w:divBdr>
            <w:top w:val="none" w:sz="0" w:space="0" w:color="auto"/>
            <w:left w:val="none" w:sz="0" w:space="0" w:color="auto"/>
            <w:bottom w:val="none" w:sz="0" w:space="0" w:color="auto"/>
            <w:right w:val="none" w:sz="0" w:space="0" w:color="auto"/>
          </w:divBdr>
        </w:div>
      </w:divsChild>
    </w:div>
    <w:div w:id="20650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2685</TotalTime>
  <Pages>16</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dcterms:created xsi:type="dcterms:W3CDTF">2016-03-19T14:03:00Z</dcterms:created>
  <dcterms:modified xsi:type="dcterms:W3CDTF">2016-03-23T16:20:00Z</dcterms:modified>
</cp:coreProperties>
</file>