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6A" w:rsidRDefault="00932E6A" w:rsidP="00932E6A">
      <w:pPr>
        <w:spacing w:line="240" w:lineRule="auto"/>
        <w:contextualSpacing w:val="0"/>
        <w:jc w:val="center"/>
      </w:pPr>
      <w:r>
        <w:rPr>
          <w:b/>
        </w:rPr>
        <w:t>IN THE UNITED STATES DISTRICT COURT</w:t>
      </w:r>
    </w:p>
    <w:p w:rsidR="00932E6A" w:rsidRDefault="00932E6A" w:rsidP="00932E6A">
      <w:pPr>
        <w:spacing w:line="240" w:lineRule="auto"/>
        <w:contextualSpacing w:val="0"/>
        <w:jc w:val="center"/>
      </w:pPr>
      <w:r>
        <w:rPr>
          <w:b/>
        </w:rPr>
        <w:t>FOR THE NORTHERN DISTRICT OF ILLINOIS</w:t>
      </w:r>
    </w:p>
    <w:p w:rsidR="00932E6A" w:rsidRDefault="00932E6A" w:rsidP="00932E6A">
      <w:pPr>
        <w:spacing w:line="240" w:lineRule="auto"/>
        <w:contextualSpacing w:val="0"/>
        <w:jc w:val="center"/>
      </w:pPr>
      <w:r>
        <w:rPr>
          <w:b/>
        </w:rPr>
        <w:t>EASTERN DIVISION</w:t>
      </w:r>
    </w:p>
    <w:p w:rsidR="00932E6A" w:rsidRDefault="00932E6A" w:rsidP="00932E6A">
      <w:pPr>
        <w:spacing w:line="240" w:lineRule="auto"/>
        <w:contextualSpacing w:val="0"/>
        <w:jc w:val="center"/>
      </w:pPr>
    </w:p>
    <w:p w:rsidR="00932E6A" w:rsidRDefault="00932E6A" w:rsidP="00932E6A">
      <w:pPr>
        <w:spacing w:line="240" w:lineRule="auto"/>
        <w:contextualSpacing w:val="0"/>
      </w:pPr>
      <w:r>
        <w:t xml:space="preserve">SIMON BERNSTEIN IRREVOCABLE </w:t>
      </w:r>
      <w:r>
        <w:tab/>
        <w:t xml:space="preserve">) </w:t>
      </w:r>
    </w:p>
    <w:p w:rsidR="00932E6A" w:rsidRDefault="00932E6A" w:rsidP="00932E6A">
      <w:pPr>
        <w:spacing w:line="240" w:lineRule="auto"/>
        <w:contextualSpacing w:val="0"/>
      </w:pPr>
      <w:r>
        <w:t>INSURANCE TRUST DTD 6/21/95,</w:t>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 xml:space="preserve">Plaintiff, </w:t>
      </w:r>
      <w:r>
        <w:tab/>
      </w:r>
      <w:r>
        <w:tab/>
      </w:r>
      <w:r>
        <w:tab/>
      </w:r>
      <w:r>
        <w:tab/>
        <w:t xml:space="preserve">) </w:t>
      </w:r>
      <w:r>
        <w:tab/>
      </w:r>
      <w:r>
        <w:rPr>
          <w:b/>
        </w:rPr>
        <w:t xml:space="preserve">Case No. 13 </w:t>
      </w:r>
      <w:proofErr w:type="gramStart"/>
      <w:r>
        <w:rPr>
          <w:b/>
        </w:rPr>
        <w:t>cv</w:t>
      </w:r>
      <w:proofErr w:type="gramEnd"/>
      <w:r>
        <w:rPr>
          <w:b/>
        </w:rPr>
        <w:t xml:space="preserve"> 3643 </w:t>
      </w:r>
    </w:p>
    <w:p w:rsidR="00932E6A" w:rsidRDefault="00932E6A" w:rsidP="00932E6A">
      <w:pPr>
        <w:spacing w:line="240" w:lineRule="auto"/>
        <w:contextualSpacing w:val="0"/>
      </w:pPr>
      <w:r>
        <w:tab/>
      </w:r>
      <w:r>
        <w:tab/>
      </w:r>
      <w:r>
        <w:tab/>
      </w:r>
      <w:r>
        <w:tab/>
      </w:r>
      <w:r>
        <w:tab/>
      </w:r>
      <w:r>
        <w:tab/>
      </w:r>
      <w:r>
        <w:tab/>
        <w:t>)</w:t>
      </w:r>
      <w:r>
        <w:tab/>
      </w:r>
      <w:r>
        <w:rPr>
          <w:b/>
        </w:rPr>
        <w:t xml:space="preserve">Honorable John Robert Blakey </w:t>
      </w:r>
    </w:p>
    <w:p w:rsidR="00932E6A" w:rsidRDefault="00932E6A" w:rsidP="00932E6A">
      <w:pPr>
        <w:spacing w:line="240" w:lineRule="auto"/>
        <w:contextualSpacing w:val="0"/>
      </w:pPr>
      <w:r>
        <w:t xml:space="preserve">v. </w:t>
      </w:r>
      <w:r>
        <w:tab/>
      </w:r>
      <w:r>
        <w:tab/>
      </w:r>
      <w:r>
        <w:tab/>
      </w:r>
      <w:r>
        <w:tab/>
      </w:r>
      <w:r>
        <w:tab/>
      </w:r>
      <w:r>
        <w:tab/>
      </w:r>
      <w:r>
        <w:tab/>
        <w:t>)</w:t>
      </w:r>
      <w:r>
        <w:tab/>
      </w:r>
      <w:r>
        <w:rPr>
          <w:b/>
        </w:rPr>
        <w:t>Magistrate Mary M. Rowland</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r>
        <w:t>HERITAGE UNION LIFE INSURANCE</w:t>
      </w:r>
      <w:r>
        <w:tab/>
        <w:t xml:space="preserve">) </w:t>
      </w:r>
    </w:p>
    <w:p w:rsidR="00932E6A" w:rsidRDefault="00932E6A" w:rsidP="00932E6A">
      <w:pPr>
        <w:spacing w:line="240" w:lineRule="auto"/>
        <w:contextualSpacing w:val="0"/>
      </w:pPr>
      <w:r>
        <w:t xml:space="preserve">COMPANY, </w:t>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r>
        <w:tab/>
        <w:t xml:space="preserve"> </w:t>
      </w:r>
    </w:p>
    <w:p w:rsidR="00932E6A" w:rsidRDefault="00932E6A" w:rsidP="00932E6A">
      <w:pPr>
        <w:spacing w:line="240" w:lineRule="auto"/>
        <w:ind w:firstLine="720"/>
        <w:contextualSpacing w:val="0"/>
      </w:pPr>
      <w:r>
        <w:t>Defendant,</w:t>
      </w:r>
      <w:r>
        <w:tab/>
      </w:r>
      <w:r>
        <w:tab/>
      </w:r>
      <w:r>
        <w:tab/>
        <w:t xml:space="preserve">) </w:t>
      </w:r>
      <w:r>
        <w:tab/>
      </w:r>
      <w:r>
        <w:rPr>
          <w:b/>
        </w:rPr>
        <w:t xml:space="preserve"> </w:t>
      </w:r>
    </w:p>
    <w:p w:rsidR="00932E6A" w:rsidRDefault="00932E6A" w:rsidP="00932E6A">
      <w:pPr>
        <w:spacing w:line="240" w:lineRule="auto"/>
        <w:contextualSpacing w:val="0"/>
      </w:pPr>
      <w:r>
        <w:tab/>
      </w:r>
      <w:r>
        <w:tab/>
      </w:r>
      <w:r>
        <w:tab/>
      </w:r>
      <w:r>
        <w:tab/>
      </w:r>
      <w:r>
        <w:tab/>
      </w:r>
      <w:r>
        <w:tab/>
      </w:r>
      <w:r>
        <w:tab/>
        <w:t xml:space="preserve">) </w:t>
      </w:r>
      <w:r>
        <w:rPr>
          <w:b/>
        </w:rPr>
        <w:t xml:space="preserve"> </w:t>
      </w:r>
    </w:p>
    <w:p w:rsidR="00932E6A" w:rsidRDefault="00932E6A" w:rsidP="00932E6A">
      <w:pPr>
        <w:spacing w:line="240" w:lineRule="auto"/>
        <w:contextualSpacing w:val="0"/>
      </w:pPr>
      <w:r>
        <w:t xml:space="preserve">HERITAGE UNION LIFE INSURANCE </w:t>
      </w:r>
      <w:r>
        <w:tab/>
        <w:t xml:space="preserve">) </w:t>
      </w:r>
    </w:p>
    <w:p w:rsidR="00932E6A" w:rsidRDefault="00932E6A" w:rsidP="00932E6A">
      <w:pPr>
        <w:spacing w:line="240" w:lineRule="auto"/>
        <w:contextualSpacing w:val="0"/>
      </w:pPr>
      <w:r>
        <w:t xml:space="preserve">COMPANY </w:t>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left="5040" w:hanging="4320"/>
        <w:contextualSpacing w:val="0"/>
      </w:pPr>
      <w:r>
        <w:t xml:space="preserve">Counter-Plaintiff                                 ) </w:t>
      </w:r>
      <w:r>
        <w:tab/>
      </w:r>
      <w:bookmarkStart w:id="0" w:name="_GoBack"/>
      <w:r w:rsidR="002523F1" w:rsidRPr="002523F1">
        <w:rPr>
          <w:b/>
          <w:u w:val="single"/>
        </w:rPr>
        <w:t xml:space="preserve">AMENDED </w:t>
      </w:r>
      <w:r>
        <w:rPr>
          <w:b/>
          <w:u w:val="single"/>
        </w:rPr>
        <w:t xml:space="preserve">RESPONSE </w:t>
      </w:r>
      <w:bookmarkEnd w:id="0"/>
      <w:r>
        <w:rPr>
          <w:b/>
          <w:u w:val="single"/>
        </w:rPr>
        <w:t>TO SUMMARY JUDGEMENT</w:t>
      </w:r>
      <w:r>
        <w:rPr>
          <w:b/>
        </w:rPr>
        <w:tab/>
      </w:r>
    </w:p>
    <w:p w:rsidR="00932E6A" w:rsidRDefault="00932E6A" w:rsidP="00932E6A">
      <w:pPr>
        <w:spacing w:line="240" w:lineRule="auto"/>
        <w:contextualSpacing w:val="0"/>
      </w:pPr>
      <w:proofErr w:type="gramStart"/>
      <w:r>
        <w:t>v</w:t>
      </w:r>
      <w:proofErr w:type="gramEnd"/>
      <w:r>
        <w:t>.</w:t>
      </w:r>
      <w:r>
        <w:tab/>
      </w:r>
      <w:r>
        <w:tab/>
      </w:r>
      <w:r>
        <w:tab/>
      </w:r>
      <w:r>
        <w:tab/>
      </w:r>
      <w:r>
        <w:tab/>
      </w:r>
      <w:r>
        <w:tab/>
      </w:r>
      <w:r>
        <w:tab/>
        <w:t xml:space="preserve">) </w:t>
      </w:r>
      <w:r>
        <w:rPr>
          <w:b/>
        </w:rPr>
        <w:t xml:space="preserve"> </w:t>
      </w:r>
    </w:p>
    <w:p w:rsidR="00932E6A" w:rsidRDefault="00932E6A" w:rsidP="00932E6A">
      <w:pPr>
        <w:spacing w:line="240" w:lineRule="auto"/>
        <w:contextualSpacing w:val="0"/>
      </w:pPr>
      <w:r>
        <w:tab/>
      </w:r>
      <w:r>
        <w:tab/>
      </w:r>
      <w:r>
        <w:tab/>
      </w:r>
      <w:r>
        <w:tab/>
      </w:r>
      <w:r>
        <w:tab/>
      </w:r>
      <w:r>
        <w:tab/>
      </w:r>
      <w:r>
        <w:tab/>
        <w:t xml:space="preserve">) </w:t>
      </w:r>
      <w:r>
        <w:tab/>
      </w:r>
      <w:r>
        <w:rPr>
          <w:b/>
        </w:rPr>
        <w:t>Filers:</w:t>
      </w:r>
    </w:p>
    <w:p w:rsidR="00932E6A" w:rsidRDefault="00932E6A" w:rsidP="00932E6A">
      <w:pPr>
        <w:spacing w:line="240" w:lineRule="auto"/>
        <w:contextualSpacing w:val="0"/>
      </w:pPr>
      <w:r>
        <w:t xml:space="preserve">SIMON BERNSTEIN IRREVOCABLE </w:t>
      </w:r>
      <w:r>
        <w:tab/>
        <w:t xml:space="preserve">) </w:t>
      </w:r>
      <w:r>
        <w:tab/>
      </w:r>
    </w:p>
    <w:p w:rsidR="00932E6A" w:rsidRDefault="00932E6A" w:rsidP="00932E6A">
      <w:pPr>
        <w:spacing w:line="240" w:lineRule="auto"/>
        <w:contextualSpacing w:val="0"/>
      </w:pPr>
      <w:r>
        <w:t>INSURANCE TRUST DTD 6/21/95</w:t>
      </w:r>
      <w:r>
        <w:tab/>
      </w:r>
      <w:r>
        <w:tab/>
        <w:t>)</w:t>
      </w:r>
      <w:r>
        <w:tab/>
        <w:t xml:space="preserve">Eliot Ivan Bernstein, Third-Party Defendant  </w:t>
      </w:r>
    </w:p>
    <w:p w:rsidR="00932E6A" w:rsidRDefault="00932E6A" w:rsidP="00932E6A">
      <w:pPr>
        <w:spacing w:line="240" w:lineRule="auto"/>
        <w:contextualSpacing w:val="0"/>
      </w:pPr>
      <w:r>
        <w:tab/>
      </w:r>
      <w:r>
        <w:tab/>
      </w:r>
      <w:r>
        <w:tab/>
      </w:r>
      <w:r>
        <w:tab/>
      </w:r>
      <w:r>
        <w:tab/>
      </w:r>
      <w:r>
        <w:tab/>
      </w:r>
      <w:r>
        <w:tab/>
      </w:r>
      <w:proofErr w:type="gramStart"/>
      <w:r>
        <w:t xml:space="preserve">) </w:t>
      </w:r>
      <w:r>
        <w:tab/>
        <w:t>and Counter-Plaintiff.</w:t>
      </w:r>
      <w:proofErr w:type="gramEnd"/>
    </w:p>
    <w:p w:rsidR="00932E6A" w:rsidRDefault="00932E6A" w:rsidP="00932E6A">
      <w:pPr>
        <w:spacing w:line="240" w:lineRule="auto"/>
        <w:ind w:firstLine="720"/>
        <w:contextualSpacing w:val="0"/>
      </w:pPr>
      <w:r>
        <w:t xml:space="preserve">Counter-Defendant </w:t>
      </w:r>
      <w:r>
        <w:tab/>
      </w:r>
      <w:r>
        <w:tab/>
        <w:t xml:space="preserve">) </w:t>
      </w:r>
      <w:r>
        <w:tab/>
        <w:t xml:space="preserve"> </w:t>
      </w:r>
    </w:p>
    <w:p w:rsidR="00932E6A" w:rsidRDefault="00932E6A" w:rsidP="00932E6A">
      <w:pPr>
        <w:spacing w:line="240" w:lineRule="auto"/>
        <w:contextualSpacing w:val="0"/>
      </w:pPr>
      <w:r>
        <w:tab/>
      </w:r>
      <w:r>
        <w:tab/>
      </w:r>
      <w:r>
        <w:tab/>
      </w:r>
      <w:r>
        <w:tab/>
      </w:r>
      <w:r>
        <w:tab/>
      </w:r>
      <w:r>
        <w:tab/>
      </w:r>
      <w:r>
        <w:tab/>
        <w:t xml:space="preserve">) </w:t>
      </w:r>
      <w:r>
        <w:tab/>
        <w:t xml:space="preserve"> </w:t>
      </w:r>
    </w:p>
    <w:p w:rsidR="00932E6A" w:rsidRDefault="00932E6A" w:rsidP="00932E6A">
      <w:pPr>
        <w:spacing w:line="240" w:lineRule="auto"/>
        <w:contextualSpacing w:val="0"/>
      </w:pPr>
      <w:proofErr w:type="gramStart"/>
      <w:r>
        <w:t>and</w:t>
      </w:r>
      <w:proofErr w:type="gramEnd"/>
      <w:r>
        <w:t xml:space="preserve">, </w:t>
      </w:r>
      <w:r>
        <w:tab/>
      </w:r>
      <w:r>
        <w:tab/>
      </w:r>
      <w:r>
        <w:tab/>
      </w:r>
      <w:r>
        <w:tab/>
      </w:r>
      <w:r>
        <w:tab/>
      </w:r>
      <w:r>
        <w:tab/>
        <w:t xml:space="preserve">) </w:t>
      </w:r>
      <w:r>
        <w:tab/>
      </w:r>
    </w:p>
    <w:p w:rsidR="00932E6A" w:rsidRDefault="00932E6A" w:rsidP="00932E6A">
      <w:pPr>
        <w:spacing w:line="240" w:lineRule="auto"/>
        <w:contextualSpacing w:val="0"/>
      </w:pPr>
      <w:r>
        <w:tab/>
      </w:r>
      <w:r>
        <w:tab/>
      </w:r>
      <w:r>
        <w:tab/>
      </w:r>
      <w:r>
        <w:tab/>
      </w:r>
      <w:r>
        <w:tab/>
      </w:r>
      <w:r>
        <w:tab/>
      </w:r>
      <w:r>
        <w:tab/>
        <w:t xml:space="preserve">) </w:t>
      </w:r>
      <w:r>
        <w:tab/>
      </w:r>
    </w:p>
    <w:p w:rsidR="00932E6A" w:rsidRDefault="00932E6A" w:rsidP="00932E6A">
      <w:pPr>
        <w:spacing w:line="240" w:lineRule="auto"/>
        <w:contextualSpacing w:val="0"/>
      </w:pPr>
      <w:r>
        <w:t xml:space="preserve">FIRST ARLINGTON NATIONAL BANK </w:t>
      </w:r>
      <w:r>
        <w:tab/>
        <w:t xml:space="preserve">) </w:t>
      </w:r>
      <w:r>
        <w:tab/>
      </w:r>
      <w:r>
        <w:rPr>
          <w:i/>
        </w:rPr>
        <w:t xml:space="preserve"> </w:t>
      </w:r>
    </w:p>
    <w:p w:rsidR="00932E6A" w:rsidRDefault="00932E6A" w:rsidP="00932E6A">
      <w:pPr>
        <w:spacing w:line="240" w:lineRule="auto"/>
        <w:contextualSpacing w:val="0"/>
      </w:pPr>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932E6A" w:rsidRDefault="00932E6A" w:rsidP="00932E6A">
      <w:pPr>
        <w:spacing w:line="240" w:lineRule="auto"/>
        <w:contextualSpacing w:val="0"/>
      </w:pPr>
      <w:proofErr w:type="gramStart"/>
      <w:r>
        <w:t>Death Benefit Trust, et al.</w:t>
      </w:r>
      <w:proofErr w:type="gramEnd"/>
      <w:r>
        <w:tab/>
      </w:r>
      <w:r>
        <w:tab/>
      </w:r>
      <w:r>
        <w:tab/>
        <w:t>)</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 xml:space="preserve">Third-Party Defendants, </w:t>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proofErr w:type="gramStart"/>
      <w:r>
        <w:t>and</w:t>
      </w:r>
      <w:proofErr w:type="gramEnd"/>
      <w:r>
        <w:tab/>
      </w:r>
      <w:r>
        <w:tab/>
      </w:r>
      <w:r>
        <w:tab/>
      </w:r>
      <w:r>
        <w:tab/>
      </w:r>
      <w:r>
        <w:tab/>
      </w:r>
      <w:r>
        <w:tab/>
      </w:r>
      <w:r>
        <w:tab/>
        <w:t>)</w:t>
      </w:r>
    </w:p>
    <w:p w:rsidR="00932E6A" w:rsidRDefault="00932E6A" w:rsidP="00932E6A">
      <w:pPr>
        <w:spacing w:line="240" w:lineRule="auto"/>
        <w:contextualSpacing w:val="0"/>
      </w:pPr>
      <w:r>
        <w:tab/>
      </w:r>
      <w:r>
        <w:tab/>
      </w:r>
      <w:r>
        <w:tab/>
      </w:r>
      <w:r>
        <w:tab/>
      </w:r>
      <w:r>
        <w:tab/>
      </w:r>
      <w:r>
        <w:tab/>
      </w:r>
      <w:r>
        <w:tab/>
        <w:t>)</w:t>
      </w:r>
    </w:p>
    <w:p w:rsidR="00932E6A" w:rsidRDefault="00932E6A" w:rsidP="00932E6A">
      <w:pPr>
        <w:spacing w:line="240" w:lineRule="auto"/>
        <w:contextualSpacing w:val="0"/>
      </w:pPr>
      <w:r>
        <w:t>ELIOT IVAN BERNSTEIN,</w:t>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t>Cross-Plaintiff</w:t>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proofErr w:type="gramStart"/>
      <w:r>
        <w:t>v</w:t>
      </w:r>
      <w:proofErr w:type="gramEnd"/>
      <w:r>
        <w:t xml:space="preserve">. </w:t>
      </w:r>
      <w:r>
        <w:tab/>
      </w:r>
      <w:r>
        <w:tab/>
      </w:r>
      <w:r>
        <w:tab/>
      </w:r>
      <w:r>
        <w:tab/>
      </w:r>
      <w:r>
        <w:tab/>
      </w:r>
      <w:r>
        <w:tab/>
      </w:r>
      <w:r>
        <w:tab/>
        <w:t xml:space="preserve">) </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contextualSpacing w:val="0"/>
      </w:pPr>
      <w:r>
        <w:t>TED BERNSTEIN, individually et al.</w:t>
      </w:r>
      <w:r>
        <w:tab/>
        <w:t>)</w:t>
      </w:r>
    </w:p>
    <w:p w:rsidR="00932E6A" w:rsidRDefault="00932E6A" w:rsidP="00932E6A">
      <w:pPr>
        <w:spacing w:line="240" w:lineRule="auto"/>
        <w:contextualSpacing w:val="0"/>
      </w:pPr>
      <w:r>
        <w:tab/>
      </w:r>
      <w:r>
        <w:tab/>
      </w:r>
      <w:r>
        <w:tab/>
      </w:r>
      <w:r>
        <w:tab/>
      </w:r>
      <w:r>
        <w:tab/>
      </w:r>
      <w:r>
        <w:tab/>
      </w:r>
      <w:r>
        <w:tab/>
        <w:t xml:space="preserve">) </w:t>
      </w:r>
    </w:p>
    <w:p w:rsidR="00932E6A" w:rsidRDefault="00932E6A" w:rsidP="00932E6A">
      <w:pPr>
        <w:spacing w:line="240" w:lineRule="auto"/>
        <w:ind w:firstLine="720"/>
        <w:contextualSpacing w:val="0"/>
      </w:pPr>
      <w:r>
        <w:lastRenderedPageBreak/>
        <w:t>Third-Party Defendants</w:t>
      </w:r>
      <w:r>
        <w:rPr>
          <w:u w:val="single"/>
        </w:rPr>
        <w:tab/>
      </w:r>
      <w:r>
        <w:tab/>
        <w:t>)</w:t>
      </w:r>
    </w:p>
    <w:p w:rsidR="00932E6A" w:rsidRDefault="00932E6A" w:rsidP="00932E6A">
      <w:pPr>
        <w:spacing w:line="240" w:lineRule="auto"/>
        <w:contextualSpacing w:val="0"/>
        <w:jc w:val="both"/>
      </w:pPr>
      <w:r>
        <w:tab/>
      </w:r>
      <w:r>
        <w:tab/>
      </w:r>
      <w:r>
        <w:tab/>
      </w:r>
      <w:r>
        <w:tab/>
      </w:r>
      <w:r>
        <w:tab/>
      </w:r>
      <w:r>
        <w:tab/>
      </w:r>
      <w:r>
        <w:tab/>
        <w:t>)</w:t>
      </w:r>
    </w:p>
    <w:p w:rsidR="00932E6A" w:rsidRDefault="00932E6A" w:rsidP="00932E6A">
      <w:pPr>
        <w:spacing w:line="240" w:lineRule="auto"/>
        <w:contextualSpacing w:val="0"/>
        <w:jc w:val="both"/>
      </w:pPr>
      <w:r>
        <w:t xml:space="preserve">BRIAN M. O’CONNELL, as Personal </w:t>
      </w:r>
      <w:r>
        <w:tab/>
        <w:t>)</w:t>
      </w:r>
    </w:p>
    <w:p w:rsidR="00932E6A" w:rsidRDefault="00932E6A" w:rsidP="00932E6A">
      <w:pPr>
        <w:spacing w:line="240" w:lineRule="auto"/>
        <w:contextualSpacing w:val="0"/>
        <w:jc w:val="both"/>
      </w:pPr>
      <w:r>
        <w:t xml:space="preserve">Representative of the Estate of </w:t>
      </w:r>
      <w:r>
        <w:tab/>
      </w:r>
      <w:r>
        <w:tab/>
        <w:t>)</w:t>
      </w:r>
    </w:p>
    <w:p w:rsidR="00932E6A" w:rsidRDefault="00932E6A" w:rsidP="00932E6A">
      <w:pPr>
        <w:spacing w:line="240" w:lineRule="auto"/>
        <w:contextualSpacing w:val="0"/>
        <w:jc w:val="both"/>
      </w:pPr>
      <w:r>
        <w:t>Simon L. Bernstein,</w:t>
      </w:r>
      <w:r>
        <w:tab/>
      </w:r>
      <w:r>
        <w:tab/>
      </w:r>
      <w:r>
        <w:tab/>
      </w:r>
      <w:r>
        <w:tab/>
        <w:t>)</w:t>
      </w:r>
    </w:p>
    <w:p w:rsidR="00932E6A" w:rsidRDefault="00932E6A" w:rsidP="00932E6A">
      <w:pPr>
        <w:spacing w:line="240" w:lineRule="auto"/>
        <w:contextualSpacing w:val="0"/>
        <w:jc w:val="both"/>
      </w:pPr>
      <w:r>
        <w:tab/>
      </w:r>
      <w:r>
        <w:tab/>
      </w:r>
      <w:r>
        <w:tab/>
      </w:r>
      <w:r>
        <w:tab/>
      </w:r>
      <w:r>
        <w:tab/>
      </w:r>
      <w:r>
        <w:tab/>
      </w:r>
      <w:r>
        <w:tab/>
        <w:t>)</w:t>
      </w:r>
    </w:p>
    <w:p w:rsidR="00932E6A" w:rsidRDefault="00932E6A" w:rsidP="00932E6A">
      <w:pPr>
        <w:spacing w:line="240" w:lineRule="auto"/>
        <w:contextualSpacing w:val="0"/>
        <w:jc w:val="both"/>
      </w:pPr>
      <w:r w:rsidRPr="004F1098">
        <w:tab/>
      </w:r>
      <w:r w:rsidRPr="004F1098">
        <w:tab/>
      </w:r>
      <w:proofErr w:type="gramStart"/>
      <w:r w:rsidRPr="004F1098">
        <w:t>Intervenor.</w:t>
      </w:r>
      <w:proofErr w:type="gramEnd"/>
      <w:r w:rsidRPr="004F1098">
        <w:tab/>
      </w:r>
      <w:r w:rsidRPr="004F1098">
        <w:tab/>
      </w:r>
      <w:r w:rsidRPr="004F1098">
        <w:tab/>
      </w:r>
      <w:r w:rsidRPr="004F1098">
        <w:tab/>
      </w:r>
      <w:r>
        <w:t>)</w:t>
      </w:r>
    </w:p>
    <w:p w:rsidR="00932E6A" w:rsidRDefault="00932E6A" w:rsidP="00932E6A">
      <w:pPr>
        <w:spacing w:line="240" w:lineRule="auto"/>
        <w:contextualSpacing w:val="0"/>
      </w:pPr>
      <w:r>
        <w:t>____________________________________/</w:t>
      </w:r>
    </w:p>
    <w:p w:rsidR="00932E6A" w:rsidRDefault="00D132BC" w:rsidP="00932E6A">
      <w:pPr>
        <w:spacing w:line="240" w:lineRule="auto"/>
        <w:contextualSpacing w:val="0"/>
      </w:pPr>
      <w:r>
        <w:t xml:space="preserve"> </w:t>
      </w:r>
    </w:p>
    <w:p w:rsidR="00864C0C" w:rsidRDefault="00864C0C" w:rsidP="00932E6A">
      <w:pPr>
        <w:spacing w:line="240" w:lineRule="auto"/>
        <w:contextualSpacing w:val="0"/>
        <w:jc w:val="center"/>
        <w:rPr>
          <w:rFonts w:ascii="Times New Roman Bold" w:hAnsi="Times New Roman Bold"/>
          <w:b/>
          <w:caps/>
          <w:u w:val="single"/>
        </w:rPr>
      </w:pPr>
      <w:bookmarkStart w:id="1" w:name="h.4kkxfkiimvdd" w:colFirst="0" w:colLast="0"/>
      <w:bookmarkStart w:id="2" w:name="h.q45najvlws44" w:colFirst="0" w:colLast="0"/>
      <w:bookmarkEnd w:id="1"/>
      <w:bookmarkEnd w:id="2"/>
      <w:r w:rsidRPr="00864C0C">
        <w:rPr>
          <w:rFonts w:ascii="Times New Roman Bold" w:hAnsi="Times New Roman Bold"/>
          <w:b/>
          <w:caps/>
          <w:u w:val="single"/>
        </w:rPr>
        <w:t xml:space="preserve">THIRD-PARTY DEFENDANT ELIOT I. BERNSTEIN’S RESPONSE </w:t>
      </w:r>
      <w:proofErr w:type="gramStart"/>
      <w:r w:rsidRPr="00864C0C">
        <w:rPr>
          <w:rFonts w:ascii="Times New Roman Bold" w:hAnsi="Times New Roman Bold"/>
          <w:b/>
          <w:caps/>
          <w:u w:val="single"/>
        </w:rPr>
        <w:t>TO  plaintiffs</w:t>
      </w:r>
      <w:proofErr w:type="gramEnd"/>
      <w:r w:rsidRPr="00864C0C">
        <w:rPr>
          <w:rFonts w:ascii="Times New Roman Bold" w:hAnsi="Times New Roman Bold"/>
          <w:b/>
          <w:caps/>
          <w:u w:val="single"/>
        </w:rPr>
        <w:t xml:space="preserve"> amended motion for SUMMARY JUDGEMENT as to COUNT 1 &amp; ii; PLAINTIFFS CLAIM TO POLICY PROCEEDS</w:t>
      </w:r>
    </w:p>
    <w:p w:rsidR="00864C0C" w:rsidRDefault="00864C0C" w:rsidP="00932E6A">
      <w:pPr>
        <w:spacing w:line="240" w:lineRule="auto"/>
        <w:contextualSpacing w:val="0"/>
        <w:jc w:val="center"/>
        <w:rPr>
          <w:rFonts w:ascii="Times New Roman Bold" w:hAnsi="Times New Roman Bold"/>
          <w:b/>
          <w:caps/>
          <w:u w:val="single"/>
        </w:rPr>
      </w:pPr>
    </w:p>
    <w:p w:rsidR="00864C0C" w:rsidRPr="004E3A17" w:rsidRDefault="00864C0C" w:rsidP="004E3A17">
      <w:pPr>
        <w:ind w:left="0" w:firstLine="450"/>
        <w:jc w:val="both"/>
        <w:rPr>
          <w:rFonts w:ascii="Times New Roman Bold" w:hAnsi="Times New Roman Bold"/>
          <w:caps/>
        </w:rPr>
      </w:pPr>
      <w:r w:rsidRPr="004E3A17">
        <w:rPr>
          <w:rFonts w:eastAsiaTheme="minorHAnsi"/>
          <w:color w:val="auto"/>
        </w:rPr>
        <w:t>COMES NOW Eliot Ivan Bernstein (“Eliot”), a Third Party Defendant, Pro Se and files</w:t>
      </w:r>
      <w:r>
        <w:t xml:space="preserve"> this “Response to Summary Judgement” and states under information and belief as follows:</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3" w:name="h.szbjk463akam" w:colFirst="0" w:colLast="0"/>
      <w:bookmarkEnd w:id="3"/>
      <w:r w:rsidRPr="001B44F9">
        <w:rPr>
          <w:rFonts w:ascii="Times New Roman" w:hAnsi="Times New Roman" w:cs="Times New Roman"/>
          <w:sz w:val="24"/>
          <w:szCs w:val="24"/>
        </w:rPr>
        <w:t xml:space="preserve">Because there are multiple genuine issues of material fact as to virtually every material fact alleged by Plaintiffs, Plaintiffs motion for Summary judgment must be denied.  There is a genuine dispute on material issues of fact rendering summary judgement for Plaintiff’s improper at this time.  </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There is a primary beneficiary</w:t>
      </w:r>
      <w:r w:rsidR="001A1987">
        <w:rPr>
          <w:rFonts w:ascii="Times New Roman" w:hAnsi="Times New Roman" w:cs="Times New Roman"/>
          <w:sz w:val="24"/>
          <w:szCs w:val="24"/>
        </w:rPr>
        <w:t>, LaSalle National Trust, NA (‘</w:t>
      </w:r>
      <w:r w:rsidRPr="001B44F9">
        <w:rPr>
          <w:rFonts w:ascii="Times New Roman" w:hAnsi="Times New Roman" w:cs="Times New Roman"/>
          <w:sz w:val="24"/>
          <w:szCs w:val="24"/>
        </w:rPr>
        <w:t>LASALLE</w:t>
      </w:r>
      <w:r w:rsidR="001A1987">
        <w:rPr>
          <w:rFonts w:ascii="Times New Roman" w:hAnsi="Times New Roman" w:cs="Times New Roman"/>
          <w:sz w:val="24"/>
          <w:szCs w:val="24"/>
        </w:rPr>
        <w:t>”)</w:t>
      </w:r>
      <w:r w:rsidRPr="001B44F9">
        <w:rPr>
          <w:rFonts w:ascii="Times New Roman" w:hAnsi="Times New Roman" w:cs="Times New Roman"/>
          <w:sz w:val="24"/>
          <w:szCs w:val="24"/>
        </w:rPr>
        <w:t xml:space="preserve"> and it appears that no one has contacted the</w:t>
      </w:r>
      <w:r w:rsidR="001A1987">
        <w:rPr>
          <w:rFonts w:ascii="Times New Roman" w:hAnsi="Times New Roman" w:cs="Times New Roman"/>
          <w:sz w:val="24"/>
          <w:szCs w:val="24"/>
        </w:rPr>
        <w:t xml:space="preserve">m </w:t>
      </w:r>
      <w:r w:rsidRPr="001B44F9">
        <w:rPr>
          <w:rFonts w:ascii="Times New Roman" w:hAnsi="Times New Roman" w:cs="Times New Roman"/>
          <w:sz w:val="24"/>
          <w:szCs w:val="24"/>
        </w:rPr>
        <w:t>or its Successors and this Summary Judgement is instead attempting to have this Court pay a</w:t>
      </w:r>
      <w:r w:rsidR="001A1987">
        <w:rPr>
          <w:rFonts w:ascii="Times New Roman" w:hAnsi="Times New Roman" w:cs="Times New Roman"/>
          <w:sz w:val="24"/>
          <w:szCs w:val="24"/>
        </w:rPr>
        <w:t>n ALLEGED</w:t>
      </w:r>
      <w:r w:rsidRPr="001B44F9">
        <w:rPr>
          <w:rFonts w:ascii="Times New Roman" w:hAnsi="Times New Roman" w:cs="Times New Roman"/>
          <w:sz w:val="24"/>
          <w:szCs w:val="24"/>
        </w:rPr>
        <w:t xml:space="preserve"> Contingent Beneficiary instead of the Primary</w:t>
      </w:r>
      <w:r w:rsidR="001A1987">
        <w:rPr>
          <w:rFonts w:ascii="Times New Roman" w:hAnsi="Times New Roman" w:cs="Times New Roman"/>
          <w:sz w:val="24"/>
          <w:szCs w:val="24"/>
        </w:rPr>
        <w:t xml:space="preserve"> Beneficiary</w:t>
      </w:r>
      <w:r w:rsidRPr="001B44F9">
        <w:rPr>
          <w:rFonts w:ascii="Times New Roman" w:hAnsi="Times New Roman" w:cs="Times New Roman"/>
          <w:sz w:val="24"/>
          <w:szCs w:val="24"/>
        </w:rPr>
        <w:t>.  When there is the existence of a Primary Beneficiary the contingent beneficiary cannot be paid benefits.</w:t>
      </w:r>
    </w:p>
    <w:p w:rsidR="00425FF4"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4" w:name="h.uh4qdutx2153" w:colFirst="0" w:colLast="0"/>
      <w:bookmarkEnd w:id="4"/>
      <w:r w:rsidRPr="00425FF4">
        <w:rPr>
          <w:rFonts w:ascii="Times New Roman" w:hAnsi="Times New Roman" w:cs="Times New Roman"/>
          <w:sz w:val="24"/>
          <w:szCs w:val="24"/>
        </w:rPr>
        <w:t xml:space="preserve">No executed copy of a “Simon Bernstein Irrevocable Insurance Trust </w:t>
      </w:r>
      <w:proofErr w:type="spellStart"/>
      <w:r w:rsidRPr="00425FF4">
        <w:rPr>
          <w:rFonts w:ascii="Times New Roman" w:hAnsi="Times New Roman" w:cs="Times New Roman"/>
          <w:sz w:val="24"/>
          <w:szCs w:val="24"/>
        </w:rPr>
        <w:t>Dtd</w:t>
      </w:r>
      <w:proofErr w:type="spellEnd"/>
      <w:r w:rsidRPr="00425FF4">
        <w:rPr>
          <w:rFonts w:ascii="Times New Roman" w:hAnsi="Times New Roman" w:cs="Times New Roman"/>
          <w:sz w:val="24"/>
          <w:szCs w:val="24"/>
        </w:rPr>
        <w:t xml:space="preserve"> 6/21/95”</w:t>
      </w:r>
      <w:r w:rsidR="001A1987" w:rsidRPr="00425FF4">
        <w:rPr>
          <w:rFonts w:ascii="Times New Roman" w:hAnsi="Times New Roman" w:cs="Times New Roman"/>
          <w:sz w:val="24"/>
          <w:szCs w:val="24"/>
        </w:rPr>
        <w:t xml:space="preserve"> (“Legally Nonexistent Unexecuted Trust”)</w:t>
      </w:r>
      <w:r w:rsidRPr="00425FF4">
        <w:rPr>
          <w:rFonts w:ascii="Times New Roman" w:hAnsi="Times New Roman" w:cs="Times New Roman"/>
          <w:sz w:val="24"/>
          <w:szCs w:val="24"/>
        </w:rPr>
        <w:t xml:space="preserve"> the </w:t>
      </w:r>
      <w:r w:rsidR="001A1987" w:rsidRPr="00425FF4">
        <w:rPr>
          <w:rFonts w:ascii="Times New Roman" w:hAnsi="Times New Roman" w:cs="Times New Roman"/>
          <w:sz w:val="24"/>
          <w:szCs w:val="24"/>
        </w:rPr>
        <w:t xml:space="preserve">trust </w:t>
      </w:r>
      <w:r w:rsidRPr="00425FF4">
        <w:rPr>
          <w:rFonts w:ascii="Times New Roman" w:hAnsi="Times New Roman" w:cs="Times New Roman"/>
          <w:sz w:val="24"/>
          <w:szCs w:val="24"/>
        </w:rPr>
        <w:t>alleged by Plaintiff</w:t>
      </w:r>
      <w:r w:rsidR="001A1987" w:rsidRPr="00425FF4">
        <w:rPr>
          <w:rFonts w:ascii="Times New Roman" w:hAnsi="Times New Roman" w:cs="Times New Roman"/>
          <w:sz w:val="24"/>
          <w:szCs w:val="24"/>
        </w:rPr>
        <w:t xml:space="preserve"> to be the</w:t>
      </w:r>
      <w:r w:rsidRPr="00425FF4">
        <w:rPr>
          <w:rFonts w:ascii="Times New Roman" w:hAnsi="Times New Roman" w:cs="Times New Roman"/>
          <w:sz w:val="24"/>
          <w:szCs w:val="24"/>
        </w:rPr>
        <w:t xml:space="preserve"> Contingent Beneficiary has been produced to this Court to establish legal standing as a Plaintiff or a Contingent Beneficiary.  </w:t>
      </w:r>
      <w:bookmarkStart w:id="5" w:name="h.48qbpy1pn6kn" w:colFirst="0" w:colLast="0"/>
      <w:bookmarkEnd w:id="5"/>
    </w:p>
    <w:p w:rsidR="00932E6A" w:rsidRPr="00425FF4"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r w:rsidRPr="00425FF4">
        <w:rPr>
          <w:rFonts w:ascii="Times New Roman" w:hAnsi="Times New Roman" w:cs="Times New Roman"/>
          <w:sz w:val="24"/>
          <w:szCs w:val="24"/>
        </w:rPr>
        <w:t>As no executed copy of the 95 Legally Nonexistent Unexecuted Trust has been presented by Plaintiffs and produced to this Court</w:t>
      </w:r>
      <w:r w:rsidR="00463B24" w:rsidRPr="00425FF4">
        <w:rPr>
          <w:rFonts w:ascii="Times New Roman" w:hAnsi="Times New Roman" w:cs="Times New Roman"/>
          <w:sz w:val="24"/>
          <w:szCs w:val="24"/>
        </w:rPr>
        <w:t>, the</w:t>
      </w:r>
      <w:r w:rsidRPr="00425FF4">
        <w:rPr>
          <w:rFonts w:ascii="Times New Roman" w:hAnsi="Times New Roman" w:cs="Times New Roman"/>
          <w:sz w:val="24"/>
          <w:szCs w:val="24"/>
        </w:rPr>
        <w:t xml:space="preserve"> legal standing of TED as a legally valid trustee of </w:t>
      </w:r>
      <w:r w:rsidRPr="00425FF4">
        <w:rPr>
          <w:rFonts w:ascii="Times New Roman" w:hAnsi="Times New Roman" w:cs="Times New Roman"/>
          <w:sz w:val="24"/>
          <w:szCs w:val="24"/>
        </w:rPr>
        <w:lastRenderedPageBreak/>
        <w:t xml:space="preserve">such nonexistent trust is therefore disputed and </w:t>
      </w:r>
      <w:r w:rsidR="00463B24" w:rsidRPr="00425FF4">
        <w:rPr>
          <w:rFonts w:ascii="Times New Roman" w:hAnsi="Times New Roman" w:cs="Times New Roman"/>
          <w:sz w:val="24"/>
          <w:szCs w:val="24"/>
        </w:rPr>
        <w:t>Plaintiffs</w:t>
      </w:r>
      <w:r w:rsidRPr="00425FF4">
        <w:rPr>
          <w:rFonts w:ascii="Times New Roman" w:hAnsi="Times New Roman" w:cs="Times New Roman"/>
          <w:sz w:val="24"/>
          <w:szCs w:val="24"/>
        </w:rPr>
        <w:t xml:space="preserve"> have failed to bring forward competent proof to demonstrate the absence of material issues of fact on this matter and therefore Summary Judgment must be denied. Thus, it is disputed whether this Trust even exists and without competent proof and-or further discovery, the Trust and alleged Trustee must be presumed to not exist or at minimum certainly not proven sufficient for Summary Judgment at this stage of litigation. </w:t>
      </w:r>
    </w:p>
    <w:p w:rsidR="00932E6A"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6" w:name="h.m9hb13bxohtl" w:colFirst="0" w:colLast="0"/>
      <w:bookmarkEnd w:id="6"/>
      <w:r w:rsidRPr="001B44F9">
        <w:rPr>
          <w:rFonts w:ascii="Times New Roman" w:hAnsi="Times New Roman" w:cs="Times New Roman"/>
          <w:sz w:val="24"/>
          <w:szCs w:val="24"/>
        </w:rPr>
        <w:t xml:space="preserve">There is also an executed 2000 insurance trust done by Proskauer Rose that would supersedes any 95 Legally Nonexistent Unexecuted Trust </w:t>
      </w:r>
      <w:r w:rsidR="00882524">
        <w:rPr>
          <w:rFonts w:ascii="Times New Roman" w:hAnsi="Times New Roman" w:cs="Times New Roman"/>
          <w:sz w:val="24"/>
          <w:szCs w:val="24"/>
        </w:rPr>
        <w:t>(FOOTNOTE 9 – Response to Plaintiffs Motion for Summary Judgement Statement of Facts),</w:t>
      </w:r>
      <w:r w:rsidRPr="001B44F9">
        <w:rPr>
          <w:rFonts w:ascii="Times New Roman" w:hAnsi="Times New Roman" w:cs="Times New Roman"/>
          <w:sz w:val="24"/>
          <w:szCs w:val="24"/>
        </w:rPr>
        <w:t xml:space="preserve"> which the Plaintiffs and attorney SPALLINA coordinated and colluded to secret. </w:t>
      </w:r>
    </w:p>
    <w:p w:rsidR="00F040F0" w:rsidRPr="00F040F0" w:rsidRDefault="00F040F0" w:rsidP="00F040F0">
      <w:pPr>
        <w:pStyle w:val="ListParagraph"/>
        <w:numPr>
          <w:ilvl w:val="0"/>
          <w:numId w:val="1"/>
        </w:numPr>
        <w:spacing w:after="0" w:line="480" w:lineRule="auto"/>
        <w:ind w:left="0" w:firstLine="450"/>
        <w:jc w:val="both"/>
        <w:rPr>
          <w:rFonts w:ascii="Times New Roman" w:hAnsi="Times New Roman" w:cs="Times New Roman"/>
          <w:sz w:val="24"/>
          <w:szCs w:val="24"/>
        </w:rPr>
      </w:pPr>
      <w:r w:rsidRPr="00F040F0">
        <w:rPr>
          <w:rFonts w:ascii="Times New Roman" w:hAnsi="Times New Roman" w:cs="Times New Roman"/>
          <w:sz w:val="24"/>
          <w:szCs w:val="24"/>
        </w:rPr>
        <w:t>That SPALLINA, TESCHER, TED, PAM and DAVID SIMON are acting fraudulently before this Court by their intentional secreting of this 2000 Trust document (</w:t>
      </w:r>
      <w:r>
        <w:rPr>
          <w:rFonts w:ascii="Times New Roman" w:hAnsi="Times New Roman" w:cs="Times New Roman"/>
          <w:sz w:val="24"/>
          <w:szCs w:val="24"/>
        </w:rPr>
        <w:t xml:space="preserve">secreted from Eliot </w:t>
      </w:r>
      <w:r w:rsidRPr="00F040F0">
        <w:rPr>
          <w:rFonts w:ascii="Times New Roman" w:hAnsi="Times New Roman" w:cs="Times New Roman"/>
          <w:sz w:val="24"/>
          <w:szCs w:val="24"/>
        </w:rPr>
        <w:t>until turned over when TESCHER and SPALLINA resigned and were court Ordered to turn over their records)  with the intent to defeat the wishes and intent of Simon Bernstein, best illustrated at TED’S recent deposition (EXHIBIT 10 – Pages 37-53) where it is shown that the 2000 Trust was intentionally secreted from the carrier and this Court by SPALLINA, TESCHER, TED and PAM as it did not suit their ends to produce the document as it cut certain parties out any benefits.</w:t>
      </w:r>
    </w:p>
    <w:p w:rsidR="00F040F0" w:rsidRPr="00F040F0" w:rsidRDefault="00F040F0" w:rsidP="00F040F0">
      <w:pPr>
        <w:pStyle w:val="ListParagraph"/>
        <w:numPr>
          <w:ilvl w:val="0"/>
          <w:numId w:val="1"/>
        </w:numPr>
        <w:spacing w:after="0" w:line="480" w:lineRule="auto"/>
        <w:ind w:left="0" w:firstLine="450"/>
        <w:jc w:val="both"/>
        <w:rPr>
          <w:rFonts w:ascii="Times New Roman" w:hAnsi="Times New Roman" w:cs="Times New Roman"/>
          <w:sz w:val="24"/>
          <w:szCs w:val="24"/>
        </w:rPr>
      </w:pPr>
      <w:r w:rsidRPr="00F040F0">
        <w:rPr>
          <w:rFonts w:ascii="Times New Roman" w:hAnsi="Times New Roman" w:cs="Times New Roman"/>
          <w:sz w:val="24"/>
          <w:szCs w:val="24"/>
        </w:rPr>
        <w:t xml:space="preserve">This concealment of pertinent evidence constitutes a fraud on the court and the beneficiaries and other interested parties who have been damaged by this intentional and with scienter obstruction and this deserves both sanctions and reporting of the intentional fraud on the court and others to the proper authorities by the long and strong arm of the law exercised through this Court. </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7" w:name="h.ucidz55tfdd" w:colFirst="0" w:colLast="0"/>
      <w:bookmarkEnd w:id="7"/>
      <w:r w:rsidRPr="001B44F9">
        <w:rPr>
          <w:rFonts w:ascii="Times New Roman" w:hAnsi="Times New Roman" w:cs="Times New Roman"/>
          <w:sz w:val="24"/>
          <w:szCs w:val="24"/>
        </w:rPr>
        <w:lastRenderedPageBreak/>
        <w:t>There is also a missing Simon Bernstein Trust, NA that the carrier production records show was the Contingent Beneficiary at Simon’s death that would supersede any 95 Legally Nonexistent Unexecuted Trust.</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8" w:name="h.liovshqkk5wn" w:colFirst="0" w:colLast="0"/>
      <w:bookmarkEnd w:id="8"/>
      <w:r w:rsidRPr="001B44F9">
        <w:rPr>
          <w:rFonts w:ascii="Times New Roman" w:hAnsi="Times New Roman" w:cs="Times New Roman"/>
          <w:sz w:val="24"/>
          <w:szCs w:val="24"/>
        </w:rPr>
        <w:t xml:space="preserve">It is noted that Adam Simon is brother to David Simon who is married to Pam Bernstein-Simon.  Without this lawsuit scheme, if the money passes to the estate instead of the 95 Legally Nonexistent Unexecuted Trust, then Pam Bernstein Simon and Ted Bernstein would receive NO benefits.  Their children may receive benefits depending on the outcome of estate beneficiary disputes ongoing in Florida.  Adam Simon represents TED as “Trustee” of the 95 Legally Nonexistent Unexecuted </w:t>
      </w:r>
      <w:proofErr w:type="gramStart"/>
      <w:r w:rsidRPr="001B44F9">
        <w:rPr>
          <w:rFonts w:ascii="Times New Roman" w:hAnsi="Times New Roman" w:cs="Times New Roman"/>
          <w:sz w:val="24"/>
          <w:szCs w:val="24"/>
        </w:rPr>
        <w:t>Trust</w:t>
      </w:r>
      <w:proofErr w:type="gramEnd"/>
      <w:r w:rsidRPr="001B44F9">
        <w:rPr>
          <w:rFonts w:ascii="Times New Roman" w:hAnsi="Times New Roman" w:cs="Times New Roman"/>
          <w:sz w:val="24"/>
          <w:szCs w:val="24"/>
        </w:rPr>
        <w:t xml:space="preserve"> </w:t>
      </w:r>
      <w:r w:rsidR="00425FF4">
        <w:rPr>
          <w:rFonts w:ascii="Times New Roman" w:hAnsi="Times New Roman" w:cs="Times New Roman"/>
          <w:sz w:val="24"/>
          <w:szCs w:val="24"/>
        </w:rPr>
        <w:t>and if there is no legal trust with standing, then there is no Trustee with standing and there ultimately is no counsel that has standing</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spacing w:after="0" w:line="480" w:lineRule="auto"/>
        <w:ind w:left="0" w:firstLine="450"/>
        <w:jc w:val="both"/>
        <w:rPr>
          <w:rFonts w:ascii="Times New Roman" w:hAnsi="Times New Roman" w:cs="Times New Roman"/>
          <w:sz w:val="24"/>
          <w:szCs w:val="24"/>
        </w:rPr>
      </w:pPr>
      <w:bookmarkStart w:id="9" w:name="h.q7py0p43hkv8" w:colFirst="0" w:colLast="0"/>
      <w:bookmarkEnd w:id="9"/>
      <w:r w:rsidRPr="001B44F9">
        <w:rPr>
          <w:rFonts w:ascii="Times New Roman" w:hAnsi="Times New Roman" w:cs="Times New Roman"/>
          <w:sz w:val="24"/>
          <w:szCs w:val="24"/>
        </w:rPr>
        <w:t>Virtually all the “undisputed facts” presented by Plaintiffs are disputed by Eliot in his counter complaint/cross claim</w:t>
      </w:r>
      <w:r w:rsidR="001A1987">
        <w:rPr>
          <w:rFonts w:ascii="Times New Roman" w:hAnsi="Times New Roman" w:cs="Times New Roman"/>
          <w:sz w:val="24"/>
          <w:szCs w:val="24"/>
        </w:rPr>
        <w:t>, her</w:t>
      </w:r>
      <w:r w:rsidR="00425FF4">
        <w:rPr>
          <w:rFonts w:ascii="Times New Roman" w:hAnsi="Times New Roman" w:cs="Times New Roman"/>
          <w:sz w:val="24"/>
          <w:szCs w:val="24"/>
        </w:rPr>
        <w:t>eby included by reference herein</w:t>
      </w:r>
      <w:r w:rsidRPr="001B44F9">
        <w:rPr>
          <w:rFonts w:ascii="Times New Roman" w:hAnsi="Times New Roman" w:cs="Times New Roman"/>
          <w:sz w:val="24"/>
          <w:szCs w:val="24"/>
        </w:rPr>
        <w:t>.</w:t>
      </w:r>
    </w:p>
    <w:p w:rsidR="00932E6A" w:rsidRPr="00C71DF4" w:rsidRDefault="00286AEC" w:rsidP="00C71DF4">
      <w:pPr>
        <w:pStyle w:val="ListParagraph"/>
        <w:numPr>
          <w:ilvl w:val="0"/>
          <w:numId w:val="1"/>
        </w:numPr>
        <w:spacing w:after="0" w:line="480" w:lineRule="auto"/>
        <w:ind w:left="0" w:firstLine="450"/>
        <w:jc w:val="both"/>
        <w:rPr>
          <w:rFonts w:ascii="Times New Roman" w:hAnsi="Times New Roman" w:cs="Times New Roman"/>
          <w:sz w:val="24"/>
          <w:szCs w:val="24"/>
        </w:rPr>
      </w:pPr>
      <w:bookmarkStart w:id="10" w:name="h.zgkt6i4aojs7" w:colFirst="0" w:colLast="0"/>
      <w:bookmarkEnd w:id="10"/>
      <w:r>
        <w:rPr>
          <w:rFonts w:ascii="Times New Roman" w:hAnsi="Times New Roman" w:cs="Times New Roman"/>
          <w:sz w:val="24"/>
          <w:szCs w:val="24"/>
        </w:rPr>
        <w:t>T</w:t>
      </w:r>
      <w:r w:rsidR="00932E6A" w:rsidRPr="001B44F9">
        <w:rPr>
          <w:rFonts w:ascii="Times New Roman" w:hAnsi="Times New Roman" w:cs="Times New Roman"/>
          <w:sz w:val="24"/>
          <w:szCs w:val="24"/>
        </w:rPr>
        <w:t>here is no</w:t>
      </w:r>
      <w:r>
        <w:rPr>
          <w:rFonts w:ascii="Times New Roman" w:hAnsi="Times New Roman" w:cs="Times New Roman"/>
          <w:sz w:val="24"/>
          <w:szCs w:val="24"/>
        </w:rPr>
        <w:t xml:space="preserve"> insurance contract </w:t>
      </w:r>
      <w:r w:rsidRPr="00286AEC">
        <w:rPr>
          <w:rFonts w:ascii="Times New Roman" w:hAnsi="Times New Roman" w:cs="Times New Roman"/>
          <w:sz w:val="24"/>
          <w:szCs w:val="24"/>
        </w:rPr>
        <w:t>“Policy”</w:t>
      </w:r>
      <w:r>
        <w:rPr>
          <w:rFonts w:ascii="Times New Roman" w:hAnsi="Times New Roman" w:cs="Times New Roman"/>
          <w:sz w:val="24"/>
          <w:szCs w:val="24"/>
        </w:rPr>
        <w:t xml:space="preserve">, which is admitted by Plaintiffs and through the Affidavit submitted by Don Sanders of Jackson Nation </w:t>
      </w:r>
      <w:r w:rsidR="00C71DF4">
        <w:rPr>
          <w:rFonts w:ascii="Times New Roman" w:hAnsi="Times New Roman" w:cs="Times New Roman"/>
          <w:sz w:val="24"/>
          <w:szCs w:val="24"/>
        </w:rPr>
        <w:t xml:space="preserve">(See </w:t>
      </w:r>
      <w:r>
        <w:rPr>
          <w:rFonts w:ascii="Times New Roman" w:hAnsi="Times New Roman" w:cs="Times New Roman"/>
          <w:sz w:val="24"/>
          <w:szCs w:val="24"/>
        </w:rPr>
        <w:t>Plaintiffs Summary Judgement</w:t>
      </w:r>
      <w:r w:rsidR="00C71DF4">
        <w:rPr>
          <w:rFonts w:ascii="Times New Roman" w:hAnsi="Times New Roman" w:cs="Times New Roman"/>
          <w:sz w:val="24"/>
          <w:szCs w:val="24"/>
        </w:rPr>
        <w:t xml:space="preserve"> EXHIBIT 29) </w:t>
      </w:r>
      <w:r w:rsidRPr="00C71DF4">
        <w:rPr>
          <w:rFonts w:ascii="Times New Roman" w:hAnsi="Times New Roman" w:cs="Times New Roman"/>
          <w:sz w:val="24"/>
          <w:szCs w:val="24"/>
        </w:rPr>
        <w:t>that</w:t>
      </w:r>
      <w:r w:rsidR="00932E6A" w:rsidRPr="00C71DF4">
        <w:rPr>
          <w:rFonts w:ascii="Times New Roman" w:hAnsi="Times New Roman" w:cs="Times New Roman"/>
          <w:sz w:val="24"/>
          <w:szCs w:val="24"/>
        </w:rPr>
        <w:t xml:space="preserve"> has been produced by any Plaintiff or any party to this action and thus</w:t>
      </w:r>
      <w:r w:rsidRPr="00C71DF4">
        <w:rPr>
          <w:rFonts w:ascii="Times New Roman" w:hAnsi="Times New Roman" w:cs="Times New Roman"/>
          <w:sz w:val="24"/>
          <w:szCs w:val="24"/>
        </w:rPr>
        <w:t xml:space="preserve"> Plaintiffs asserted </w:t>
      </w:r>
      <w:r w:rsidR="00932E6A" w:rsidRPr="00C71DF4">
        <w:rPr>
          <w:rFonts w:ascii="Times New Roman" w:hAnsi="Times New Roman" w:cs="Times New Roman"/>
          <w:sz w:val="24"/>
          <w:szCs w:val="24"/>
        </w:rPr>
        <w:t xml:space="preserve">fact that there is a life insurance “Policy” </w:t>
      </w:r>
      <w:r w:rsidRPr="00C71DF4">
        <w:rPr>
          <w:rFonts w:ascii="Times New Roman" w:hAnsi="Times New Roman" w:cs="Times New Roman"/>
          <w:sz w:val="24"/>
          <w:szCs w:val="24"/>
        </w:rPr>
        <w:t>and reliance upon it</w:t>
      </w:r>
      <w:r w:rsidR="00425FF4">
        <w:rPr>
          <w:rFonts w:ascii="Times New Roman" w:hAnsi="Times New Roman" w:cs="Times New Roman"/>
          <w:sz w:val="24"/>
          <w:szCs w:val="24"/>
        </w:rPr>
        <w:t xml:space="preserve"> or its terms</w:t>
      </w:r>
      <w:r w:rsidRPr="00C71DF4">
        <w:rPr>
          <w:rFonts w:ascii="Times New Roman" w:hAnsi="Times New Roman" w:cs="Times New Roman"/>
          <w:sz w:val="24"/>
          <w:szCs w:val="24"/>
        </w:rPr>
        <w:t xml:space="preserve"> </w:t>
      </w:r>
      <w:r w:rsidR="00932E6A" w:rsidRPr="00C71DF4">
        <w:rPr>
          <w:rFonts w:ascii="Times New Roman" w:hAnsi="Times New Roman" w:cs="Times New Roman"/>
          <w:sz w:val="24"/>
          <w:szCs w:val="24"/>
        </w:rPr>
        <w:t xml:space="preserve">at this time is </w:t>
      </w:r>
      <w:r w:rsidR="00425FF4">
        <w:rPr>
          <w:rFonts w:ascii="Times New Roman" w:hAnsi="Times New Roman" w:cs="Times New Roman"/>
          <w:sz w:val="24"/>
          <w:szCs w:val="24"/>
        </w:rPr>
        <w:t xml:space="preserve">all </w:t>
      </w:r>
      <w:r w:rsidR="00932E6A" w:rsidRPr="00C71DF4">
        <w:rPr>
          <w:rFonts w:ascii="Times New Roman" w:hAnsi="Times New Roman" w:cs="Times New Roman"/>
          <w:sz w:val="24"/>
          <w:szCs w:val="24"/>
        </w:rPr>
        <w:t>disputed</w:t>
      </w:r>
      <w:r w:rsidR="00425FF4">
        <w:rPr>
          <w:rFonts w:ascii="Times New Roman" w:hAnsi="Times New Roman" w:cs="Times New Roman"/>
          <w:sz w:val="24"/>
          <w:szCs w:val="24"/>
        </w:rPr>
        <w:t xml:space="preserve"> as there is no legally binding insurance contract produced at this time</w:t>
      </w:r>
      <w:r w:rsidR="00932E6A" w:rsidRPr="00C71DF4">
        <w:rPr>
          <w:rFonts w:ascii="Times New Roman" w:hAnsi="Times New Roman" w:cs="Times New Roman"/>
          <w:sz w:val="24"/>
          <w:szCs w:val="24"/>
        </w:rPr>
        <w:t>.</w:t>
      </w:r>
    </w:p>
    <w:p w:rsidR="00286AEC"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1" w:name="h.na3wo14wn362" w:colFirst="0" w:colLast="0"/>
      <w:bookmarkEnd w:id="11"/>
      <w:r w:rsidRPr="00286AEC">
        <w:rPr>
          <w:rFonts w:ascii="Times New Roman" w:hAnsi="Times New Roman" w:cs="Times New Roman"/>
          <w:sz w:val="24"/>
          <w:szCs w:val="24"/>
        </w:rPr>
        <w:t xml:space="preserve">As there is no legally binding insurance contract proven or provided or produced, as such there can be no “Policy Proceeds.” determined to award Plaintiffs Summary Judgment at this time.  </w:t>
      </w:r>
      <w:bookmarkStart w:id="12" w:name="h.8mpagtlnh933" w:colFirst="0" w:colLast="0"/>
      <w:bookmarkEnd w:id="12"/>
    </w:p>
    <w:p w:rsidR="00932E6A" w:rsidRPr="00B76B70" w:rsidRDefault="00932E6A" w:rsidP="00B76B70">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B76B70">
        <w:rPr>
          <w:rFonts w:ascii="Times New Roman" w:hAnsi="Times New Roman" w:cs="Times New Roman"/>
          <w:sz w:val="24"/>
          <w:szCs w:val="24"/>
        </w:rPr>
        <w:t xml:space="preserve">This lawsuit is a Breach of Contract lawsuit spawned from a denied insurance claim </w:t>
      </w:r>
      <w:r w:rsidR="00425FF4">
        <w:rPr>
          <w:rFonts w:ascii="Times New Roman" w:hAnsi="Times New Roman" w:cs="Times New Roman"/>
          <w:sz w:val="24"/>
          <w:szCs w:val="24"/>
        </w:rPr>
        <w:t xml:space="preserve">filed with HERITAGE </w:t>
      </w:r>
      <w:r w:rsidRPr="00B76B70">
        <w:rPr>
          <w:rFonts w:ascii="Times New Roman" w:hAnsi="Times New Roman" w:cs="Times New Roman"/>
          <w:sz w:val="24"/>
          <w:szCs w:val="24"/>
        </w:rPr>
        <w:t>that arose after</w:t>
      </w:r>
      <w:r w:rsidR="00286AEC" w:rsidRPr="00B76B70">
        <w:rPr>
          <w:rFonts w:ascii="Times New Roman" w:hAnsi="Times New Roman" w:cs="Times New Roman"/>
          <w:sz w:val="24"/>
          <w:szCs w:val="24"/>
        </w:rPr>
        <w:t xml:space="preserve"> Plaintiff TED’S</w:t>
      </w:r>
      <w:r w:rsidRPr="00B76B70">
        <w:rPr>
          <w:rFonts w:ascii="Times New Roman" w:hAnsi="Times New Roman" w:cs="Times New Roman"/>
          <w:sz w:val="24"/>
          <w:szCs w:val="24"/>
        </w:rPr>
        <w:t xml:space="preserve"> attorney SPALLINA </w:t>
      </w:r>
      <w:r w:rsidR="00286AEC" w:rsidRPr="00B76B70">
        <w:rPr>
          <w:rFonts w:ascii="Times New Roman" w:hAnsi="Times New Roman" w:cs="Times New Roman"/>
          <w:sz w:val="24"/>
          <w:szCs w:val="24"/>
        </w:rPr>
        <w:t>within weeks of Simon’s death</w:t>
      </w:r>
      <w:r w:rsidR="00A750BD">
        <w:rPr>
          <w:rFonts w:ascii="Times New Roman" w:hAnsi="Times New Roman" w:cs="Times New Roman"/>
          <w:sz w:val="24"/>
          <w:szCs w:val="24"/>
        </w:rPr>
        <w:t xml:space="preserve"> </w:t>
      </w:r>
      <w:r w:rsidRPr="00B76B70">
        <w:rPr>
          <w:rFonts w:ascii="Times New Roman" w:hAnsi="Times New Roman" w:cs="Times New Roman"/>
          <w:sz w:val="24"/>
          <w:szCs w:val="24"/>
        </w:rPr>
        <w:t>began illegally attempting to</w:t>
      </w:r>
      <w:r w:rsidR="00286AEC" w:rsidRPr="00B76B70">
        <w:rPr>
          <w:rFonts w:ascii="Times New Roman" w:hAnsi="Times New Roman" w:cs="Times New Roman"/>
          <w:sz w:val="24"/>
          <w:szCs w:val="24"/>
        </w:rPr>
        <w:t xml:space="preserve"> impersonate himself</w:t>
      </w:r>
      <w:r w:rsidRPr="00B76B70">
        <w:rPr>
          <w:rFonts w:ascii="Times New Roman" w:hAnsi="Times New Roman" w:cs="Times New Roman"/>
          <w:sz w:val="24"/>
          <w:szCs w:val="24"/>
        </w:rPr>
        <w:t xml:space="preserve"> as the Truste</w:t>
      </w:r>
      <w:r w:rsidR="00C71DF4">
        <w:rPr>
          <w:rFonts w:ascii="Times New Roman" w:hAnsi="Times New Roman" w:cs="Times New Roman"/>
          <w:sz w:val="24"/>
          <w:szCs w:val="24"/>
        </w:rPr>
        <w:t xml:space="preserve">e of LASALLE by </w:t>
      </w:r>
      <w:r w:rsidR="00C71DF4">
        <w:rPr>
          <w:rFonts w:ascii="Times New Roman" w:hAnsi="Times New Roman" w:cs="Times New Roman"/>
          <w:sz w:val="24"/>
          <w:szCs w:val="24"/>
        </w:rPr>
        <w:lastRenderedPageBreak/>
        <w:t xml:space="preserve">correspondences </w:t>
      </w:r>
      <w:r w:rsidR="000B3407" w:rsidRPr="00B76B70">
        <w:rPr>
          <w:rFonts w:ascii="Times New Roman" w:hAnsi="Times New Roman" w:cs="Times New Roman"/>
          <w:sz w:val="24"/>
          <w:szCs w:val="24"/>
        </w:rPr>
        <w:t>(FOOTNOTE 6 – Response to Plaintiffs Summary Judgement Statement of Facts)</w:t>
      </w:r>
      <w:r w:rsidR="00C71DF4">
        <w:rPr>
          <w:rFonts w:ascii="Times New Roman" w:hAnsi="Times New Roman" w:cs="Times New Roman"/>
          <w:sz w:val="24"/>
          <w:szCs w:val="24"/>
        </w:rPr>
        <w:t xml:space="preserve">, </w:t>
      </w:r>
      <w:r w:rsidRPr="00B76B70">
        <w:rPr>
          <w:rFonts w:ascii="Times New Roman" w:hAnsi="Times New Roman" w:cs="Times New Roman"/>
          <w:sz w:val="24"/>
          <w:szCs w:val="24"/>
        </w:rPr>
        <w:t>which was done within weeks after Simon Bernstein passed away</w:t>
      </w:r>
      <w:r w:rsidR="000D207D">
        <w:rPr>
          <w:rFonts w:ascii="Times New Roman" w:hAnsi="Times New Roman" w:cs="Times New Roman"/>
          <w:sz w:val="24"/>
          <w:szCs w:val="24"/>
        </w:rPr>
        <w:t>. T</w:t>
      </w:r>
      <w:r w:rsidRPr="00B76B70">
        <w:rPr>
          <w:rFonts w:ascii="Times New Roman" w:hAnsi="Times New Roman" w:cs="Times New Roman"/>
          <w:sz w:val="24"/>
          <w:szCs w:val="24"/>
        </w:rPr>
        <w:t>hus</w:t>
      </w:r>
      <w:r w:rsidR="000D207D">
        <w:rPr>
          <w:rFonts w:ascii="Times New Roman" w:hAnsi="Times New Roman" w:cs="Times New Roman"/>
          <w:sz w:val="24"/>
          <w:szCs w:val="24"/>
        </w:rPr>
        <w:t>,</w:t>
      </w:r>
      <w:r w:rsidRPr="00B76B70">
        <w:rPr>
          <w:rFonts w:ascii="Times New Roman" w:hAnsi="Times New Roman" w:cs="Times New Roman"/>
          <w:sz w:val="24"/>
          <w:szCs w:val="24"/>
        </w:rPr>
        <w:t xml:space="preserve"> this</w:t>
      </w:r>
      <w:r w:rsidR="00425FF4">
        <w:rPr>
          <w:rFonts w:ascii="Times New Roman" w:hAnsi="Times New Roman" w:cs="Times New Roman"/>
          <w:sz w:val="24"/>
          <w:szCs w:val="24"/>
        </w:rPr>
        <w:t xml:space="preserve"> lawsuit</w:t>
      </w:r>
      <w:r w:rsidRPr="00B76B70">
        <w:rPr>
          <w:rFonts w:ascii="Times New Roman" w:hAnsi="Times New Roman" w:cs="Times New Roman"/>
          <w:sz w:val="24"/>
          <w:szCs w:val="24"/>
        </w:rPr>
        <w:t xml:space="preserve"> is not a dispute between various claimants as Plaintiffs suggest to this Court</w:t>
      </w:r>
      <w:r w:rsidR="00425FF4">
        <w:rPr>
          <w:rFonts w:ascii="Times New Roman" w:hAnsi="Times New Roman" w:cs="Times New Roman"/>
          <w:sz w:val="24"/>
          <w:szCs w:val="24"/>
        </w:rPr>
        <w:t xml:space="preserve"> as there are not competing claimants</w:t>
      </w:r>
      <w:r w:rsidRPr="00B76B70">
        <w:rPr>
          <w:rFonts w:ascii="Times New Roman" w:hAnsi="Times New Roman" w:cs="Times New Roman"/>
          <w:sz w:val="24"/>
          <w:szCs w:val="24"/>
        </w:rPr>
        <w:t>.</w:t>
      </w:r>
    </w:p>
    <w:p w:rsidR="000D207D"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3" w:name="h.58u1n2nnmhtu" w:colFirst="0" w:colLast="0"/>
      <w:bookmarkEnd w:id="13"/>
      <w:r w:rsidRPr="001B44F9">
        <w:rPr>
          <w:rFonts w:ascii="Times New Roman" w:hAnsi="Times New Roman" w:cs="Times New Roman"/>
          <w:sz w:val="24"/>
          <w:szCs w:val="24"/>
        </w:rPr>
        <w:t>There is no copy or record of the 95 Legally Nonexistent Unexecuted Trust produced in these matters and thus Plaintiff’s standing is disputed</w:t>
      </w:r>
      <w:r w:rsidR="000D207D">
        <w:rPr>
          <w:rFonts w:ascii="Times New Roman" w:hAnsi="Times New Roman" w:cs="Times New Roman"/>
          <w:sz w:val="24"/>
          <w:szCs w:val="24"/>
        </w:rPr>
        <w:t>, i</w:t>
      </w:r>
      <w:r w:rsidRPr="001B44F9">
        <w:rPr>
          <w:rFonts w:ascii="Times New Roman" w:hAnsi="Times New Roman" w:cs="Times New Roman"/>
          <w:sz w:val="24"/>
          <w:szCs w:val="24"/>
        </w:rPr>
        <w:t xml:space="preserve">f there is no trust there is no Trustee and therefore TED’S legal standing is disputed.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Further, Plaintiffs individually, TED, Pamela Simon, Jill Iantoni and Lisa Friedstein, likewise have legal standing issues in dispute, as if the trust does not exist then they have no rights thereunder</w:t>
      </w:r>
      <w:r w:rsidR="000D207D">
        <w:rPr>
          <w:rFonts w:ascii="Times New Roman" w:hAnsi="Times New Roman" w:cs="Times New Roman"/>
          <w:sz w:val="24"/>
          <w:szCs w:val="24"/>
        </w:rPr>
        <w:t xml:space="preserve"> as alleged beneficiaries</w:t>
      </w:r>
      <w:r w:rsidRPr="001B44F9">
        <w:rPr>
          <w:rFonts w:ascii="Times New Roman" w:hAnsi="Times New Roman" w:cs="Times New Roman"/>
          <w:sz w:val="24"/>
          <w:szCs w:val="24"/>
        </w:rPr>
        <w:t xml:space="preserve"> and whereby they have </w:t>
      </w:r>
      <w:r w:rsidR="000D207D">
        <w:rPr>
          <w:rFonts w:ascii="Times New Roman" w:hAnsi="Times New Roman" w:cs="Times New Roman"/>
          <w:sz w:val="24"/>
          <w:szCs w:val="24"/>
        </w:rPr>
        <w:t xml:space="preserve">asserted </w:t>
      </w:r>
      <w:r w:rsidRPr="001B44F9">
        <w:rPr>
          <w:rFonts w:ascii="Times New Roman" w:hAnsi="Times New Roman" w:cs="Times New Roman"/>
          <w:sz w:val="24"/>
          <w:szCs w:val="24"/>
        </w:rPr>
        <w:t>no claims to this Court or the carrier that they are beneficiaries of the missing policy deserving standing in any individual capacity.  Thus, their lawsuit should be dismissed or at least reviewed and-or investigated as a  fraud upon this Court and their attorneys at law involved should all be reported to the proper authorities and sanctioned for intentional misconduct and acting with scienter in tortious interference with an expectancy.</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4" w:name="h.mbe7iuq5yj5l" w:colFirst="0" w:colLast="0"/>
      <w:bookmarkEnd w:id="14"/>
      <w:r w:rsidRPr="001B44F9">
        <w:rPr>
          <w:rFonts w:ascii="Times New Roman" w:hAnsi="Times New Roman" w:cs="Times New Roman"/>
          <w:sz w:val="24"/>
          <w:szCs w:val="24"/>
        </w:rPr>
        <w:t>While corresponding with HERITAGE</w:t>
      </w:r>
      <w:r w:rsidR="001A1987">
        <w:rPr>
          <w:rFonts w:ascii="Times New Roman" w:hAnsi="Times New Roman" w:cs="Times New Roman"/>
          <w:sz w:val="24"/>
          <w:szCs w:val="24"/>
        </w:rPr>
        <w:t>, SPALLINA acted</w:t>
      </w:r>
      <w:r w:rsidRPr="001B44F9">
        <w:rPr>
          <w:rFonts w:ascii="Times New Roman" w:hAnsi="Times New Roman" w:cs="Times New Roman"/>
          <w:sz w:val="24"/>
          <w:szCs w:val="24"/>
        </w:rPr>
        <w:t xml:space="preserve"> as the Trustee of LASALLE</w:t>
      </w:r>
      <w:r w:rsidR="00A750BD">
        <w:rPr>
          <w:rFonts w:ascii="Times New Roman" w:hAnsi="Times New Roman" w:cs="Times New Roman"/>
          <w:sz w:val="24"/>
          <w:szCs w:val="24"/>
        </w:rPr>
        <w:t>,</w:t>
      </w:r>
      <w:r w:rsidRPr="001B44F9">
        <w:rPr>
          <w:rFonts w:ascii="Times New Roman" w:hAnsi="Times New Roman" w:cs="Times New Roman"/>
          <w:sz w:val="24"/>
          <w:szCs w:val="24"/>
        </w:rPr>
        <w:t xml:space="preserve"> the Primary Beneficiary</w:t>
      </w:r>
      <w:r w:rsidR="00A750BD">
        <w:rPr>
          <w:rFonts w:ascii="Times New Roman" w:hAnsi="Times New Roman" w:cs="Times New Roman"/>
          <w:sz w:val="24"/>
          <w:szCs w:val="24"/>
        </w:rPr>
        <w:t>,</w:t>
      </w:r>
      <w:r w:rsidRPr="001B44F9">
        <w:rPr>
          <w:rFonts w:ascii="Times New Roman" w:hAnsi="Times New Roman" w:cs="Times New Roman"/>
          <w:sz w:val="24"/>
          <w:szCs w:val="24"/>
        </w:rPr>
        <w:t xml:space="preserve"> </w:t>
      </w:r>
      <w:r w:rsidR="001A1987">
        <w:rPr>
          <w:rFonts w:ascii="Times New Roman" w:hAnsi="Times New Roman" w:cs="Times New Roman"/>
          <w:sz w:val="24"/>
          <w:szCs w:val="24"/>
        </w:rPr>
        <w:t xml:space="preserve">and </w:t>
      </w:r>
      <w:r w:rsidRPr="001B44F9">
        <w:rPr>
          <w:rFonts w:ascii="Times New Roman" w:hAnsi="Times New Roman" w:cs="Times New Roman"/>
          <w:sz w:val="24"/>
          <w:szCs w:val="24"/>
        </w:rPr>
        <w:t>filed a death benefit claim on behalf of the alleged Contingent Beneficiary, the 95 Legally Nonexistent Trust</w:t>
      </w:r>
      <w:r w:rsidR="00A750BD">
        <w:rPr>
          <w:rFonts w:ascii="Times New Roman" w:hAnsi="Times New Roman" w:cs="Times New Roman"/>
          <w:sz w:val="24"/>
          <w:szCs w:val="24"/>
        </w:rPr>
        <w:t xml:space="preserve"> with HERITAGE</w:t>
      </w:r>
      <w:r w:rsidRPr="001B44F9">
        <w:rPr>
          <w:rFonts w:ascii="Times New Roman" w:hAnsi="Times New Roman" w:cs="Times New Roman"/>
          <w:sz w:val="24"/>
          <w:szCs w:val="24"/>
        </w:rPr>
        <w:t xml:space="preserve">, not on behalf of the primary beneficiary LASALLE (for unknown reasons) and that claim was </w:t>
      </w:r>
      <w:r w:rsidR="00A750BD">
        <w:rPr>
          <w:rFonts w:ascii="Times New Roman" w:hAnsi="Times New Roman" w:cs="Times New Roman"/>
          <w:sz w:val="24"/>
          <w:szCs w:val="24"/>
        </w:rPr>
        <w:t xml:space="preserve">subsequently </w:t>
      </w:r>
      <w:r w:rsidRPr="001B44F9">
        <w:rPr>
          <w:rFonts w:ascii="Times New Roman" w:hAnsi="Times New Roman" w:cs="Times New Roman"/>
          <w:sz w:val="24"/>
          <w:szCs w:val="24"/>
        </w:rPr>
        <w:t>DENIED because SPALLINA could not provide ANY document to HERITAGE to evidence a legally binding trust instrument to pay and this is the reason for the Breach of Contract lawsuit being filed</w:t>
      </w:r>
      <w:r w:rsidR="006375ED">
        <w:rPr>
          <w:rFonts w:ascii="Times New Roman" w:hAnsi="Times New Roman" w:cs="Times New Roman"/>
          <w:sz w:val="24"/>
          <w:szCs w:val="24"/>
        </w:rPr>
        <w:t xml:space="preserve"> NOT a claimant dispute</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5" w:name="h.1hrehkf0a9ak" w:colFirst="0" w:colLast="0"/>
      <w:bookmarkEnd w:id="15"/>
      <w:r w:rsidRPr="001B44F9">
        <w:rPr>
          <w:rFonts w:ascii="Times New Roman" w:hAnsi="Times New Roman" w:cs="Times New Roman"/>
          <w:sz w:val="24"/>
          <w:szCs w:val="24"/>
        </w:rPr>
        <w:lastRenderedPageBreak/>
        <w:t>There is no document or record or proof in this Court or any other court of any jurisdiction including the Palm Beach County Circuit Court and Probate Court that ever made or makes SPALLINA the Trustee of LASALLE or provides any authority to act as same and thus within six weeks of the death of Simon Bernstein, attorney SPALLINA on behalf of his legal client TED was already acting fraudulently in attempts to secret control over assets and property in this case and as indicated in correspondences with the carrier, SPALLINA was attempting to convert the monies to his law firm's trust account</w:t>
      </w:r>
      <w:r w:rsidR="006375ED">
        <w:rPr>
          <w:rFonts w:ascii="Times New Roman" w:hAnsi="Times New Roman" w:cs="Times New Roman"/>
          <w:sz w:val="24"/>
          <w:szCs w:val="24"/>
        </w:rPr>
        <w:t xml:space="preserve"> with no legal authority</w:t>
      </w:r>
      <w:r>
        <w:rPr>
          <w:rFonts w:ascii="Times New Roman" w:hAnsi="Times New Roman" w:cs="Times New Roman"/>
          <w:sz w:val="24"/>
          <w:szCs w:val="24"/>
        </w:rPr>
        <w:t xml:space="preserve"> (EXHIBIT</w:t>
      </w:r>
      <w:r w:rsidR="0076586D">
        <w:rPr>
          <w:rFonts w:ascii="Times New Roman" w:hAnsi="Times New Roman" w:cs="Times New Roman"/>
          <w:sz w:val="24"/>
          <w:szCs w:val="24"/>
        </w:rPr>
        <w:t xml:space="preserve"> 1</w:t>
      </w:r>
      <w:r>
        <w:rPr>
          <w:rFonts w:ascii="Times New Roman" w:hAnsi="Times New Roman" w:cs="Times New Roman"/>
          <w:sz w:val="24"/>
          <w:szCs w:val="24"/>
        </w:rPr>
        <w:t>)</w:t>
      </w:r>
      <w:r w:rsidRPr="001B44F9">
        <w:rPr>
          <w:rFonts w:ascii="Times New Roman" w:hAnsi="Times New Roman" w:cs="Times New Roman"/>
          <w:sz w:val="24"/>
          <w:szCs w:val="24"/>
        </w:rPr>
        <w:t>.</w:t>
      </w:r>
    </w:p>
    <w:p w:rsidR="00932E6A" w:rsidRPr="00B76B70" w:rsidRDefault="00932E6A" w:rsidP="00B76B70">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6" w:name="h.12rkqhccr2lr" w:colFirst="0" w:colLast="0"/>
      <w:bookmarkEnd w:id="16"/>
      <w:r w:rsidRPr="001B44F9">
        <w:rPr>
          <w:rFonts w:ascii="Times New Roman" w:hAnsi="Times New Roman" w:cs="Times New Roman"/>
          <w:sz w:val="24"/>
          <w:szCs w:val="24"/>
        </w:rPr>
        <w:t>There is no document or record or proof in this Court or any other court of any jurisdiction including the Palm Beach County Circuit Court and Probate Court that ever made or makes SPALLINA the Trustee of a 95 Legally Nonexistent Unexecuted Trust or provides any authority to act as same and thus on November 01, 2012 within 6 weeks after the death of Simon Bernstein, attorney SPALLINA was already acting fraudulently in attempts to secret control over assets and propert</w:t>
      </w:r>
      <w:r w:rsidR="006375ED">
        <w:rPr>
          <w:rFonts w:ascii="Times New Roman" w:hAnsi="Times New Roman" w:cs="Times New Roman"/>
          <w:sz w:val="24"/>
          <w:szCs w:val="24"/>
        </w:rPr>
        <w:t>y in this case (</w:t>
      </w:r>
      <w:r w:rsidR="00A750BD">
        <w:rPr>
          <w:rFonts w:ascii="Times New Roman" w:hAnsi="Times New Roman" w:cs="Times New Roman"/>
          <w:sz w:val="24"/>
          <w:szCs w:val="24"/>
        </w:rPr>
        <w:t xml:space="preserve">see </w:t>
      </w:r>
      <w:r w:rsidR="00B76B70">
        <w:rPr>
          <w:rFonts w:ascii="Times New Roman" w:hAnsi="Times New Roman" w:cs="Times New Roman"/>
          <w:sz w:val="24"/>
          <w:szCs w:val="24"/>
        </w:rPr>
        <w:t xml:space="preserve">FOOTNOTES 6, 7 &amp; 8 – Response to Plaintiffs Summary Judgement Statement of Facts), </w:t>
      </w:r>
      <w:r w:rsidRPr="00B76B70">
        <w:rPr>
          <w:rFonts w:ascii="Times New Roman" w:hAnsi="Times New Roman" w:cs="Times New Roman"/>
          <w:sz w:val="24"/>
          <w:szCs w:val="24"/>
        </w:rPr>
        <w:t xml:space="preserve">attempting to convert the monies to his law firm's trust account. </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7" w:name="h.it2nf4gv49vh" w:colFirst="0" w:colLast="0"/>
      <w:bookmarkEnd w:id="17"/>
      <w:r w:rsidRPr="001B44F9">
        <w:rPr>
          <w:rFonts w:ascii="Times New Roman" w:hAnsi="Times New Roman" w:cs="Times New Roman"/>
          <w:sz w:val="24"/>
          <w:szCs w:val="24"/>
        </w:rPr>
        <w:t>The claim form submitted by SPALLINA on November 01, 2012 makes no mention of the fact that at that time there were ongoing investigation by the Palm Beach County Sheriff and an autopsy being performed to determine if Simon</w:t>
      </w:r>
      <w:r w:rsidR="00A750BD">
        <w:rPr>
          <w:rFonts w:ascii="Times New Roman" w:hAnsi="Times New Roman" w:cs="Times New Roman"/>
          <w:sz w:val="24"/>
          <w:szCs w:val="24"/>
        </w:rPr>
        <w:t xml:space="preserve"> Bernstein</w:t>
      </w:r>
      <w:r w:rsidRPr="001B44F9">
        <w:rPr>
          <w:rFonts w:ascii="Times New Roman" w:hAnsi="Times New Roman" w:cs="Times New Roman"/>
          <w:sz w:val="24"/>
          <w:szCs w:val="24"/>
        </w:rPr>
        <w:t xml:space="preserve"> had been murdered</w:t>
      </w:r>
      <w:r w:rsidR="006375ED">
        <w:rPr>
          <w:rFonts w:ascii="Times New Roman" w:hAnsi="Times New Roman" w:cs="Times New Roman"/>
          <w:sz w:val="24"/>
          <w:szCs w:val="24"/>
        </w:rPr>
        <w:t xml:space="preserve"> ordered by TED</w:t>
      </w:r>
      <w:r w:rsidRPr="001B44F9">
        <w:rPr>
          <w:rFonts w:ascii="Times New Roman" w:hAnsi="Times New Roman" w:cs="Times New Roman"/>
          <w:sz w:val="24"/>
          <w:szCs w:val="24"/>
        </w:rPr>
        <w:t>.</w:t>
      </w:r>
      <w:r w:rsidR="00A750BD">
        <w:rPr>
          <w:rFonts w:ascii="Times New Roman" w:hAnsi="Times New Roman" w:cs="Times New Roman"/>
          <w:sz w:val="24"/>
          <w:szCs w:val="24"/>
        </w:rPr>
        <w:t xml:space="preserve">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8" w:name="h.7vhkrr1n7y6v" w:colFirst="0" w:colLast="0"/>
      <w:bookmarkEnd w:id="18"/>
      <w:r w:rsidRPr="001B44F9">
        <w:rPr>
          <w:rFonts w:ascii="Times New Roman" w:hAnsi="Times New Roman" w:cs="Times New Roman"/>
          <w:sz w:val="24"/>
          <w:szCs w:val="24"/>
        </w:rPr>
        <w:t>The initial breach of contract action was not even filed in Cook County Illinois until after the Law Office of SPALLINA and TESCHER had already filed fraudulent documents in the Palm Beach County Circuit Court of COLIN on or about Oct. 24, 2012, including but not limited to, a false Petition of Discharge (full Waiver)</w:t>
      </w:r>
      <w:r>
        <w:rPr>
          <w:rFonts w:ascii="Times New Roman" w:hAnsi="Times New Roman" w:cs="Times New Roman"/>
          <w:sz w:val="24"/>
          <w:szCs w:val="24"/>
        </w:rPr>
        <w:t xml:space="preserve"> (EXHIBIT 2)</w:t>
      </w:r>
      <w:r w:rsidRPr="001B44F9">
        <w:rPr>
          <w:rFonts w:ascii="Times New Roman" w:hAnsi="Times New Roman" w:cs="Times New Roman"/>
          <w:sz w:val="24"/>
          <w:szCs w:val="24"/>
        </w:rPr>
        <w:t xml:space="preserve"> of Simon Bernstein dated April 9, 2012, which sought to use a document allegedly executed by Simon Bernstein and </w:t>
      </w:r>
      <w:r w:rsidRPr="001B44F9">
        <w:rPr>
          <w:rFonts w:ascii="Times New Roman" w:hAnsi="Times New Roman" w:cs="Times New Roman"/>
          <w:sz w:val="24"/>
          <w:szCs w:val="24"/>
        </w:rPr>
        <w:lastRenderedPageBreak/>
        <w:t>witnessed by SPALLINA five months earlier, submitted POST MORTEM for Simon who was now deceased, enabling a deceased Simon to act as Personal Representative while dead to close the Estate of his wife Shirley Bernstein. In addition to the fraudulent submission of the document, the document contained numerous false and fraudulent recitals of acts allegedly signed to by Simon Bernstein, which clearly had not occurred by the date of the alleged signing on April 9, 2012, for instance Simon claims to have all beneficiaries Waivers and the waivers were not sent to beneficiaries until May of 2012 and certain beneficiaries did not submit them until after Simon died</w:t>
      </w:r>
      <w:r w:rsidR="00B76B70">
        <w:rPr>
          <w:rFonts w:ascii="Times New Roman" w:hAnsi="Times New Roman" w:cs="Times New Roman"/>
          <w:sz w:val="24"/>
          <w:szCs w:val="24"/>
        </w:rPr>
        <w:t xml:space="preserve"> on September 13, 2012</w:t>
      </w:r>
      <w:r w:rsidRPr="001B44F9">
        <w:rPr>
          <w:rFonts w:ascii="Times New Roman" w:hAnsi="Times New Roman" w:cs="Times New Roman"/>
          <w:sz w:val="24"/>
          <w:szCs w:val="24"/>
        </w:rPr>
        <w:t xml:space="preserve">.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19" w:name="h.onda1pl2clbg" w:colFirst="0" w:colLast="0"/>
      <w:bookmarkEnd w:id="19"/>
      <w:r w:rsidRPr="001B44F9">
        <w:rPr>
          <w:rFonts w:ascii="Times New Roman" w:hAnsi="Times New Roman" w:cs="Times New Roman"/>
          <w:sz w:val="24"/>
          <w:szCs w:val="24"/>
        </w:rPr>
        <w:t>While the precise circumstances of COLIN’S knowledge and possible involvement in the fraud are not presently fully known, after certain frauds had been exposed</w:t>
      </w:r>
      <w:r w:rsidR="00A750BD">
        <w:rPr>
          <w:rFonts w:ascii="Times New Roman" w:hAnsi="Times New Roman" w:cs="Times New Roman"/>
          <w:sz w:val="24"/>
          <w:szCs w:val="24"/>
        </w:rPr>
        <w:t>, including COLIN learning at the hearing that a dead Simon had been illegally used to close the Estate of wife Shirley months after his death,</w:t>
      </w:r>
      <w:r w:rsidRPr="001B44F9">
        <w:rPr>
          <w:rFonts w:ascii="Times New Roman" w:hAnsi="Times New Roman" w:cs="Times New Roman"/>
          <w:sz w:val="24"/>
          <w:szCs w:val="24"/>
        </w:rPr>
        <w:t xml:space="preserve"> COLIN stated on the record in a hearing on September 13, 2013</w:t>
      </w:r>
      <w:r w:rsidR="009D234E">
        <w:rPr>
          <w:rFonts w:ascii="Times New Roman" w:hAnsi="Times New Roman" w:cs="Times New Roman"/>
          <w:sz w:val="24"/>
          <w:szCs w:val="24"/>
        </w:rPr>
        <w:t xml:space="preserve"> (EXHIBIT 3) </w:t>
      </w:r>
      <w:r w:rsidRPr="001B44F9">
        <w:rPr>
          <w:rFonts w:ascii="Times New Roman" w:hAnsi="Times New Roman" w:cs="Times New Roman"/>
          <w:sz w:val="24"/>
          <w:szCs w:val="24"/>
        </w:rPr>
        <w:t xml:space="preserve">that he had enough evidence at that time to read TED, TESCHER, SPALLINA and their counsel their Miranda Rights.  </w:t>
      </w:r>
    </w:p>
    <w:p w:rsidR="00932E6A" w:rsidRPr="006375ED"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0" w:name="h.xcabqabfjquu" w:colFirst="0" w:colLast="0"/>
      <w:bookmarkEnd w:id="20"/>
      <w:r w:rsidRPr="006375ED">
        <w:rPr>
          <w:rFonts w:ascii="Times New Roman" w:hAnsi="Times New Roman" w:cs="Times New Roman"/>
          <w:sz w:val="24"/>
          <w:szCs w:val="24"/>
        </w:rPr>
        <w:t>That the law firm of Tescher &amp; Spallina, PA also submitted to the Court forged and fraudulent Waivers for six parties, including POST MORTEM forgery and fraudulent notarizations of Simon’s, also used to close the Estate of Simon’s deceased wife Shirley using Simon while dead to act as the Personal Representative as part of an elaborate fraud on the court of COLIN, the beneficiaries, the creditors and others.</w:t>
      </w:r>
      <w:r w:rsidR="006375ED" w:rsidRPr="006375ED">
        <w:rPr>
          <w:rFonts w:ascii="Times New Roman" w:hAnsi="Times New Roman" w:cs="Times New Roman"/>
          <w:sz w:val="24"/>
          <w:szCs w:val="24"/>
        </w:rPr>
        <w:t xml:space="preserve">  </w:t>
      </w:r>
      <w:bookmarkStart w:id="21" w:name="h.4tgequ3hs3g7" w:colFirst="0" w:colLast="0"/>
      <w:bookmarkEnd w:id="21"/>
      <w:r w:rsidRPr="006375ED">
        <w:rPr>
          <w:rFonts w:ascii="Times New Roman" w:hAnsi="Times New Roman" w:cs="Times New Roman"/>
          <w:sz w:val="24"/>
          <w:szCs w:val="24"/>
        </w:rPr>
        <w:t>Upon learning of the six fraudulent waivers, including POST MORTEM forgery and fraudulent notarization for Simon</w:t>
      </w:r>
      <w:r w:rsidR="00A750BD" w:rsidRPr="006375ED">
        <w:rPr>
          <w:rFonts w:ascii="Times New Roman" w:hAnsi="Times New Roman" w:cs="Times New Roman"/>
          <w:sz w:val="24"/>
          <w:szCs w:val="24"/>
        </w:rPr>
        <w:t xml:space="preserve"> that were proven fraudulently notarized and admitted to being forged by a member of the Tescher &amp; Spallina PA law firm, Kimberly Moran who was then arrested and convicted</w:t>
      </w:r>
      <w:r w:rsidRPr="006375ED">
        <w:rPr>
          <w:rFonts w:ascii="Times New Roman" w:hAnsi="Times New Roman" w:cs="Times New Roman"/>
          <w:sz w:val="24"/>
          <w:szCs w:val="24"/>
        </w:rPr>
        <w:t xml:space="preserve">, COLIN again stated he had enough evidence at that moment to read them all their Miranda Rights (See </w:t>
      </w:r>
      <w:r w:rsidR="00050F32" w:rsidRPr="006375ED">
        <w:rPr>
          <w:rFonts w:ascii="Times New Roman" w:hAnsi="Times New Roman" w:cs="Times New Roman"/>
          <w:sz w:val="24"/>
          <w:szCs w:val="24"/>
        </w:rPr>
        <w:lastRenderedPageBreak/>
        <w:t>EXHIBIT 3</w:t>
      </w:r>
      <w:r w:rsidRPr="006375ED">
        <w:rPr>
          <w:rFonts w:ascii="Times New Roman" w:hAnsi="Times New Roman" w:cs="Times New Roman"/>
          <w:sz w:val="24"/>
          <w:szCs w:val="24"/>
        </w:rPr>
        <w:t xml:space="preserve"> September 13, 2013 Hearing Pages 14-18).  </w:t>
      </w:r>
      <w:bookmarkStart w:id="22" w:name="h.e1c0w3fjqqt" w:colFirst="0" w:colLast="0"/>
      <w:bookmarkEnd w:id="22"/>
      <w:r w:rsidRPr="006375ED">
        <w:rPr>
          <w:rFonts w:ascii="Times New Roman" w:hAnsi="Times New Roman" w:cs="Times New Roman"/>
          <w:sz w:val="24"/>
          <w:szCs w:val="24"/>
        </w:rPr>
        <w:t xml:space="preserve">The Court should note that COLIN however failed to take any corrective or administrative actions against those involved and in fact proceeded as if a crime had not taken place and allowed TESCHER, SPALLINA and TED to continue to be fiduciaries and counsel in the proceedings and forced Eliot and others to spend years attempting to remove them through pleading after pleading evaded by COLIN who should have removed them </w:t>
      </w:r>
      <w:r w:rsidR="00A750BD" w:rsidRPr="006375ED">
        <w:rPr>
          <w:rFonts w:ascii="Times New Roman" w:hAnsi="Times New Roman" w:cs="Times New Roman"/>
          <w:sz w:val="24"/>
          <w:szCs w:val="24"/>
        </w:rPr>
        <w:t xml:space="preserve">and instantly disqualified himself </w:t>
      </w:r>
      <w:r w:rsidRPr="006375ED">
        <w:rPr>
          <w:rFonts w:ascii="Times New Roman" w:hAnsi="Times New Roman" w:cs="Times New Roman"/>
          <w:sz w:val="24"/>
          <w:szCs w:val="24"/>
        </w:rPr>
        <w:t xml:space="preserve">once he discovered the Fraud in and on his court committed by his appointed Fiduciaries, Counsel and involving him and his employees directly.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3" w:name="h.fbsg8rdlly5" w:colFirst="0" w:colLast="0"/>
      <w:bookmarkEnd w:id="23"/>
      <w:r w:rsidRPr="001B44F9">
        <w:rPr>
          <w:rFonts w:ascii="Times New Roman" w:hAnsi="Times New Roman" w:cs="Times New Roman"/>
          <w:sz w:val="24"/>
          <w:szCs w:val="24"/>
        </w:rPr>
        <w:t xml:space="preserve">COLIN further failed to inform this Court of the crimes related parties to this Action were involved in in his court and instead began a two year denial of due process and procedure and retaliation against Eliot who was exposing the crimes of his court, while he was mandated under Judicial Canons to disqualify on his own initiative due to his direct involvement as a material and fact witness to the criminal acts that took place in and on his court that were committed by his appointed Officers and Fiduciaries, attorneys at law, TESCHER, SPALLINA and TED and other retained counsel, MANCERI and PANKAUSKI.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4" w:name="h.97qnt02rbhhe" w:colFirst="0" w:colLast="0"/>
      <w:bookmarkEnd w:id="24"/>
      <w:r w:rsidRPr="001B44F9">
        <w:rPr>
          <w:rFonts w:ascii="Times New Roman" w:hAnsi="Times New Roman" w:cs="Times New Roman"/>
          <w:sz w:val="24"/>
          <w:szCs w:val="24"/>
        </w:rPr>
        <w:t>COLIN also acted outside the color of law as he could not investigate his own court, himself, his court appointed fiduciaries and officers without exuding the Appearance of Impropriety and Judicial Canons require mandatory disqualification in such situations, yet he hung on as long as he could despite numerous attempts to remove him and force disqualification on his own initiative</w:t>
      </w:r>
      <w:r w:rsidR="005B4750">
        <w:rPr>
          <w:rFonts w:ascii="Times New Roman" w:hAnsi="Times New Roman" w:cs="Times New Roman"/>
          <w:sz w:val="24"/>
          <w:szCs w:val="24"/>
        </w:rPr>
        <w:t xml:space="preserve"> and instead choose a day after denying Eliot’s Petition for Disqualification to instead Recuse himself Sua Sponte on May 19, 2015 from six cases relating to the Bernstein family</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5" w:name="h.qckw5v3qiqv8" w:colFirst="0" w:colLast="0"/>
      <w:bookmarkEnd w:id="25"/>
      <w:r w:rsidRPr="001B44F9">
        <w:rPr>
          <w:rFonts w:ascii="Times New Roman" w:hAnsi="Times New Roman" w:cs="Times New Roman"/>
          <w:sz w:val="24"/>
          <w:szCs w:val="24"/>
        </w:rPr>
        <w:lastRenderedPageBreak/>
        <w:t xml:space="preserve">That the law firm of Tescher &amp; Spallina, PA used Simon Bernstein POST MORTEM to close the Estate of Shirley in January 2013 where Simon who died on September 13, 2012 and was dead for four months closed the Estate of Shirley.  At no time prior to Simon closing Shirley’s estate while dead did TESCHER and SPALLINA who were acting as his counsel while he was dead notify the Florida probate court that Simon had passed away. At least there is no proof or record in the probate court that shows COLIN was so notified by Tescher &amp; Spallina.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6" w:name="h.xwvt6x1jk8bi" w:colFirst="0" w:colLast="0"/>
      <w:bookmarkEnd w:id="26"/>
      <w:r w:rsidRPr="001B44F9">
        <w:rPr>
          <w:rFonts w:ascii="Times New Roman" w:hAnsi="Times New Roman" w:cs="Times New Roman"/>
          <w:sz w:val="24"/>
          <w:szCs w:val="24"/>
        </w:rPr>
        <w:t>That when Simon died no Successor Personal Representative for Shirley’s Estate was legally chosen and instead TESCHER, SPALLINA and TED used Simon to close Shirley’s Estate as they needed for Simon to appear alive at the time of the closing of Shirley’s Estate in order to attempt to then have Simon (while appearing alive) fraudulently change Shirley’s Irrevocable Trust Beneficiaries that were set in stone two years earlier upon her death on December 08, 2010.</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7" w:name="h.cp57cwpktniy" w:colFirst="0" w:colLast="0"/>
      <w:bookmarkEnd w:id="27"/>
      <w:r w:rsidRPr="001B44F9">
        <w:rPr>
          <w:rFonts w:ascii="Times New Roman" w:hAnsi="Times New Roman" w:cs="Times New Roman"/>
          <w:sz w:val="24"/>
          <w:szCs w:val="24"/>
        </w:rPr>
        <w:t>A fair review of the evidence thus far shows this complex scheme was created and designed in order for TESCHER, SPALLINA, TED et al. to seize Dominion and Control of the Estates and Trusts of Simon and Shirley Bernstein and then  begin to steal assets of the estates and trusts, including through this secreted insurance scheme</w:t>
      </w:r>
      <w:r w:rsidR="005B4750">
        <w:rPr>
          <w:rFonts w:ascii="Times New Roman" w:hAnsi="Times New Roman" w:cs="Times New Roman"/>
          <w:sz w:val="24"/>
          <w:szCs w:val="24"/>
        </w:rPr>
        <w:t xml:space="preserve"> before this Court</w:t>
      </w:r>
      <w:r w:rsidRPr="001B44F9">
        <w:rPr>
          <w:rFonts w:ascii="Times New Roman" w:hAnsi="Times New Roman" w:cs="Times New Roman"/>
          <w:sz w:val="24"/>
          <w:szCs w:val="24"/>
        </w:rPr>
        <w:t>, while they breached fiduciary duties and law and denied beneficiaries access to information and accounting for any of the assets, all in violation of a mass of Probate Rules and Statutes and felony criminal laws and resulting in a mass of civil torts against beneficiaries and creditors and all allowed to continue through the closed eyes of COLIN.</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8" w:name="h.th8digv4zcpi" w:colFirst="0" w:colLast="0"/>
      <w:bookmarkEnd w:id="28"/>
      <w:r w:rsidRPr="001B44F9">
        <w:rPr>
          <w:rFonts w:ascii="Times New Roman" w:hAnsi="Times New Roman" w:cs="Times New Roman"/>
          <w:sz w:val="24"/>
          <w:szCs w:val="24"/>
        </w:rPr>
        <w:t>That upon the resignations of TESCHER and SPALLINA after it was admitted and proven that their law firm committed fraud and forgery on the court</w:t>
      </w:r>
      <w:r w:rsidR="005B4750">
        <w:rPr>
          <w:rFonts w:ascii="Times New Roman" w:hAnsi="Times New Roman" w:cs="Times New Roman"/>
          <w:sz w:val="24"/>
          <w:szCs w:val="24"/>
        </w:rPr>
        <w:t xml:space="preserve"> and there were admissions </w:t>
      </w:r>
      <w:r w:rsidR="006375ED">
        <w:rPr>
          <w:rFonts w:ascii="Times New Roman" w:hAnsi="Times New Roman" w:cs="Times New Roman"/>
          <w:sz w:val="24"/>
          <w:szCs w:val="24"/>
        </w:rPr>
        <w:t>to the Palm Beach Sheriff of</w:t>
      </w:r>
      <w:r w:rsidR="005B4750">
        <w:rPr>
          <w:rFonts w:ascii="Times New Roman" w:hAnsi="Times New Roman" w:cs="Times New Roman"/>
          <w:sz w:val="24"/>
          <w:szCs w:val="24"/>
        </w:rPr>
        <w:t xml:space="preserve"> intentionally and with scienter alteration of Shirley’s Trust Document</w:t>
      </w:r>
      <w:r w:rsidRPr="001B44F9">
        <w:rPr>
          <w:rFonts w:ascii="Times New Roman" w:hAnsi="Times New Roman" w:cs="Times New Roman"/>
          <w:sz w:val="24"/>
          <w:szCs w:val="24"/>
        </w:rPr>
        <w:t xml:space="preserve">, </w:t>
      </w:r>
      <w:r w:rsidRPr="001B44F9">
        <w:rPr>
          <w:rFonts w:ascii="Times New Roman" w:hAnsi="Times New Roman" w:cs="Times New Roman"/>
          <w:sz w:val="24"/>
          <w:szCs w:val="24"/>
        </w:rPr>
        <w:lastRenderedPageBreak/>
        <w:t>COLIN allowed them as their last act to transfer Trusteeship in the Florida Simon Trust</w:t>
      </w:r>
      <w:r w:rsidR="005B4750">
        <w:rPr>
          <w:rFonts w:ascii="Times New Roman" w:hAnsi="Times New Roman" w:cs="Times New Roman"/>
          <w:sz w:val="24"/>
          <w:szCs w:val="24"/>
        </w:rPr>
        <w:t xml:space="preserve"> to TED,</w:t>
      </w:r>
      <w:r w:rsidRPr="001B44F9">
        <w:rPr>
          <w:rFonts w:ascii="Times New Roman" w:hAnsi="Times New Roman" w:cs="Times New Roman"/>
          <w:sz w:val="24"/>
          <w:szCs w:val="24"/>
        </w:rPr>
        <w:t xml:space="preserve"> despite</w:t>
      </w:r>
      <w:r w:rsidR="005B4750">
        <w:rPr>
          <w:rFonts w:ascii="Times New Roman" w:hAnsi="Times New Roman" w:cs="Times New Roman"/>
          <w:sz w:val="24"/>
          <w:szCs w:val="24"/>
        </w:rPr>
        <w:t xml:space="preserve"> COLIN knowing they a</w:t>
      </w:r>
      <w:r w:rsidRPr="001B44F9">
        <w:rPr>
          <w:rFonts w:ascii="Times New Roman" w:hAnsi="Times New Roman" w:cs="Times New Roman"/>
          <w:sz w:val="24"/>
          <w:szCs w:val="24"/>
        </w:rPr>
        <w:t>cted as TED’S counsel to commit the frauds that directly benefited TED</w:t>
      </w:r>
      <w:r w:rsidR="005B4750">
        <w:rPr>
          <w:rFonts w:ascii="Times New Roman" w:hAnsi="Times New Roman" w:cs="Times New Roman"/>
          <w:sz w:val="24"/>
          <w:szCs w:val="24"/>
        </w:rPr>
        <w:t xml:space="preserve">.  COLIN’S acts can only been seen as an effort </w:t>
      </w:r>
      <w:r w:rsidRPr="001B44F9">
        <w:rPr>
          <w:rFonts w:ascii="Times New Roman" w:hAnsi="Times New Roman" w:cs="Times New Roman"/>
          <w:sz w:val="24"/>
          <w:szCs w:val="24"/>
        </w:rPr>
        <w:t>to continue the cover up of the crimes committed in his court</w:t>
      </w:r>
      <w:r w:rsidR="005B4750">
        <w:rPr>
          <w:rFonts w:ascii="Times New Roman" w:hAnsi="Times New Roman" w:cs="Times New Roman"/>
          <w:sz w:val="24"/>
          <w:szCs w:val="24"/>
        </w:rPr>
        <w:t xml:space="preserve"> by allowing TED to continue to breach fiduciary duties and deny documents, records and accountings from beneficiaries</w:t>
      </w:r>
      <w:r w:rsidRPr="001B44F9">
        <w:rPr>
          <w:rFonts w:ascii="Times New Roman" w:hAnsi="Times New Roman" w:cs="Times New Roman"/>
          <w:sz w:val="24"/>
          <w:szCs w:val="24"/>
        </w:rPr>
        <w:t>.</w:t>
      </w:r>
    </w:p>
    <w:p w:rsidR="00932E6A" w:rsidRPr="001B44F9" w:rsidRDefault="005B4750"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29" w:name="h.xxz910profs6" w:colFirst="0" w:colLast="0"/>
      <w:bookmarkEnd w:id="29"/>
      <w:r>
        <w:rPr>
          <w:rFonts w:ascii="Times New Roman" w:hAnsi="Times New Roman" w:cs="Times New Roman"/>
          <w:sz w:val="24"/>
          <w:szCs w:val="24"/>
        </w:rPr>
        <w:t>Continuing a Pattern and Practice of Fraud, s</w:t>
      </w:r>
      <w:r w:rsidR="00932E6A" w:rsidRPr="001B44F9">
        <w:rPr>
          <w:rFonts w:ascii="Times New Roman" w:hAnsi="Times New Roman" w:cs="Times New Roman"/>
          <w:sz w:val="24"/>
          <w:szCs w:val="24"/>
        </w:rPr>
        <w:t>imultaneous and in connection with the frauds in the Florida probate courts of COLIN and FRENCH were the illegal attempts by TESCHER, SPALLINA, TED and PAMELA SIMON to get the HERITAGE insurance proceeds initially converted illegally outside of the true and proper beneficiaries of the Estate and Trusts</w:t>
      </w:r>
      <w:r>
        <w:rPr>
          <w:rFonts w:ascii="Times New Roman" w:hAnsi="Times New Roman" w:cs="Times New Roman"/>
          <w:sz w:val="24"/>
          <w:szCs w:val="24"/>
        </w:rPr>
        <w:t xml:space="preserve"> or LASALLE, with </w:t>
      </w:r>
      <w:r w:rsidR="00932E6A" w:rsidRPr="001B44F9">
        <w:rPr>
          <w:rFonts w:ascii="Times New Roman" w:hAnsi="Times New Roman" w:cs="Times New Roman"/>
          <w:sz w:val="24"/>
          <w:szCs w:val="24"/>
        </w:rPr>
        <w:t xml:space="preserve">SPALLINA </w:t>
      </w:r>
      <w:r>
        <w:rPr>
          <w:rFonts w:ascii="Times New Roman" w:hAnsi="Times New Roman" w:cs="Times New Roman"/>
          <w:sz w:val="24"/>
          <w:szCs w:val="24"/>
        </w:rPr>
        <w:t xml:space="preserve">even fraudulently </w:t>
      </w:r>
      <w:r w:rsidR="00932E6A" w:rsidRPr="001B44F9">
        <w:rPr>
          <w:rFonts w:ascii="Times New Roman" w:hAnsi="Times New Roman" w:cs="Times New Roman"/>
          <w:sz w:val="24"/>
          <w:szCs w:val="24"/>
        </w:rPr>
        <w:t xml:space="preserve">impersonating himself as Trustee of the institutional trust company LASALLE, the alleged Primary Beneficiary of the missing insurance policy at the center of this Action.  </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30" w:name="h.92nzdcvcxlfk" w:colFirst="0" w:colLast="0"/>
      <w:bookmarkEnd w:id="30"/>
      <w:r w:rsidRPr="001B44F9">
        <w:rPr>
          <w:rFonts w:ascii="Times New Roman" w:hAnsi="Times New Roman" w:cs="Times New Roman"/>
          <w:sz w:val="24"/>
          <w:szCs w:val="24"/>
        </w:rPr>
        <w:t>Attorney SPALLINA</w:t>
      </w:r>
      <w:r w:rsidR="00C71DF4">
        <w:rPr>
          <w:rFonts w:ascii="Times New Roman" w:hAnsi="Times New Roman" w:cs="Times New Roman"/>
          <w:sz w:val="24"/>
          <w:szCs w:val="24"/>
        </w:rPr>
        <w:t xml:space="preserve"> and his client TED</w:t>
      </w:r>
      <w:r w:rsidRPr="001B44F9">
        <w:rPr>
          <w:rFonts w:ascii="Times New Roman" w:hAnsi="Times New Roman" w:cs="Times New Roman"/>
          <w:sz w:val="24"/>
          <w:szCs w:val="24"/>
        </w:rPr>
        <w:t xml:space="preserve"> </w:t>
      </w:r>
      <w:r w:rsidR="00C71DF4">
        <w:rPr>
          <w:rFonts w:ascii="Times New Roman" w:hAnsi="Times New Roman" w:cs="Times New Roman"/>
          <w:sz w:val="24"/>
          <w:szCs w:val="24"/>
        </w:rPr>
        <w:t xml:space="preserve">continuing an alleged Pattern and Practice of Fraud </w:t>
      </w:r>
      <w:r w:rsidRPr="001B44F9">
        <w:rPr>
          <w:rFonts w:ascii="Times New Roman" w:hAnsi="Times New Roman" w:cs="Times New Roman"/>
          <w:sz w:val="24"/>
          <w:szCs w:val="24"/>
        </w:rPr>
        <w:t xml:space="preserve">then filed a death benefit claim with HERITAGE with SPALLINA </w:t>
      </w:r>
      <w:r w:rsidR="00C71DF4">
        <w:rPr>
          <w:rFonts w:ascii="Times New Roman" w:hAnsi="Times New Roman" w:cs="Times New Roman"/>
          <w:sz w:val="24"/>
          <w:szCs w:val="24"/>
        </w:rPr>
        <w:t xml:space="preserve">who </w:t>
      </w:r>
      <w:r w:rsidRPr="001B44F9">
        <w:rPr>
          <w:rFonts w:ascii="Times New Roman" w:hAnsi="Times New Roman" w:cs="Times New Roman"/>
          <w:sz w:val="24"/>
          <w:szCs w:val="24"/>
        </w:rPr>
        <w:t>sign</w:t>
      </w:r>
      <w:r w:rsidR="00C71DF4">
        <w:rPr>
          <w:rFonts w:ascii="Times New Roman" w:hAnsi="Times New Roman" w:cs="Times New Roman"/>
          <w:sz w:val="24"/>
          <w:szCs w:val="24"/>
        </w:rPr>
        <w:t>ed</w:t>
      </w:r>
      <w:r w:rsidRPr="001B44F9">
        <w:rPr>
          <w:rFonts w:ascii="Times New Roman" w:hAnsi="Times New Roman" w:cs="Times New Roman"/>
          <w:sz w:val="24"/>
          <w:szCs w:val="24"/>
        </w:rPr>
        <w:t xml:space="preserve"> the</w:t>
      </w:r>
      <w:r w:rsidR="00C71DF4">
        <w:rPr>
          <w:rFonts w:ascii="Times New Roman" w:hAnsi="Times New Roman" w:cs="Times New Roman"/>
          <w:sz w:val="24"/>
          <w:szCs w:val="24"/>
        </w:rPr>
        <w:t xml:space="preserve"> death</w:t>
      </w:r>
      <w:r w:rsidRPr="001B44F9">
        <w:rPr>
          <w:rFonts w:ascii="Times New Roman" w:hAnsi="Times New Roman" w:cs="Times New Roman"/>
          <w:sz w:val="24"/>
          <w:szCs w:val="24"/>
        </w:rPr>
        <w:t xml:space="preserve"> claim </w:t>
      </w:r>
      <w:r w:rsidR="00C71DF4">
        <w:rPr>
          <w:rFonts w:ascii="Times New Roman" w:hAnsi="Times New Roman" w:cs="Times New Roman"/>
          <w:sz w:val="24"/>
          <w:szCs w:val="24"/>
        </w:rPr>
        <w:t xml:space="preserve">form </w:t>
      </w:r>
      <w:r w:rsidRPr="001B44F9">
        <w:rPr>
          <w:rFonts w:ascii="Times New Roman" w:hAnsi="Times New Roman" w:cs="Times New Roman"/>
          <w:sz w:val="24"/>
          <w:szCs w:val="24"/>
        </w:rPr>
        <w:t xml:space="preserve">as the </w:t>
      </w:r>
      <w:r w:rsidR="00C71DF4">
        <w:rPr>
          <w:rFonts w:ascii="Times New Roman" w:hAnsi="Times New Roman" w:cs="Times New Roman"/>
          <w:sz w:val="24"/>
          <w:szCs w:val="24"/>
        </w:rPr>
        <w:t>“</w:t>
      </w:r>
      <w:r w:rsidRPr="001B44F9">
        <w:rPr>
          <w:rFonts w:ascii="Times New Roman" w:hAnsi="Times New Roman" w:cs="Times New Roman"/>
          <w:sz w:val="24"/>
          <w:szCs w:val="24"/>
        </w:rPr>
        <w:t>Trustee</w:t>
      </w:r>
      <w:r w:rsidR="00C71DF4">
        <w:rPr>
          <w:rFonts w:ascii="Times New Roman" w:hAnsi="Times New Roman" w:cs="Times New Roman"/>
          <w:sz w:val="24"/>
          <w:szCs w:val="24"/>
        </w:rPr>
        <w:t>”</w:t>
      </w:r>
      <w:r w:rsidRPr="001B44F9">
        <w:rPr>
          <w:rFonts w:ascii="Times New Roman" w:hAnsi="Times New Roman" w:cs="Times New Roman"/>
          <w:sz w:val="24"/>
          <w:szCs w:val="24"/>
        </w:rPr>
        <w:t xml:space="preserve"> of the 95 Legally Nonexistent Unexecuted Trust (the Contingent Beneficiary alleged by Plaintiff of the missing insurance policy) which no Plaintiff or party working in concert with the Plaintiffs or any party who responded in this complaint have yet been able to provide to this Court or any court. </w:t>
      </w:r>
    </w:p>
    <w:p w:rsidR="00932E6A" w:rsidRPr="00463B24" w:rsidRDefault="00932E6A" w:rsidP="00463B24">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31" w:name="h.kuu81s4tei9" w:colFirst="0" w:colLast="0"/>
      <w:bookmarkEnd w:id="31"/>
      <w:r w:rsidRPr="001B44F9">
        <w:rPr>
          <w:rFonts w:ascii="Times New Roman" w:hAnsi="Times New Roman" w:cs="Times New Roman"/>
          <w:sz w:val="24"/>
          <w:szCs w:val="24"/>
        </w:rPr>
        <w:t>Numerous ancillary crimes were committed once Dominion and Control</w:t>
      </w:r>
      <w:r w:rsidR="005B4750">
        <w:rPr>
          <w:rFonts w:ascii="Times New Roman" w:hAnsi="Times New Roman" w:cs="Times New Roman"/>
          <w:sz w:val="24"/>
          <w:szCs w:val="24"/>
        </w:rPr>
        <w:t xml:space="preserve"> of the Estates and Trusts </w:t>
      </w:r>
      <w:r w:rsidRPr="001B44F9">
        <w:rPr>
          <w:rFonts w:ascii="Times New Roman" w:hAnsi="Times New Roman" w:cs="Times New Roman"/>
          <w:sz w:val="24"/>
          <w:szCs w:val="24"/>
        </w:rPr>
        <w:t xml:space="preserve">were seized </w:t>
      </w:r>
      <w:r w:rsidR="00C71DF4">
        <w:rPr>
          <w:rFonts w:ascii="Times New Roman" w:hAnsi="Times New Roman" w:cs="Times New Roman"/>
          <w:sz w:val="24"/>
          <w:szCs w:val="24"/>
        </w:rPr>
        <w:t>and</w:t>
      </w:r>
      <w:r w:rsidR="005B4750">
        <w:rPr>
          <w:rFonts w:ascii="Times New Roman" w:hAnsi="Times New Roman" w:cs="Times New Roman"/>
          <w:sz w:val="24"/>
          <w:szCs w:val="24"/>
        </w:rPr>
        <w:t xml:space="preserve"> these crimes</w:t>
      </w:r>
      <w:r w:rsidR="00C71DF4">
        <w:rPr>
          <w:rFonts w:ascii="Times New Roman" w:hAnsi="Times New Roman" w:cs="Times New Roman"/>
          <w:sz w:val="24"/>
          <w:szCs w:val="24"/>
        </w:rPr>
        <w:t xml:space="preserve"> </w:t>
      </w:r>
      <w:r w:rsidRPr="001B44F9">
        <w:rPr>
          <w:rFonts w:ascii="Times New Roman" w:hAnsi="Times New Roman" w:cs="Times New Roman"/>
          <w:sz w:val="24"/>
          <w:szCs w:val="24"/>
        </w:rPr>
        <w:t xml:space="preserve">are under ongoing </w:t>
      </w:r>
      <w:r w:rsidR="005B4750">
        <w:rPr>
          <w:rFonts w:ascii="Times New Roman" w:hAnsi="Times New Roman" w:cs="Times New Roman"/>
          <w:sz w:val="24"/>
          <w:szCs w:val="24"/>
        </w:rPr>
        <w:t xml:space="preserve">criminal </w:t>
      </w:r>
      <w:r w:rsidRPr="001B44F9">
        <w:rPr>
          <w:rFonts w:ascii="Times New Roman" w:hAnsi="Times New Roman" w:cs="Times New Roman"/>
          <w:sz w:val="24"/>
          <w:szCs w:val="24"/>
        </w:rPr>
        <w:t xml:space="preserve">investigations, including this insurance fraud scheme, with the primary suspects alleged to be the fiduciaries and counsel in the matters, including but not limited to, TED, ROSE, TESCHER, SPALLINA, PAMELA SIMON, MANCERI, </w:t>
      </w:r>
      <w:proofErr w:type="spellStart"/>
      <w:r w:rsidRPr="001B44F9">
        <w:rPr>
          <w:rFonts w:ascii="Times New Roman" w:hAnsi="Times New Roman" w:cs="Times New Roman"/>
          <w:sz w:val="24"/>
          <w:szCs w:val="24"/>
        </w:rPr>
        <w:t>SWERGOLD</w:t>
      </w:r>
      <w:proofErr w:type="spellEnd"/>
      <w:r w:rsidRPr="001B44F9">
        <w:rPr>
          <w:rFonts w:ascii="Times New Roman" w:hAnsi="Times New Roman" w:cs="Times New Roman"/>
          <w:sz w:val="24"/>
          <w:szCs w:val="24"/>
        </w:rPr>
        <w:t xml:space="preserve"> and now to be added COLIN and FRENCH.</w:t>
      </w:r>
    </w:p>
    <w:p w:rsidR="00932E6A" w:rsidRDefault="00932E6A" w:rsidP="00531ABC">
      <w:pPr>
        <w:pStyle w:val="ListParagraph"/>
        <w:numPr>
          <w:ilvl w:val="0"/>
          <w:numId w:val="1"/>
        </w:numPr>
        <w:tabs>
          <w:tab w:val="left" w:pos="900"/>
        </w:tabs>
        <w:spacing w:after="0" w:line="480" w:lineRule="auto"/>
        <w:ind w:left="0" w:firstLine="450"/>
        <w:jc w:val="both"/>
      </w:pPr>
      <w:bookmarkStart w:id="32" w:name="h.w8cb1s8x9imj" w:colFirst="0" w:colLast="0"/>
      <w:bookmarkStart w:id="33" w:name="h.d8eucif6qw01" w:colFirst="0" w:colLast="0"/>
      <w:bookmarkEnd w:id="32"/>
      <w:bookmarkEnd w:id="33"/>
      <w:r w:rsidRPr="00C67DA0">
        <w:rPr>
          <w:rFonts w:ascii="Times New Roman" w:hAnsi="Times New Roman" w:cs="Times New Roman"/>
          <w:sz w:val="24"/>
          <w:szCs w:val="24"/>
        </w:rPr>
        <w:lastRenderedPageBreak/>
        <w:t>TESCHER and SPALLINA were acting at the same time in many other conflicting</w:t>
      </w:r>
      <w:r w:rsidRPr="001B44F9">
        <w:rPr>
          <w:rFonts w:ascii="Times New Roman" w:hAnsi="Times New Roman" w:cs="Times New Roman"/>
          <w:sz w:val="24"/>
          <w:szCs w:val="24"/>
        </w:rPr>
        <w:t xml:space="preserve"> capacities to fraudulently maintain complete control of the Estates and Trusts, including but not limited to</w:t>
      </w:r>
      <w:r w:rsidR="00531ABC">
        <w:rPr>
          <w:rFonts w:ascii="Times New Roman" w:hAnsi="Times New Roman" w:cs="Times New Roman"/>
          <w:sz w:val="24"/>
          <w:szCs w:val="24"/>
        </w:rPr>
        <w:t>:</w:t>
      </w:r>
      <w:bookmarkStart w:id="34" w:name="h.qwa38bhjk15e" w:colFirst="0" w:colLast="0"/>
      <w:bookmarkEnd w:id="34"/>
      <w:r w:rsidR="00C67DA0">
        <w:rPr>
          <w:rFonts w:ascii="Times New Roman" w:hAnsi="Times New Roman" w:cs="Times New Roman"/>
          <w:sz w:val="24"/>
          <w:szCs w:val="24"/>
        </w:rPr>
        <w:t xml:space="preserve"> </w:t>
      </w:r>
      <w:r w:rsidRPr="00531ABC">
        <w:rPr>
          <w:rFonts w:ascii="Times New Roman" w:hAnsi="Times New Roman" w:cs="Times New Roman"/>
          <w:sz w:val="24"/>
          <w:szCs w:val="24"/>
        </w:rPr>
        <w:t>Alleged “Trustee” of the 95 Legally Nonexistent Unexecuted Trust when</w:t>
      </w:r>
      <w:r w:rsidR="00C67DA0" w:rsidRPr="00531ABC">
        <w:rPr>
          <w:rFonts w:ascii="Times New Roman" w:hAnsi="Times New Roman" w:cs="Times New Roman"/>
          <w:sz w:val="24"/>
          <w:szCs w:val="24"/>
        </w:rPr>
        <w:t xml:space="preserve"> filing the death benefit claim; </w:t>
      </w:r>
      <w:bookmarkStart w:id="35" w:name="h.9bimh1i2amsd" w:colFirst="0" w:colLast="0"/>
      <w:bookmarkEnd w:id="35"/>
      <w:r w:rsidRPr="00531ABC">
        <w:rPr>
          <w:rFonts w:ascii="Times New Roman" w:hAnsi="Times New Roman" w:cs="Times New Roman"/>
          <w:sz w:val="24"/>
          <w:szCs w:val="24"/>
        </w:rPr>
        <w:t xml:space="preserve">Counsel to TED as “Trustee” of the 95 Legally Nonexistent Unexecuted Trust, </w:t>
      </w:r>
      <w:r w:rsidR="005B4750">
        <w:rPr>
          <w:rFonts w:ascii="Times New Roman" w:hAnsi="Times New Roman" w:cs="Times New Roman"/>
          <w:sz w:val="24"/>
          <w:szCs w:val="24"/>
        </w:rPr>
        <w:t>(</w:t>
      </w:r>
      <w:r w:rsidRPr="00531ABC">
        <w:rPr>
          <w:rFonts w:ascii="Times New Roman" w:hAnsi="Times New Roman" w:cs="Times New Roman"/>
          <w:sz w:val="24"/>
          <w:szCs w:val="24"/>
        </w:rPr>
        <w:t>prior to their falling out after the claim was denied and Adam Simon then replacing TESCHER and SPALLINA upon filing of this lawsuit, which according to Jackson National’s initial Answer</w:t>
      </w:r>
      <w:r w:rsidR="009D234E" w:rsidRPr="00531ABC">
        <w:rPr>
          <w:rFonts w:ascii="Times New Roman" w:hAnsi="Times New Roman" w:cs="Times New Roman"/>
          <w:sz w:val="24"/>
          <w:szCs w:val="24"/>
        </w:rPr>
        <w:t xml:space="preserve"> (EXHIBIT 4)</w:t>
      </w:r>
      <w:r w:rsidRPr="00531ABC">
        <w:rPr>
          <w:rFonts w:ascii="Times New Roman" w:hAnsi="Times New Roman" w:cs="Times New Roman"/>
          <w:sz w:val="24"/>
          <w:szCs w:val="24"/>
        </w:rPr>
        <w:t xml:space="preserve"> TED was advised by SPALLINA as his Counsel that he had no legal standing to file this lawsuit, “Subsequent to the Insured's death, Ted Bernstein, through his Florida counsel (who later claimed Bernstein did not have authority to file the instant suit in Illinois on behalf of the Bernstein Trust and withdrew representation</w:t>
      </w:r>
      <w:r w:rsidR="00F250D2">
        <w:rPr>
          <w:rFonts w:ascii="Times New Roman" w:hAnsi="Times New Roman" w:cs="Times New Roman"/>
          <w:sz w:val="24"/>
          <w:szCs w:val="24"/>
        </w:rPr>
        <w:t>…”</w:t>
      </w:r>
      <w:r w:rsidR="00D3041C">
        <w:rPr>
          <w:rFonts w:ascii="Times New Roman" w:hAnsi="Times New Roman" w:cs="Times New Roman"/>
          <w:sz w:val="24"/>
          <w:szCs w:val="24"/>
        </w:rPr>
        <w:t>)</w:t>
      </w:r>
      <w:r w:rsidR="00C67DA0" w:rsidRPr="00531ABC">
        <w:rPr>
          <w:rFonts w:ascii="Times New Roman" w:hAnsi="Times New Roman" w:cs="Times New Roman"/>
          <w:sz w:val="24"/>
          <w:szCs w:val="24"/>
        </w:rPr>
        <w:t>;</w:t>
      </w:r>
      <w:bookmarkStart w:id="36" w:name="h.kgy9t7n2oqec" w:colFirst="0" w:colLast="0"/>
      <w:bookmarkEnd w:id="36"/>
      <w:r w:rsidR="00531ABC">
        <w:rPr>
          <w:rFonts w:ascii="Times New Roman" w:hAnsi="Times New Roman" w:cs="Times New Roman"/>
          <w:sz w:val="24"/>
          <w:szCs w:val="24"/>
        </w:rPr>
        <w:t xml:space="preserve"> </w:t>
      </w:r>
      <w:r w:rsidRPr="00531ABC">
        <w:rPr>
          <w:rFonts w:ascii="Times New Roman" w:hAnsi="Times New Roman" w:cs="Times New Roman"/>
          <w:sz w:val="24"/>
          <w:szCs w:val="24"/>
        </w:rPr>
        <w:t>Alleged “Trustee</w:t>
      </w:r>
      <w:r w:rsidR="00C67DA0" w:rsidRPr="00531ABC">
        <w:rPr>
          <w:rFonts w:ascii="Times New Roman" w:hAnsi="Times New Roman" w:cs="Times New Roman"/>
          <w:sz w:val="24"/>
          <w:szCs w:val="24"/>
        </w:rPr>
        <w:t xml:space="preserve">” of LaSalle National Trust, NA; </w:t>
      </w:r>
      <w:bookmarkStart w:id="37" w:name="h.ns9cejaic10u" w:colFirst="0" w:colLast="0"/>
      <w:bookmarkEnd w:id="37"/>
      <w:r w:rsidRPr="00531ABC">
        <w:rPr>
          <w:rFonts w:ascii="Times New Roman" w:hAnsi="Times New Roman" w:cs="Times New Roman"/>
          <w:sz w:val="24"/>
          <w:szCs w:val="24"/>
        </w:rPr>
        <w:t>Co-Personal Representative</w:t>
      </w:r>
      <w:r w:rsidR="00C67DA0" w:rsidRPr="00531ABC">
        <w:rPr>
          <w:rFonts w:ascii="Times New Roman" w:hAnsi="Times New Roman" w:cs="Times New Roman"/>
          <w:sz w:val="24"/>
          <w:szCs w:val="24"/>
        </w:rPr>
        <w:t xml:space="preserve">s of the Simon Bernstein Estate; </w:t>
      </w:r>
      <w:bookmarkStart w:id="38" w:name="h.yscy7ubirndz" w:colFirst="0" w:colLast="0"/>
      <w:bookmarkEnd w:id="38"/>
      <w:r w:rsidRPr="00531ABC">
        <w:rPr>
          <w:rFonts w:ascii="Times New Roman" w:hAnsi="Times New Roman" w:cs="Times New Roman"/>
          <w:sz w:val="24"/>
          <w:szCs w:val="24"/>
        </w:rPr>
        <w:t>Co-Truste</w:t>
      </w:r>
      <w:r w:rsidR="00C67DA0" w:rsidRPr="00531ABC">
        <w:rPr>
          <w:rFonts w:ascii="Times New Roman" w:hAnsi="Times New Roman" w:cs="Times New Roman"/>
          <w:sz w:val="24"/>
          <w:szCs w:val="24"/>
        </w:rPr>
        <w:t xml:space="preserve">es of the Simon Bernstein Trust; </w:t>
      </w:r>
      <w:bookmarkStart w:id="39" w:name="h.935mrh8urjpg" w:colFirst="0" w:colLast="0"/>
      <w:bookmarkEnd w:id="39"/>
      <w:r w:rsidRPr="00531ABC">
        <w:rPr>
          <w:rFonts w:ascii="Times New Roman" w:hAnsi="Times New Roman" w:cs="Times New Roman"/>
          <w:sz w:val="24"/>
          <w:szCs w:val="24"/>
        </w:rPr>
        <w:t>Counsel to themselves as Co-Personal Representatives and Co-Trustees for Simon’s E</w:t>
      </w:r>
      <w:r w:rsidR="00C67DA0" w:rsidRPr="00531ABC">
        <w:rPr>
          <w:rFonts w:ascii="Times New Roman" w:hAnsi="Times New Roman" w:cs="Times New Roman"/>
          <w:sz w:val="24"/>
          <w:szCs w:val="24"/>
        </w:rPr>
        <w:t>state and a Florida Simon Trust;</w:t>
      </w:r>
      <w:bookmarkStart w:id="40" w:name="h.j8ik7vltqdx7" w:colFirst="0" w:colLast="0"/>
      <w:bookmarkEnd w:id="40"/>
      <w:r w:rsidR="00C67DA0" w:rsidRPr="00531ABC">
        <w:rPr>
          <w:rFonts w:ascii="Times New Roman" w:hAnsi="Times New Roman" w:cs="Times New Roman"/>
          <w:sz w:val="24"/>
          <w:szCs w:val="24"/>
        </w:rPr>
        <w:t xml:space="preserve"> </w:t>
      </w:r>
      <w:r w:rsidRPr="00531ABC">
        <w:rPr>
          <w:rFonts w:ascii="Times New Roman" w:hAnsi="Times New Roman" w:cs="Times New Roman"/>
          <w:sz w:val="24"/>
          <w:szCs w:val="24"/>
        </w:rPr>
        <w:t>Counsel to TED as alleged Successor Trustee of th</w:t>
      </w:r>
      <w:r w:rsidR="00C67DA0" w:rsidRPr="00531ABC">
        <w:rPr>
          <w:rFonts w:ascii="Times New Roman" w:hAnsi="Times New Roman" w:cs="Times New Roman"/>
          <w:sz w:val="24"/>
          <w:szCs w:val="24"/>
        </w:rPr>
        <w:t xml:space="preserve">e Shirley Bernstein Trust; and, </w:t>
      </w:r>
      <w:bookmarkStart w:id="41" w:name="h.ejxbe4epsadp" w:colFirst="0" w:colLast="0"/>
      <w:bookmarkEnd w:id="41"/>
      <w:r w:rsidRPr="00531ABC">
        <w:rPr>
          <w:rFonts w:ascii="Times New Roman" w:hAnsi="Times New Roman" w:cs="Times New Roman"/>
          <w:sz w:val="24"/>
          <w:szCs w:val="24"/>
        </w:rPr>
        <w:t>Counsel to TED as Successor Personal Representative to the Shirley Bernstein Estate.</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2" w:name="h.nav263gpj18o" w:colFirst="0" w:colLast="0"/>
      <w:bookmarkEnd w:id="42"/>
      <w:r w:rsidRPr="001B44F9">
        <w:rPr>
          <w:rFonts w:ascii="Times New Roman" w:hAnsi="Times New Roman" w:cs="Times New Roman"/>
          <w:sz w:val="24"/>
          <w:szCs w:val="24"/>
        </w:rPr>
        <w:t>Where TESCHER and SPALLINA then resigned</w:t>
      </w:r>
      <w:r w:rsidR="009D234E">
        <w:rPr>
          <w:rFonts w:ascii="Times New Roman" w:hAnsi="Times New Roman" w:cs="Times New Roman"/>
          <w:sz w:val="24"/>
          <w:szCs w:val="24"/>
        </w:rPr>
        <w:t xml:space="preserve"> (EXHIBIT 5)</w:t>
      </w:r>
      <w:r w:rsidRPr="001B44F9">
        <w:rPr>
          <w:rFonts w:ascii="Times New Roman" w:hAnsi="Times New Roman" w:cs="Times New Roman"/>
          <w:sz w:val="24"/>
          <w:szCs w:val="24"/>
        </w:rPr>
        <w:t xml:space="preserve"> from the fiducial capacities listed above amidst admission in an ongoing investigation with Palm Beach County Sheriff Investigators</w:t>
      </w:r>
      <w:r w:rsidR="009D234E">
        <w:rPr>
          <w:rFonts w:ascii="Times New Roman" w:hAnsi="Times New Roman" w:cs="Times New Roman"/>
          <w:sz w:val="24"/>
          <w:szCs w:val="24"/>
        </w:rPr>
        <w:t xml:space="preserve"> (EXHIBIT 6) </w:t>
      </w:r>
      <w:r w:rsidRPr="001B44F9">
        <w:rPr>
          <w:rFonts w:ascii="Times New Roman" w:hAnsi="Times New Roman" w:cs="Times New Roman"/>
          <w:sz w:val="24"/>
          <w:szCs w:val="24"/>
        </w:rPr>
        <w:t>that they fraudulently altered and disseminated a Shirley Trust document</w:t>
      </w:r>
      <w:r w:rsidR="00F250D2">
        <w:rPr>
          <w:rFonts w:ascii="Times New Roman" w:hAnsi="Times New Roman" w:cs="Times New Roman"/>
          <w:sz w:val="24"/>
          <w:szCs w:val="24"/>
        </w:rPr>
        <w:t xml:space="preserve"> and other documents</w:t>
      </w:r>
      <w:r w:rsidRPr="001B44F9">
        <w:rPr>
          <w:rFonts w:ascii="Times New Roman" w:hAnsi="Times New Roman" w:cs="Times New Roman"/>
          <w:sz w:val="24"/>
          <w:szCs w:val="24"/>
        </w:rPr>
        <w:t xml:space="preserve"> and </w:t>
      </w:r>
      <w:r w:rsidR="00D3041C">
        <w:rPr>
          <w:rFonts w:ascii="Times New Roman" w:hAnsi="Times New Roman" w:cs="Times New Roman"/>
          <w:sz w:val="24"/>
          <w:szCs w:val="24"/>
        </w:rPr>
        <w:t xml:space="preserve">where </w:t>
      </w:r>
      <w:r w:rsidRPr="001B44F9">
        <w:rPr>
          <w:rFonts w:ascii="Times New Roman" w:hAnsi="Times New Roman" w:cs="Times New Roman"/>
          <w:sz w:val="24"/>
          <w:szCs w:val="24"/>
        </w:rPr>
        <w:t>many other</w:t>
      </w:r>
      <w:r w:rsidR="00D3041C">
        <w:rPr>
          <w:rFonts w:ascii="Times New Roman" w:hAnsi="Times New Roman" w:cs="Times New Roman"/>
          <w:sz w:val="24"/>
          <w:szCs w:val="24"/>
        </w:rPr>
        <w:t xml:space="preserve"> dispositive documents and other records are</w:t>
      </w:r>
      <w:r w:rsidRPr="001B44F9">
        <w:rPr>
          <w:rFonts w:ascii="Times New Roman" w:hAnsi="Times New Roman" w:cs="Times New Roman"/>
          <w:sz w:val="24"/>
          <w:szCs w:val="24"/>
        </w:rPr>
        <w:t xml:space="preserve"> under</w:t>
      </w:r>
      <w:r w:rsidR="00D3041C">
        <w:rPr>
          <w:rFonts w:ascii="Times New Roman" w:hAnsi="Times New Roman" w:cs="Times New Roman"/>
          <w:sz w:val="24"/>
          <w:szCs w:val="24"/>
        </w:rPr>
        <w:t xml:space="preserve"> ongoing</w:t>
      </w:r>
      <w:r w:rsidRPr="001B44F9">
        <w:rPr>
          <w:rFonts w:ascii="Times New Roman" w:hAnsi="Times New Roman" w:cs="Times New Roman"/>
          <w:sz w:val="24"/>
          <w:szCs w:val="24"/>
        </w:rPr>
        <w:t xml:space="preserve"> investigation at this time</w:t>
      </w:r>
      <w:r w:rsidR="00D3041C">
        <w:rPr>
          <w:rFonts w:ascii="Times New Roman" w:hAnsi="Times New Roman" w:cs="Times New Roman"/>
          <w:sz w:val="24"/>
          <w:szCs w:val="24"/>
        </w:rPr>
        <w:t>, including Wills and Trusts of both Simon and Shirley</w:t>
      </w:r>
      <w:r w:rsidRPr="001B44F9">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3" w:name="h.p7tdtenq8bv" w:colFirst="0" w:colLast="0"/>
      <w:bookmarkStart w:id="44" w:name="h.hjcsbziqq75k" w:colFirst="0" w:colLast="0"/>
      <w:bookmarkStart w:id="45" w:name="h.nz1hldwkcda7" w:colFirst="0" w:colLast="0"/>
      <w:bookmarkEnd w:id="43"/>
      <w:bookmarkEnd w:id="44"/>
      <w:bookmarkEnd w:id="45"/>
      <w:r w:rsidRPr="001B44F9">
        <w:rPr>
          <w:rFonts w:ascii="Times New Roman" w:hAnsi="Times New Roman" w:cs="Times New Roman"/>
          <w:sz w:val="24"/>
          <w:szCs w:val="24"/>
        </w:rPr>
        <w:lastRenderedPageBreak/>
        <w:t>The i</w:t>
      </w:r>
      <w:r w:rsidR="00D3041C">
        <w:rPr>
          <w:rFonts w:ascii="Times New Roman" w:hAnsi="Times New Roman" w:cs="Times New Roman"/>
          <w:sz w:val="24"/>
          <w:szCs w:val="24"/>
        </w:rPr>
        <w:t>nsurer removed this lawsuit from the Illinois Circuit Court where it was originally filed</w:t>
      </w:r>
      <w:r w:rsidRPr="001B44F9">
        <w:rPr>
          <w:rFonts w:ascii="Times New Roman" w:hAnsi="Times New Roman" w:cs="Times New Roman"/>
          <w:sz w:val="24"/>
          <w:szCs w:val="24"/>
        </w:rPr>
        <w:t xml:space="preserve"> to this Court </w:t>
      </w:r>
      <w:r w:rsidR="00F250D2">
        <w:rPr>
          <w:rFonts w:ascii="Times New Roman" w:hAnsi="Times New Roman" w:cs="Times New Roman"/>
          <w:sz w:val="24"/>
          <w:szCs w:val="24"/>
        </w:rPr>
        <w:t>and</w:t>
      </w:r>
      <w:r w:rsidRPr="001B44F9">
        <w:rPr>
          <w:rFonts w:ascii="Times New Roman" w:hAnsi="Times New Roman" w:cs="Times New Roman"/>
          <w:sz w:val="24"/>
          <w:szCs w:val="24"/>
        </w:rPr>
        <w:t xml:space="preserve"> added Eliot as third party defendant, as the lawsuit had been secreted from </w:t>
      </w:r>
      <w:r w:rsidR="00F250D2">
        <w:rPr>
          <w:rFonts w:ascii="Times New Roman" w:hAnsi="Times New Roman" w:cs="Times New Roman"/>
          <w:sz w:val="24"/>
          <w:szCs w:val="24"/>
        </w:rPr>
        <w:t>Eliot</w:t>
      </w:r>
      <w:r w:rsidRPr="001B44F9">
        <w:rPr>
          <w:rFonts w:ascii="Times New Roman" w:hAnsi="Times New Roman" w:cs="Times New Roman"/>
          <w:sz w:val="24"/>
          <w:szCs w:val="24"/>
        </w:rPr>
        <w:t xml:space="preserve"> despite claims from Plaintiffs that he is entitled to benefits.</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6" w:name="h.o8ye56eljt7" w:colFirst="0" w:colLast="0"/>
      <w:bookmarkEnd w:id="46"/>
      <w:r w:rsidRPr="001B44F9">
        <w:rPr>
          <w:rFonts w:ascii="Times New Roman" w:hAnsi="Times New Roman" w:cs="Times New Roman"/>
          <w:sz w:val="24"/>
          <w:szCs w:val="24"/>
        </w:rPr>
        <w:t xml:space="preserve">The fact that the insurance carrier </w:t>
      </w:r>
      <w:r w:rsidR="00F250D2">
        <w:rPr>
          <w:rFonts w:ascii="Times New Roman" w:hAnsi="Times New Roman" w:cs="Times New Roman"/>
          <w:sz w:val="24"/>
          <w:szCs w:val="24"/>
        </w:rPr>
        <w:t xml:space="preserve">HERITAGE/JACKSON </w:t>
      </w:r>
      <w:r w:rsidRPr="001B44F9">
        <w:rPr>
          <w:rFonts w:ascii="Times New Roman" w:hAnsi="Times New Roman" w:cs="Times New Roman"/>
          <w:sz w:val="24"/>
          <w:szCs w:val="24"/>
        </w:rPr>
        <w:t>failed to produce a bona fide insurance policy is a liability to the carrier that should have caused them to remain in this lawsuit and the Court erred in allowing them to be dismissed prematurely</w:t>
      </w:r>
      <w:r w:rsidR="00F250D2">
        <w:rPr>
          <w:rFonts w:ascii="Times New Roman" w:hAnsi="Times New Roman" w:cs="Times New Roman"/>
          <w:sz w:val="24"/>
          <w:szCs w:val="24"/>
        </w:rPr>
        <w:t>.  HERITAGE/JACKSON</w:t>
      </w:r>
      <w:r w:rsidRPr="001B44F9">
        <w:rPr>
          <w:rFonts w:ascii="Times New Roman" w:hAnsi="Times New Roman" w:cs="Times New Roman"/>
          <w:sz w:val="24"/>
          <w:szCs w:val="24"/>
        </w:rPr>
        <w:t xml:space="preserve"> should be re-entered in the lawsuit by this Court enjoining them until such time that a bona fide policy is produced to this Court and </w:t>
      </w:r>
      <w:r w:rsidR="00D3041C">
        <w:rPr>
          <w:rFonts w:ascii="Times New Roman" w:hAnsi="Times New Roman" w:cs="Times New Roman"/>
          <w:sz w:val="24"/>
          <w:szCs w:val="24"/>
        </w:rPr>
        <w:t xml:space="preserve">they provide </w:t>
      </w:r>
      <w:r w:rsidRPr="001B44F9">
        <w:rPr>
          <w:rFonts w:ascii="Times New Roman" w:hAnsi="Times New Roman" w:cs="Times New Roman"/>
          <w:sz w:val="24"/>
          <w:szCs w:val="24"/>
        </w:rPr>
        <w:t>analysis of the law</w:t>
      </w:r>
      <w:r w:rsidR="00D3041C">
        <w:rPr>
          <w:rFonts w:ascii="Times New Roman" w:hAnsi="Times New Roman" w:cs="Times New Roman"/>
          <w:sz w:val="24"/>
          <w:szCs w:val="24"/>
        </w:rPr>
        <w:t xml:space="preserve"> </w:t>
      </w:r>
      <w:r w:rsidRPr="001B44F9">
        <w:rPr>
          <w:rFonts w:ascii="Times New Roman" w:hAnsi="Times New Roman" w:cs="Times New Roman"/>
          <w:sz w:val="24"/>
          <w:szCs w:val="24"/>
        </w:rPr>
        <w:t xml:space="preserve">regarding LOST or MISSING insurance policies and </w:t>
      </w:r>
      <w:r w:rsidR="00D3041C">
        <w:rPr>
          <w:rFonts w:ascii="Times New Roman" w:hAnsi="Times New Roman" w:cs="Times New Roman"/>
          <w:sz w:val="24"/>
          <w:szCs w:val="24"/>
        </w:rPr>
        <w:t xml:space="preserve">the </w:t>
      </w:r>
      <w:r w:rsidRPr="001B44F9">
        <w:rPr>
          <w:rFonts w:ascii="Times New Roman" w:hAnsi="Times New Roman" w:cs="Times New Roman"/>
          <w:sz w:val="24"/>
          <w:szCs w:val="24"/>
        </w:rPr>
        <w:t>liabilities resulting from such loss of contract</w:t>
      </w:r>
      <w:r w:rsidR="00F250D2">
        <w:rPr>
          <w:rFonts w:ascii="Times New Roman" w:hAnsi="Times New Roman" w:cs="Times New Roman"/>
          <w:sz w:val="24"/>
          <w:szCs w:val="24"/>
        </w:rPr>
        <w:t xml:space="preserve"> and demand they contact the Primary Beneficiary LASALLE and notify them of the claim</w:t>
      </w:r>
      <w:r w:rsidRPr="001B44F9">
        <w:rPr>
          <w:rFonts w:ascii="Times New Roman" w:hAnsi="Times New Roman" w:cs="Times New Roman"/>
          <w:sz w:val="24"/>
          <w:szCs w:val="24"/>
        </w:rPr>
        <w:t>.</w:t>
      </w:r>
      <w:bookmarkStart w:id="47" w:name="h.h3bckrmblhb6" w:colFirst="0" w:colLast="0"/>
      <w:bookmarkEnd w:id="47"/>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There were no conflicting “claimants” to the proceeds as suggested</w:t>
      </w:r>
      <w:r w:rsidR="00D3041C">
        <w:rPr>
          <w:rFonts w:ascii="Times New Roman" w:hAnsi="Times New Roman" w:cs="Times New Roman"/>
          <w:sz w:val="24"/>
          <w:szCs w:val="24"/>
        </w:rPr>
        <w:t xml:space="preserve"> by Plaintiffs</w:t>
      </w:r>
      <w:r w:rsidRPr="001B44F9">
        <w:rPr>
          <w:rFonts w:ascii="Times New Roman" w:hAnsi="Times New Roman" w:cs="Times New Roman"/>
          <w:sz w:val="24"/>
          <w:szCs w:val="24"/>
        </w:rPr>
        <w:t xml:space="preserve"> as Eliot never filed a claim on his or anyone else’s behalf</w:t>
      </w:r>
      <w:r w:rsidR="00D3041C">
        <w:rPr>
          <w:rFonts w:ascii="Times New Roman" w:hAnsi="Times New Roman" w:cs="Times New Roman"/>
          <w:sz w:val="24"/>
          <w:szCs w:val="24"/>
        </w:rPr>
        <w:t xml:space="preserve"> with the insurer HERITAGE</w:t>
      </w:r>
      <w:r w:rsidRPr="001B44F9">
        <w:rPr>
          <w:rFonts w:ascii="Times New Roman" w:hAnsi="Times New Roman" w:cs="Times New Roman"/>
          <w:sz w:val="24"/>
          <w:szCs w:val="24"/>
        </w:rPr>
        <w:t xml:space="preserve"> and the insurer</w:t>
      </w:r>
      <w:r w:rsidR="00D3041C">
        <w:rPr>
          <w:rFonts w:ascii="Times New Roman" w:hAnsi="Times New Roman" w:cs="Times New Roman"/>
          <w:sz w:val="24"/>
          <w:szCs w:val="24"/>
        </w:rPr>
        <w:t xml:space="preserve"> </w:t>
      </w:r>
      <w:r w:rsidRPr="001B44F9">
        <w:rPr>
          <w:rFonts w:ascii="Times New Roman" w:hAnsi="Times New Roman" w:cs="Times New Roman"/>
          <w:sz w:val="24"/>
          <w:szCs w:val="24"/>
        </w:rPr>
        <w:t xml:space="preserve">misled the Court that there was a </w:t>
      </w:r>
      <w:r w:rsidR="00D3041C">
        <w:rPr>
          <w:rFonts w:ascii="Times New Roman" w:hAnsi="Times New Roman" w:cs="Times New Roman"/>
          <w:sz w:val="24"/>
          <w:szCs w:val="24"/>
        </w:rPr>
        <w:t xml:space="preserve">claimant </w:t>
      </w:r>
      <w:r w:rsidRPr="001B44F9">
        <w:rPr>
          <w:rFonts w:ascii="Times New Roman" w:hAnsi="Times New Roman" w:cs="Times New Roman"/>
          <w:sz w:val="24"/>
          <w:szCs w:val="24"/>
        </w:rPr>
        <w:t xml:space="preserve">dispute </w:t>
      </w:r>
      <w:r w:rsidR="00D3041C">
        <w:rPr>
          <w:rFonts w:ascii="Times New Roman" w:hAnsi="Times New Roman" w:cs="Times New Roman"/>
          <w:sz w:val="24"/>
          <w:szCs w:val="24"/>
        </w:rPr>
        <w:t xml:space="preserve">over policy proceeds </w:t>
      </w:r>
      <w:r w:rsidRPr="001B44F9">
        <w:rPr>
          <w:rFonts w:ascii="Times New Roman" w:hAnsi="Times New Roman" w:cs="Times New Roman"/>
          <w:sz w:val="24"/>
          <w:szCs w:val="24"/>
        </w:rPr>
        <w:t>when interpleading their funds and did not correctly notify the Court that a fraudulent death benefit claim had been made by SPALLINA that was denied</w:t>
      </w:r>
      <w:r w:rsidR="00F250D2">
        <w:rPr>
          <w:rFonts w:ascii="Times New Roman" w:hAnsi="Times New Roman" w:cs="Times New Roman"/>
          <w:sz w:val="24"/>
          <w:szCs w:val="24"/>
        </w:rPr>
        <w:t>.  W</w:t>
      </w:r>
      <w:r w:rsidR="00D3041C">
        <w:rPr>
          <w:rFonts w:ascii="Times New Roman" w:hAnsi="Times New Roman" w:cs="Times New Roman"/>
          <w:sz w:val="24"/>
          <w:szCs w:val="24"/>
        </w:rPr>
        <w:t>hen</w:t>
      </w:r>
      <w:r w:rsidR="00F250D2">
        <w:rPr>
          <w:rFonts w:ascii="Times New Roman" w:hAnsi="Times New Roman" w:cs="Times New Roman"/>
          <w:sz w:val="24"/>
          <w:szCs w:val="24"/>
        </w:rPr>
        <w:t xml:space="preserve"> HERITAGE</w:t>
      </w:r>
      <w:r w:rsidR="00D3041C">
        <w:rPr>
          <w:rFonts w:ascii="Times New Roman" w:hAnsi="Times New Roman" w:cs="Times New Roman"/>
          <w:sz w:val="24"/>
          <w:szCs w:val="24"/>
        </w:rPr>
        <w:t xml:space="preserve"> could not produce a policy with contracted values</w:t>
      </w:r>
      <w:r w:rsidR="00F250D2">
        <w:rPr>
          <w:rFonts w:ascii="Times New Roman" w:hAnsi="Times New Roman" w:cs="Times New Roman"/>
          <w:sz w:val="24"/>
          <w:szCs w:val="24"/>
        </w:rPr>
        <w:t xml:space="preserve"> to be </w:t>
      </w:r>
      <w:r w:rsidR="00D3041C">
        <w:rPr>
          <w:rFonts w:ascii="Times New Roman" w:hAnsi="Times New Roman" w:cs="Times New Roman"/>
          <w:sz w:val="24"/>
          <w:szCs w:val="24"/>
        </w:rPr>
        <w:t>paid</w:t>
      </w:r>
      <w:r w:rsidR="00F250D2">
        <w:rPr>
          <w:rFonts w:ascii="Times New Roman" w:hAnsi="Times New Roman" w:cs="Times New Roman"/>
          <w:sz w:val="24"/>
          <w:szCs w:val="24"/>
        </w:rPr>
        <w:t xml:space="preserve"> to</w:t>
      </w:r>
      <w:r w:rsidR="00D3041C">
        <w:rPr>
          <w:rFonts w:ascii="Times New Roman" w:hAnsi="Times New Roman" w:cs="Times New Roman"/>
          <w:sz w:val="24"/>
          <w:szCs w:val="24"/>
        </w:rPr>
        <w:t xml:space="preserve"> the Court</w:t>
      </w:r>
      <w:r w:rsidR="00F250D2">
        <w:rPr>
          <w:rFonts w:ascii="Times New Roman" w:hAnsi="Times New Roman" w:cs="Times New Roman"/>
          <w:sz w:val="24"/>
          <w:szCs w:val="24"/>
        </w:rPr>
        <w:t xml:space="preserve"> they paid instead</w:t>
      </w:r>
      <w:r w:rsidR="00D3041C">
        <w:rPr>
          <w:rFonts w:ascii="Times New Roman" w:hAnsi="Times New Roman" w:cs="Times New Roman"/>
          <w:sz w:val="24"/>
          <w:szCs w:val="24"/>
        </w:rPr>
        <w:t xml:space="preserve"> an amount they claim represents the </w:t>
      </w:r>
      <w:r w:rsidR="00F250D2">
        <w:rPr>
          <w:rFonts w:ascii="Times New Roman" w:hAnsi="Times New Roman" w:cs="Times New Roman"/>
          <w:sz w:val="24"/>
          <w:szCs w:val="24"/>
        </w:rPr>
        <w:t xml:space="preserve">nonexistent </w:t>
      </w:r>
      <w:r w:rsidR="00D3041C">
        <w:rPr>
          <w:rFonts w:ascii="Times New Roman" w:hAnsi="Times New Roman" w:cs="Times New Roman"/>
          <w:sz w:val="24"/>
          <w:szCs w:val="24"/>
        </w:rPr>
        <w:t>policy amount but cannot prove</w:t>
      </w:r>
      <w:r w:rsidR="00F250D2">
        <w:rPr>
          <w:rFonts w:ascii="Times New Roman" w:hAnsi="Times New Roman" w:cs="Times New Roman"/>
          <w:sz w:val="24"/>
          <w:szCs w:val="24"/>
        </w:rPr>
        <w:t xml:space="preserve"> this amount to be the policy amount due</w:t>
      </w:r>
      <w:r w:rsidRPr="001B44F9">
        <w:rPr>
          <w:rFonts w:ascii="Times New Roman" w:hAnsi="Times New Roman" w:cs="Times New Roman"/>
          <w:sz w:val="24"/>
          <w:szCs w:val="24"/>
        </w:rPr>
        <w:t>.</w:t>
      </w:r>
      <w:bookmarkStart w:id="48" w:name="h.fy4kqnbko7w" w:colFirst="0" w:colLast="0"/>
      <w:bookmarkEnd w:id="48"/>
      <w:r w:rsidR="00D3041C">
        <w:rPr>
          <w:rFonts w:ascii="Times New Roman" w:hAnsi="Times New Roman" w:cs="Times New Roman"/>
          <w:sz w:val="24"/>
          <w:szCs w:val="24"/>
        </w:rPr>
        <w:t xml:space="preserve">  Plaintiffs similarly have tried to restyle their pleadings to claim that there was a claimant dispute but have filed a Breach of Contract Lawsuit for the failure of the carrier to pay the Spallina fra</w:t>
      </w:r>
      <w:r w:rsidR="00F250D2">
        <w:rPr>
          <w:rFonts w:ascii="Times New Roman" w:hAnsi="Times New Roman" w:cs="Times New Roman"/>
          <w:sz w:val="24"/>
          <w:szCs w:val="24"/>
        </w:rPr>
        <w:t>udulent death benefit claim made</w:t>
      </w:r>
      <w:r w:rsidR="00D3041C">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49" w:name="h.ypqz2zmogpcj" w:colFirst="0" w:colLast="0"/>
      <w:bookmarkEnd w:id="49"/>
      <w:r w:rsidRPr="001B44F9">
        <w:rPr>
          <w:rFonts w:ascii="Times New Roman" w:hAnsi="Times New Roman" w:cs="Times New Roman"/>
          <w:sz w:val="24"/>
          <w:szCs w:val="24"/>
        </w:rPr>
        <w:t xml:space="preserve">That discovery needs to be expanded </w:t>
      </w:r>
      <w:r w:rsidR="00D3041C">
        <w:rPr>
          <w:rFonts w:ascii="Times New Roman" w:hAnsi="Times New Roman" w:cs="Times New Roman"/>
          <w:sz w:val="24"/>
          <w:szCs w:val="24"/>
        </w:rPr>
        <w:t xml:space="preserve">for the insurance carrier </w:t>
      </w:r>
      <w:r w:rsidRPr="001B44F9">
        <w:rPr>
          <w:rFonts w:ascii="Times New Roman" w:hAnsi="Times New Roman" w:cs="Times New Roman"/>
          <w:sz w:val="24"/>
          <w:szCs w:val="24"/>
        </w:rPr>
        <w:t>to contact the Primary Beneficiary</w:t>
      </w:r>
      <w:r w:rsidR="00D3041C">
        <w:rPr>
          <w:rFonts w:ascii="Times New Roman" w:hAnsi="Times New Roman" w:cs="Times New Roman"/>
          <w:sz w:val="24"/>
          <w:szCs w:val="24"/>
        </w:rPr>
        <w:t xml:space="preserve"> LASALLE</w:t>
      </w:r>
      <w:r w:rsidRPr="001B44F9">
        <w:rPr>
          <w:rFonts w:ascii="Times New Roman" w:hAnsi="Times New Roman" w:cs="Times New Roman"/>
          <w:sz w:val="24"/>
          <w:szCs w:val="24"/>
        </w:rPr>
        <w:t xml:space="preserve"> before any payment can be made to any alleged contingent beneficiary</w:t>
      </w:r>
      <w:r w:rsidR="00D3041C">
        <w:rPr>
          <w:rFonts w:ascii="Times New Roman" w:hAnsi="Times New Roman" w:cs="Times New Roman"/>
          <w:sz w:val="24"/>
          <w:szCs w:val="24"/>
        </w:rPr>
        <w:t xml:space="preserve"> or to the Estate or any party</w:t>
      </w:r>
      <w:r w:rsidRPr="001B44F9">
        <w:rPr>
          <w:rFonts w:ascii="Times New Roman" w:hAnsi="Times New Roman" w:cs="Times New Roman"/>
          <w:sz w:val="24"/>
          <w:szCs w:val="24"/>
        </w:rPr>
        <w:t>.</w:t>
      </w:r>
    </w:p>
    <w:p w:rsidR="004413C1"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0" w:name="h.76mtpdc2hzhz" w:colFirst="0" w:colLast="0"/>
      <w:bookmarkStart w:id="51" w:name="h.h9z4rh8q4n7s" w:colFirst="0" w:colLast="0"/>
      <w:bookmarkEnd w:id="50"/>
      <w:bookmarkEnd w:id="51"/>
      <w:r w:rsidRPr="001B44F9">
        <w:rPr>
          <w:rFonts w:ascii="Times New Roman" w:hAnsi="Times New Roman" w:cs="Times New Roman"/>
          <w:sz w:val="24"/>
          <w:szCs w:val="24"/>
        </w:rPr>
        <w:lastRenderedPageBreak/>
        <w:t>Additionally, it took over a year and half for Eliot to get Judge COLIN to allow counsel to represent the Estate’s potential interest</w:t>
      </w:r>
      <w:r w:rsidR="004413C1">
        <w:rPr>
          <w:rFonts w:ascii="Times New Roman" w:hAnsi="Times New Roman" w:cs="Times New Roman"/>
          <w:sz w:val="24"/>
          <w:szCs w:val="24"/>
        </w:rPr>
        <w:t xml:space="preserve"> in this lawsuit</w:t>
      </w:r>
      <w:r w:rsidRPr="001B44F9">
        <w:rPr>
          <w:rFonts w:ascii="Times New Roman" w:hAnsi="Times New Roman" w:cs="Times New Roman"/>
          <w:sz w:val="24"/>
          <w:szCs w:val="24"/>
        </w:rPr>
        <w:t>, which was blocked by the fiduciaries and their counsel</w:t>
      </w:r>
      <w:r w:rsidR="00F250D2">
        <w:rPr>
          <w:rFonts w:ascii="Times New Roman" w:hAnsi="Times New Roman" w:cs="Times New Roman"/>
          <w:sz w:val="24"/>
          <w:szCs w:val="24"/>
        </w:rPr>
        <w:t>, TED, SPALLINA, TESCHER et al.</w:t>
      </w:r>
      <w:r w:rsidRPr="001B44F9">
        <w:rPr>
          <w:rFonts w:ascii="Times New Roman" w:hAnsi="Times New Roman" w:cs="Times New Roman"/>
          <w:sz w:val="24"/>
          <w:szCs w:val="24"/>
        </w:rPr>
        <w:t xml:space="preserve"> acting in conflicts of interest</w:t>
      </w:r>
      <w:r w:rsidR="00F250D2">
        <w:rPr>
          <w:rFonts w:ascii="Times New Roman" w:hAnsi="Times New Roman" w:cs="Times New Roman"/>
          <w:sz w:val="24"/>
          <w:szCs w:val="24"/>
        </w:rPr>
        <w:t xml:space="preserve"> and through fraud</w:t>
      </w:r>
      <w:r w:rsidRPr="001B44F9">
        <w:rPr>
          <w:rFonts w:ascii="Times New Roman" w:hAnsi="Times New Roman" w:cs="Times New Roman"/>
          <w:sz w:val="24"/>
          <w:szCs w:val="24"/>
        </w:rPr>
        <w:t xml:space="preserve"> to deny such </w:t>
      </w:r>
      <w:r w:rsidR="004413C1" w:rsidRPr="001B44F9">
        <w:rPr>
          <w:rFonts w:ascii="Times New Roman" w:hAnsi="Times New Roman" w:cs="Times New Roman"/>
          <w:sz w:val="24"/>
          <w:szCs w:val="24"/>
        </w:rPr>
        <w:t>Intervenor</w:t>
      </w:r>
      <w:r w:rsidR="00F250D2">
        <w:rPr>
          <w:rFonts w:ascii="Times New Roman" w:hAnsi="Times New Roman" w:cs="Times New Roman"/>
          <w:sz w:val="24"/>
          <w:szCs w:val="24"/>
        </w:rPr>
        <w:t xml:space="preserve"> intervening in these matters</w:t>
      </w:r>
      <w:r w:rsidRPr="001B44F9">
        <w:rPr>
          <w:rFonts w:ascii="Times New Roman" w:hAnsi="Times New Roman" w:cs="Times New Roman"/>
          <w:sz w:val="24"/>
          <w:szCs w:val="24"/>
        </w:rPr>
        <w:t>.</w:t>
      </w:r>
      <w:r w:rsidR="004413C1">
        <w:rPr>
          <w:rFonts w:ascii="Times New Roman" w:hAnsi="Times New Roman" w:cs="Times New Roman"/>
          <w:sz w:val="24"/>
          <w:szCs w:val="24"/>
        </w:rPr>
        <w:t xml:space="preserve">  </w:t>
      </w:r>
    </w:p>
    <w:p w:rsidR="00FF1A95" w:rsidRDefault="004413C1"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F</w:t>
      </w:r>
      <w:r w:rsidR="00932E6A" w:rsidRPr="001B44F9">
        <w:rPr>
          <w:rFonts w:ascii="Times New Roman" w:hAnsi="Times New Roman" w:cs="Times New Roman"/>
          <w:sz w:val="24"/>
          <w:szCs w:val="24"/>
        </w:rPr>
        <w:t>inally, documents have been secreted from this Court, the beneficiaries and others</w:t>
      </w:r>
      <w:r w:rsidR="00FF1A95">
        <w:rPr>
          <w:rFonts w:ascii="Times New Roman" w:hAnsi="Times New Roman" w:cs="Times New Roman"/>
          <w:sz w:val="24"/>
          <w:szCs w:val="24"/>
        </w:rPr>
        <w:t>,</w:t>
      </w:r>
      <w:r w:rsidR="00932E6A" w:rsidRPr="001B44F9">
        <w:rPr>
          <w:rFonts w:ascii="Times New Roman" w:hAnsi="Times New Roman" w:cs="Times New Roman"/>
          <w:sz w:val="24"/>
          <w:szCs w:val="24"/>
        </w:rPr>
        <w:t xml:space="preserve"> for over two and half years making discovery almost impossible.  The need for further discovery is essential</w:t>
      </w:r>
      <w:r>
        <w:rPr>
          <w:rFonts w:ascii="Times New Roman" w:hAnsi="Times New Roman" w:cs="Times New Roman"/>
          <w:sz w:val="24"/>
          <w:szCs w:val="24"/>
        </w:rPr>
        <w:t xml:space="preserve"> in this lawsuit and the </w:t>
      </w:r>
      <w:r w:rsidR="00FF1A95">
        <w:rPr>
          <w:rFonts w:ascii="Times New Roman" w:hAnsi="Times New Roman" w:cs="Times New Roman"/>
          <w:sz w:val="24"/>
          <w:szCs w:val="24"/>
        </w:rPr>
        <w:t xml:space="preserve">Florida </w:t>
      </w:r>
      <w:r>
        <w:rPr>
          <w:rFonts w:ascii="Times New Roman" w:hAnsi="Times New Roman" w:cs="Times New Roman"/>
          <w:sz w:val="24"/>
          <w:szCs w:val="24"/>
        </w:rPr>
        <w:t>estate and trust cases</w:t>
      </w:r>
      <w:r w:rsidR="00932E6A" w:rsidRPr="001B44F9">
        <w:rPr>
          <w:rFonts w:ascii="Times New Roman" w:hAnsi="Times New Roman" w:cs="Times New Roman"/>
          <w:sz w:val="24"/>
          <w:szCs w:val="24"/>
        </w:rPr>
        <w:t xml:space="preserve"> to determin</w:t>
      </w:r>
      <w:r w:rsidR="00FF1A95">
        <w:rPr>
          <w:rFonts w:ascii="Times New Roman" w:hAnsi="Times New Roman" w:cs="Times New Roman"/>
          <w:sz w:val="24"/>
          <w:szCs w:val="24"/>
        </w:rPr>
        <w:t>e</w:t>
      </w:r>
      <w:r w:rsidR="00932E6A" w:rsidRPr="001B44F9">
        <w:rPr>
          <w:rFonts w:ascii="Times New Roman" w:hAnsi="Times New Roman" w:cs="Times New Roman"/>
          <w:sz w:val="24"/>
          <w:szCs w:val="24"/>
        </w:rPr>
        <w:t xml:space="preserve"> the facts in this matter</w:t>
      </w:r>
      <w:r w:rsidR="00FF1A95">
        <w:rPr>
          <w:rFonts w:ascii="Times New Roman" w:hAnsi="Times New Roman" w:cs="Times New Roman"/>
          <w:sz w:val="24"/>
          <w:szCs w:val="24"/>
        </w:rPr>
        <w:t>.</w:t>
      </w:r>
    </w:p>
    <w:p w:rsidR="00932E6A" w:rsidRPr="001B44F9"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1B44F9">
        <w:rPr>
          <w:rFonts w:ascii="Times New Roman" w:hAnsi="Times New Roman" w:cs="Times New Roman"/>
          <w:sz w:val="24"/>
          <w:szCs w:val="24"/>
        </w:rPr>
        <w:t xml:space="preserve">TED’S </w:t>
      </w:r>
      <w:r w:rsidR="004413C1">
        <w:rPr>
          <w:rFonts w:ascii="Times New Roman" w:hAnsi="Times New Roman" w:cs="Times New Roman"/>
          <w:sz w:val="24"/>
          <w:szCs w:val="24"/>
        </w:rPr>
        <w:t xml:space="preserve">legal standing and </w:t>
      </w:r>
      <w:r w:rsidRPr="001B44F9">
        <w:rPr>
          <w:rFonts w:ascii="Times New Roman" w:hAnsi="Times New Roman" w:cs="Times New Roman"/>
          <w:sz w:val="24"/>
          <w:szCs w:val="24"/>
        </w:rPr>
        <w:t>qualifications as a legitimate Trustee</w:t>
      </w:r>
      <w:r w:rsidR="00FF1A95">
        <w:rPr>
          <w:rFonts w:ascii="Times New Roman" w:hAnsi="Times New Roman" w:cs="Times New Roman"/>
          <w:sz w:val="24"/>
          <w:szCs w:val="24"/>
        </w:rPr>
        <w:t xml:space="preserve"> are challenged in the Florida estate and trusts cases and until they</w:t>
      </w:r>
      <w:r w:rsidRPr="001B44F9">
        <w:rPr>
          <w:rFonts w:ascii="Times New Roman" w:hAnsi="Times New Roman" w:cs="Times New Roman"/>
          <w:sz w:val="24"/>
          <w:szCs w:val="24"/>
        </w:rPr>
        <w:t xml:space="preserve"> heard and it determined if he is now qualified</w:t>
      </w:r>
      <w:r w:rsidR="004413C1">
        <w:rPr>
          <w:rFonts w:ascii="Times New Roman" w:hAnsi="Times New Roman" w:cs="Times New Roman"/>
          <w:sz w:val="24"/>
          <w:szCs w:val="24"/>
        </w:rPr>
        <w:t xml:space="preserve"> and has standing</w:t>
      </w:r>
      <w:r w:rsidRPr="001B44F9">
        <w:rPr>
          <w:rFonts w:ascii="Times New Roman" w:hAnsi="Times New Roman" w:cs="Times New Roman"/>
          <w:sz w:val="24"/>
          <w:szCs w:val="24"/>
        </w:rPr>
        <w:t xml:space="preserve">, discovery is </w:t>
      </w:r>
      <w:r w:rsidR="00FF1A95">
        <w:rPr>
          <w:rFonts w:ascii="Times New Roman" w:hAnsi="Times New Roman" w:cs="Times New Roman"/>
          <w:sz w:val="24"/>
          <w:szCs w:val="24"/>
        </w:rPr>
        <w:t xml:space="preserve">being </w:t>
      </w:r>
      <w:r w:rsidRPr="001B44F9">
        <w:rPr>
          <w:rFonts w:ascii="Times New Roman" w:hAnsi="Times New Roman" w:cs="Times New Roman"/>
          <w:sz w:val="24"/>
          <w:szCs w:val="24"/>
        </w:rPr>
        <w:t>blocked due to TED’S alleged fiduciary roles and his</w:t>
      </w:r>
      <w:r w:rsidR="004413C1">
        <w:rPr>
          <w:rFonts w:ascii="Times New Roman" w:hAnsi="Times New Roman" w:cs="Times New Roman"/>
          <w:sz w:val="24"/>
          <w:szCs w:val="24"/>
        </w:rPr>
        <w:t xml:space="preserve"> continued breaches for</w:t>
      </w:r>
      <w:r w:rsidRPr="001B44F9">
        <w:rPr>
          <w:rFonts w:ascii="Times New Roman" w:hAnsi="Times New Roman" w:cs="Times New Roman"/>
          <w:sz w:val="24"/>
          <w:szCs w:val="24"/>
        </w:rPr>
        <w:t xml:space="preserve"> failure to investigate</w:t>
      </w:r>
      <w:r w:rsidR="004413C1">
        <w:rPr>
          <w:rFonts w:ascii="Times New Roman" w:hAnsi="Times New Roman" w:cs="Times New Roman"/>
          <w:sz w:val="24"/>
          <w:szCs w:val="24"/>
        </w:rPr>
        <w:t xml:space="preserve"> the crimes committed by his former counsel </w:t>
      </w:r>
      <w:r w:rsidRPr="001B44F9">
        <w:rPr>
          <w:rFonts w:ascii="Times New Roman" w:hAnsi="Times New Roman" w:cs="Times New Roman"/>
          <w:sz w:val="24"/>
          <w:szCs w:val="24"/>
        </w:rPr>
        <w:t>or provide information</w:t>
      </w:r>
      <w:r w:rsidR="004413C1">
        <w:rPr>
          <w:rFonts w:ascii="Times New Roman" w:hAnsi="Times New Roman" w:cs="Times New Roman"/>
          <w:sz w:val="24"/>
          <w:szCs w:val="24"/>
        </w:rPr>
        <w:t xml:space="preserve"> to beneficiaries</w:t>
      </w:r>
      <w:r w:rsidR="00FF1A95">
        <w:rPr>
          <w:rFonts w:ascii="Times New Roman" w:hAnsi="Times New Roman" w:cs="Times New Roman"/>
          <w:sz w:val="24"/>
          <w:szCs w:val="24"/>
        </w:rPr>
        <w:t xml:space="preserve"> to investigate</w:t>
      </w:r>
      <w:r w:rsidRPr="001B44F9">
        <w:rPr>
          <w:rFonts w:ascii="Times New Roman" w:hAnsi="Times New Roman" w:cs="Times New Roman"/>
          <w:sz w:val="24"/>
          <w:szCs w:val="24"/>
        </w:rPr>
        <w:t>.</w:t>
      </w:r>
    </w:p>
    <w:p w:rsidR="00932E6A" w:rsidRPr="004413C1"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2" w:name="h.gk3quiriq4j6" w:colFirst="0" w:colLast="0"/>
      <w:bookmarkStart w:id="53" w:name="h.sz9cwrnqog4p" w:colFirst="0" w:colLast="0"/>
      <w:bookmarkEnd w:id="52"/>
      <w:bookmarkEnd w:id="53"/>
      <w:r w:rsidRPr="004413C1">
        <w:rPr>
          <w:rFonts w:ascii="Times New Roman" w:hAnsi="Times New Roman" w:cs="Times New Roman"/>
          <w:sz w:val="24"/>
          <w:szCs w:val="24"/>
        </w:rPr>
        <w:t>The evidence submitted by Plaintiffs is disputed and does not support Plaintiffs</w:t>
      </w:r>
      <w:r w:rsidR="00FF1A95">
        <w:rPr>
          <w:rFonts w:ascii="Times New Roman" w:hAnsi="Times New Roman" w:cs="Times New Roman"/>
          <w:sz w:val="24"/>
          <w:szCs w:val="24"/>
        </w:rPr>
        <w:t xml:space="preserve"> own</w:t>
      </w:r>
      <w:r w:rsidRPr="004413C1">
        <w:rPr>
          <w:rFonts w:ascii="Times New Roman" w:hAnsi="Times New Roman" w:cs="Times New Roman"/>
          <w:sz w:val="24"/>
          <w:szCs w:val="24"/>
        </w:rPr>
        <w:t xml:space="preserve"> motion that Simon Bernstein intended the Contingent Beneficiary to be the 95 Legally Nonexistent Unexecuted </w:t>
      </w:r>
      <w:proofErr w:type="gramStart"/>
      <w:r w:rsidRPr="004413C1">
        <w:rPr>
          <w:rFonts w:ascii="Times New Roman" w:hAnsi="Times New Roman" w:cs="Times New Roman"/>
          <w:sz w:val="24"/>
          <w:szCs w:val="24"/>
        </w:rPr>
        <w:t>Trust</w:t>
      </w:r>
      <w:proofErr w:type="gramEnd"/>
      <w:r w:rsidRPr="004413C1">
        <w:rPr>
          <w:rFonts w:ascii="Times New Roman" w:hAnsi="Times New Roman" w:cs="Times New Roman"/>
          <w:sz w:val="24"/>
          <w:szCs w:val="24"/>
        </w:rPr>
        <w:t xml:space="preserve">.  </w:t>
      </w:r>
      <w:bookmarkStart w:id="54" w:name="h.ksz1kquo8qo" w:colFirst="0" w:colLast="0"/>
      <w:bookmarkEnd w:id="54"/>
      <w:r w:rsidRPr="004413C1">
        <w:rPr>
          <w:rFonts w:ascii="Times New Roman" w:hAnsi="Times New Roman" w:cs="Times New Roman"/>
          <w:sz w:val="24"/>
          <w:szCs w:val="24"/>
        </w:rPr>
        <w:t>In fact, the 95 Legally Nonexistent Unexecuted Trust is only an alleged Contingent Beneficiary and thus should not be paid as Plaintiffs admit that LASALLE is the Primary Beneficiary and no one has proven that it is not a viable beneficiary that should be paid before any Contingent Beneficiary would be considered.</w:t>
      </w:r>
    </w:p>
    <w:p w:rsidR="00932E6A" w:rsidRPr="00531ABC" w:rsidRDefault="00932E6A" w:rsidP="00531ABC">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55" w:name="h.mlucfxj2vzj6" w:colFirst="0" w:colLast="0"/>
      <w:bookmarkStart w:id="56" w:name="h.5usvv770od03" w:colFirst="0" w:colLast="0"/>
      <w:bookmarkStart w:id="57" w:name="h.rqeh8bzg2pqn" w:colFirst="0" w:colLast="0"/>
      <w:bookmarkEnd w:id="55"/>
      <w:bookmarkEnd w:id="56"/>
      <w:bookmarkEnd w:id="57"/>
      <w:r w:rsidRPr="0008222E">
        <w:rPr>
          <w:rFonts w:ascii="Times New Roman" w:hAnsi="Times New Roman" w:cs="Times New Roman"/>
          <w:sz w:val="24"/>
          <w:szCs w:val="24"/>
        </w:rPr>
        <w:t>TED is being petitioned to be removed in the Florida probate court as Successor Personal Representative of Shirley’s Estate, alleged Successor Trustee of Simon’s Trust and Successor Trustee of Shirley’s Trust, as he is not now qualified to be Trustee for a multitude of reasons</w:t>
      </w:r>
      <w:r w:rsidR="00FF1A95">
        <w:rPr>
          <w:rFonts w:ascii="Times New Roman" w:hAnsi="Times New Roman" w:cs="Times New Roman"/>
          <w:sz w:val="24"/>
          <w:szCs w:val="24"/>
        </w:rPr>
        <w:t xml:space="preserve">, </w:t>
      </w:r>
      <w:r w:rsidR="00531ABC">
        <w:rPr>
          <w:rFonts w:ascii="Times New Roman" w:hAnsi="Times New Roman" w:cs="Times New Roman"/>
          <w:sz w:val="24"/>
          <w:szCs w:val="24"/>
        </w:rPr>
        <w:t xml:space="preserve">including but not limited to: </w:t>
      </w:r>
      <w:bookmarkStart w:id="58" w:name="h.stloocv1npyl" w:colFirst="0" w:colLast="0"/>
      <w:bookmarkEnd w:id="58"/>
      <w:r w:rsidR="00531ABC" w:rsidRPr="00531ABC">
        <w:rPr>
          <w:rFonts w:ascii="Times New Roman" w:hAnsi="Times New Roman" w:cs="Times New Roman"/>
          <w:sz w:val="24"/>
          <w:szCs w:val="24"/>
        </w:rPr>
        <w:t xml:space="preserve">breaches of fiduciary duties; </w:t>
      </w:r>
      <w:bookmarkStart w:id="59" w:name="h.t53ez22z0sfh" w:colFirst="0" w:colLast="0"/>
      <w:bookmarkEnd w:id="59"/>
      <w:r w:rsidR="00531ABC" w:rsidRPr="00531ABC">
        <w:rPr>
          <w:rFonts w:ascii="Times New Roman" w:hAnsi="Times New Roman" w:cs="Times New Roman"/>
          <w:sz w:val="24"/>
          <w:szCs w:val="24"/>
        </w:rPr>
        <w:t xml:space="preserve"> conflicts of interest;</w:t>
      </w:r>
      <w:bookmarkStart w:id="60" w:name="h.4i8tylxzn5id" w:colFirst="0" w:colLast="0"/>
      <w:bookmarkEnd w:id="60"/>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adverse interests</w:t>
      </w:r>
      <w:r w:rsidR="00531ABC" w:rsidRPr="00531ABC">
        <w:rPr>
          <w:rFonts w:ascii="Times New Roman" w:hAnsi="Times New Roman" w:cs="Times New Roman"/>
          <w:sz w:val="24"/>
          <w:szCs w:val="24"/>
        </w:rPr>
        <w:t>;</w:t>
      </w:r>
      <w:bookmarkStart w:id="61" w:name="h.estjwk5acojg" w:colFirst="0" w:colLast="0"/>
      <w:bookmarkEnd w:id="61"/>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alleged violations of state and federal laws under ongoing investigations</w:t>
      </w:r>
      <w:r w:rsidR="00531ABC" w:rsidRPr="00531ABC">
        <w:rPr>
          <w:rFonts w:ascii="Times New Roman" w:hAnsi="Times New Roman" w:cs="Times New Roman"/>
          <w:sz w:val="24"/>
          <w:szCs w:val="24"/>
        </w:rPr>
        <w:t xml:space="preserve">; </w:t>
      </w:r>
      <w:bookmarkStart w:id="62" w:name="h.xgkwfvphhnpv" w:colFirst="0" w:colLast="0"/>
      <w:bookmarkEnd w:id="62"/>
      <w:r w:rsidRPr="00531ABC">
        <w:rPr>
          <w:rFonts w:ascii="Times New Roman" w:hAnsi="Times New Roman" w:cs="Times New Roman"/>
          <w:sz w:val="24"/>
          <w:szCs w:val="24"/>
        </w:rPr>
        <w:t xml:space="preserve">the fact that </w:t>
      </w:r>
      <w:r w:rsidRPr="00531ABC">
        <w:rPr>
          <w:rFonts w:ascii="Times New Roman" w:hAnsi="Times New Roman" w:cs="Times New Roman"/>
          <w:sz w:val="24"/>
          <w:szCs w:val="24"/>
        </w:rPr>
        <w:lastRenderedPageBreak/>
        <w:t xml:space="preserve">the language in the Florida Simon Trust </w:t>
      </w:r>
      <w:r w:rsidR="00531ABC" w:rsidRPr="00531ABC">
        <w:rPr>
          <w:rFonts w:ascii="Times New Roman" w:hAnsi="Times New Roman" w:cs="Times New Roman"/>
          <w:sz w:val="24"/>
          <w:szCs w:val="24"/>
        </w:rPr>
        <w:t>TED</w:t>
      </w:r>
      <w:r w:rsidRPr="00531ABC">
        <w:rPr>
          <w:rFonts w:ascii="Times New Roman" w:hAnsi="Times New Roman" w:cs="Times New Roman"/>
          <w:sz w:val="24"/>
          <w:szCs w:val="24"/>
        </w:rPr>
        <w:t xml:space="preserve"> alleges to be trustee of, precludes him from such fiduciary role</w:t>
      </w:r>
      <w:r w:rsidR="00FF1A95">
        <w:rPr>
          <w:rFonts w:ascii="Times New Roman" w:hAnsi="Times New Roman" w:cs="Times New Roman"/>
          <w:sz w:val="24"/>
          <w:szCs w:val="24"/>
        </w:rPr>
        <w:t>,</w:t>
      </w:r>
      <w:r w:rsidRPr="00531ABC">
        <w:rPr>
          <w:rFonts w:ascii="Times New Roman" w:hAnsi="Times New Roman" w:cs="Times New Roman"/>
          <w:sz w:val="24"/>
          <w:szCs w:val="24"/>
        </w:rPr>
        <w:t xml:space="preserve"> as the Successor Trustee cannot be related to the issuer (his father Simon) and TED is considered PREDECEASED for all purposes of the Florida Simon Trust</w:t>
      </w:r>
      <w:r w:rsidR="00531ABC" w:rsidRPr="00531ABC">
        <w:rPr>
          <w:rFonts w:ascii="Times New Roman" w:hAnsi="Times New Roman" w:cs="Times New Roman"/>
          <w:sz w:val="24"/>
          <w:szCs w:val="24"/>
        </w:rPr>
        <w:t>;</w:t>
      </w:r>
      <w:bookmarkStart w:id="63" w:name="h.5gukut9h8cl4" w:colFirst="0" w:colLast="0"/>
      <w:bookmarkEnd w:id="63"/>
      <w:r w:rsidR="00531ABC" w:rsidRPr="00531ABC">
        <w:rPr>
          <w:rFonts w:ascii="Times New Roman" w:hAnsi="Times New Roman" w:cs="Times New Roman"/>
          <w:sz w:val="24"/>
          <w:szCs w:val="24"/>
        </w:rPr>
        <w:t xml:space="preserve"> </w:t>
      </w:r>
      <w:r w:rsidRPr="00531ABC">
        <w:rPr>
          <w:rFonts w:ascii="Times New Roman" w:hAnsi="Times New Roman" w:cs="Times New Roman"/>
          <w:sz w:val="24"/>
          <w:szCs w:val="24"/>
        </w:rPr>
        <w:t>the fact that it was TED’S former attorneys at law TESCHER and SPALLINA and their law firm members, who were acting as TED’s counsel</w:t>
      </w:r>
      <w:r w:rsidR="00FF1A95">
        <w:rPr>
          <w:rFonts w:ascii="Times New Roman" w:hAnsi="Times New Roman" w:cs="Times New Roman"/>
          <w:sz w:val="24"/>
          <w:szCs w:val="24"/>
        </w:rPr>
        <w:t xml:space="preserve"> </w:t>
      </w:r>
      <w:r w:rsidRPr="00531ABC">
        <w:rPr>
          <w:rFonts w:ascii="Times New Roman" w:hAnsi="Times New Roman" w:cs="Times New Roman"/>
          <w:sz w:val="24"/>
          <w:szCs w:val="24"/>
        </w:rPr>
        <w:t>committed a series of crimes to benefit their client and business associate TED</w:t>
      </w:r>
      <w:r w:rsidR="004413C1">
        <w:rPr>
          <w:rFonts w:ascii="Times New Roman" w:hAnsi="Times New Roman" w:cs="Times New Roman"/>
          <w:sz w:val="24"/>
          <w:szCs w:val="24"/>
        </w:rPr>
        <w:t>. E</w:t>
      </w:r>
      <w:r w:rsidRPr="00531ABC">
        <w:rPr>
          <w:rFonts w:ascii="Times New Roman" w:hAnsi="Times New Roman" w:cs="Times New Roman"/>
          <w:sz w:val="24"/>
          <w:szCs w:val="24"/>
        </w:rPr>
        <w:t xml:space="preserve">ven if TED were the Successor Trustee of the 95 Legally Nonexistent Unexecuted Trust, TED’s failure to take any action regarding SPALLINA’S fraudulent insurance claim would be cause for TED to be </w:t>
      </w:r>
      <w:proofErr w:type="gramStart"/>
      <w:r w:rsidRPr="00531ABC">
        <w:rPr>
          <w:rFonts w:ascii="Times New Roman" w:hAnsi="Times New Roman" w:cs="Times New Roman"/>
          <w:sz w:val="24"/>
          <w:szCs w:val="24"/>
        </w:rPr>
        <w:t>removed</w:t>
      </w:r>
      <w:r w:rsidR="009D234E" w:rsidRPr="00531ABC">
        <w:rPr>
          <w:rFonts w:ascii="Times New Roman" w:hAnsi="Times New Roman" w:cs="Times New Roman"/>
          <w:sz w:val="24"/>
          <w:szCs w:val="24"/>
        </w:rPr>
        <w:t xml:space="preserve"> </w:t>
      </w:r>
      <w:r w:rsidR="00FF1A95">
        <w:rPr>
          <w:rFonts w:ascii="Times New Roman" w:hAnsi="Times New Roman" w:cs="Times New Roman"/>
          <w:sz w:val="24"/>
          <w:szCs w:val="24"/>
        </w:rPr>
        <w:t xml:space="preserve"> see</w:t>
      </w:r>
      <w:proofErr w:type="gramEnd"/>
      <w:r w:rsidR="00FF1A95">
        <w:rPr>
          <w:rFonts w:ascii="Times New Roman" w:hAnsi="Times New Roman" w:cs="Times New Roman"/>
          <w:sz w:val="24"/>
          <w:szCs w:val="24"/>
        </w:rPr>
        <w:t xml:space="preserve"> </w:t>
      </w:r>
      <w:r w:rsidR="009D234E" w:rsidRPr="00531ABC">
        <w:rPr>
          <w:rFonts w:ascii="Times New Roman" w:hAnsi="Times New Roman" w:cs="Times New Roman"/>
          <w:sz w:val="24"/>
          <w:szCs w:val="24"/>
        </w:rPr>
        <w:t>(EXHIBIT 7)</w:t>
      </w:r>
      <w:r w:rsidR="00FF1A95">
        <w:rPr>
          <w:rFonts w:ascii="Times New Roman" w:hAnsi="Times New Roman" w:cs="Times New Roman"/>
          <w:sz w:val="24"/>
          <w:szCs w:val="24"/>
        </w:rPr>
        <w:t>.</w:t>
      </w:r>
      <w:r w:rsidRPr="00531ABC">
        <w:rPr>
          <w:rFonts w:ascii="Times New Roman" w:hAnsi="Times New Roman" w:cs="Times New Roman"/>
          <w:sz w:val="24"/>
          <w:szCs w:val="24"/>
        </w:rPr>
        <w:t xml:space="preserve"> </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4" w:name="h.2zv06w1ac95v" w:colFirst="0" w:colLast="0"/>
      <w:bookmarkStart w:id="65" w:name="h.qsu7jqyex1vw" w:colFirst="0" w:colLast="0"/>
      <w:bookmarkEnd w:id="64"/>
      <w:bookmarkEnd w:id="65"/>
      <w:r w:rsidRPr="0008222E">
        <w:rPr>
          <w:rFonts w:ascii="Times New Roman" w:hAnsi="Times New Roman" w:cs="Times New Roman"/>
          <w:sz w:val="24"/>
          <w:szCs w:val="24"/>
        </w:rPr>
        <w:t>TED has already acted with his counsel in this lawsuit to block the estate/trust beneficiaries in Florida from being represented in this matter and acted in his own self-dealing best interests at the expense of the estate/trust beneficiaries, which is cause for his instant removal in these matters as alleged Trustee of the 95 Legally Nonexistent Unexecuted Trust</w:t>
      </w:r>
      <w:r w:rsidR="009D234E">
        <w:rPr>
          <w:rFonts w:ascii="Times New Roman" w:hAnsi="Times New Roman" w:cs="Times New Roman"/>
          <w:sz w:val="24"/>
          <w:szCs w:val="24"/>
        </w:rPr>
        <w:t xml:space="preserve"> (EXHIBIT 8)</w:t>
      </w:r>
      <w:r w:rsidRPr="0008222E">
        <w:rPr>
          <w:rFonts w:ascii="Times New Roman" w:hAnsi="Times New Roman" w:cs="Times New Roman"/>
          <w:sz w:val="24"/>
          <w:szCs w:val="24"/>
        </w:rPr>
        <w:t xml:space="preserve">. </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6" w:name="h.96t0868mv2xd" w:colFirst="0" w:colLast="0"/>
      <w:bookmarkEnd w:id="66"/>
      <w:r w:rsidRPr="0008222E">
        <w:rPr>
          <w:rFonts w:ascii="Times New Roman" w:hAnsi="Times New Roman" w:cs="Times New Roman"/>
          <w:sz w:val="24"/>
          <w:szCs w:val="24"/>
        </w:rPr>
        <w:t>O’CONNELL, the newly appointed Successor Personal Representative/Executor of the Simon Estate</w:t>
      </w:r>
      <w:r w:rsidR="00FF1A95">
        <w:rPr>
          <w:rFonts w:ascii="Times New Roman" w:hAnsi="Times New Roman" w:cs="Times New Roman"/>
          <w:sz w:val="24"/>
          <w:szCs w:val="24"/>
        </w:rPr>
        <w:t xml:space="preserve"> and Intervenor in this lawsuit</w:t>
      </w:r>
      <w:r w:rsidRPr="0008222E">
        <w:rPr>
          <w:rFonts w:ascii="Times New Roman" w:hAnsi="Times New Roman" w:cs="Times New Roman"/>
          <w:sz w:val="24"/>
          <w:szCs w:val="24"/>
        </w:rPr>
        <w:t xml:space="preserve"> has filed an affirmative defense</w:t>
      </w:r>
      <w:r w:rsidR="009D234E">
        <w:rPr>
          <w:rFonts w:ascii="Times New Roman" w:hAnsi="Times New Roman" w:cs="Times New Roman"/>
          <w:sz w:val="24"/>
          <w:szCs w:val="24"/>
        </w:rPr>
        <w:t xml:space="preserve"> (EXHIBIT 9)</w:t>
      </w:r>
      <w:r w:rsidRPr="0008222E">
        <w:rPr>
          <w:rFonts w:ascii="Times New Roman" w:hAnsi="Times New Roman" w:cs="Times New Roman"/>
          <w:sz w:val="24"/>
          <w:szCs w:val="24"/>
        </w:rPr>
        <w:t xml:space="preserve"> that claims that TED is acting as an illegal </w:t>
      </w:r>
      <w:r w:rsidR="00FF1A95">
        <w:rPr>
          <w:rFonts w:ascii="Times New Roman" w:hAnsi="Times New Roman" w:cs="Times New Roman"/>
          <w:sz w:val="24"/>
          <w:szCs w:val="24"/>
        </w:rPr>
        <w:t xml:space="preserve">and not valid </w:t>
      </w:r>
      <w:r w:rsidRPr="0008222E">
        <w:rPr>
          <w:rFonts w:ascii="Times New Roman" w:hAnsi="Times New Roman" w:cs="Times New Roman"/>
          <w:sz w:val="24"/>
          <w:szCs w:val="24"/>
        </w:rPr>
        <w:t xml:space="preserve">alleged Successor Trustee of the Simon Bernstein Trust in Florida, based on the fact that the language in the alleged Simon Trust precludes the Successor Trustee from being a related party to the issuer and thus TED as Simon’s son is not a valid Trustee and also TED is considered predeceased for all purposes of the trust.  </w:t>
      </w:r>
      <w:bookmarkStart w:id="67" w:name="h.4o4720fanzyc" w:colFirst="0" w:colLast="0"/>
      <w:bookmarkEnd w:id="67"/>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08222E">
        <w:rPr>
          <w:rFonts w:ascii="Times New Roman" w:hAnsi="Times New Roman" w:cs="Times New Roman"/>
          <w:sz w:val="24"/>
          <w:szCs w:val="24"/>
        </w:rPr>
        <w:t xml:space="preserve">TED has admitted in his deposition that despite having alleged his father may have been murdered and contacting and opening a Sheriff investigation and Coroner Autopsy that TED did not feel there was any need to notify this Court or the insurance carrier that his father </w:t>
      </w:r>
      <w:r w:rsidRPr="0008222E">
        <w:rPr>
          <w:rFonts w:ascii="Times New Roman" w:hAnsi="Times New Roman" w:cs="Times New Roman"/>
          <w:sz w:val="24"/>
          <w:szCs w:val="24"/>
        </w:rPr>
        <w:lastRenderedPageBreak/>
        <w:t>may have been murdered</w:t>
      </w:r>
      <w:r w:rsidR="00FF1A95">
        <w:rPr>
          <w:rFonts w:ascii="Times New Roman" w:hAnsi="Times New Roman" w:cs="Times New Roman"/>
          <w:sz w:val="24"/>
          <w:szCs w:val="24"/>
        </w:rPr>
        <w:t>, which could materially affect the payout of any proceeds.</w:t>
      </w:r>
      <w:r w:rsidR="007066C8">
        <w:rPr>
          <w:rFonts w:ascii="Times New Roman" w:hAnsi="Times New Roman" w:cs="Times New Roman"/>
          <w:sz w:val="24"/>
          <w:szCs w:val="24"/>
        </w:rPr>
        <w:t xml:space="preserve"> (See Intervenor Response to Summary Judgement EXHIBIT A – TED Deposition Pages 127-134</w:t>
      </w:r>
      <w:r w:rsidRPr="0008222E">
        <w:rPr>
          <w:rFonts w:ascii="Times New Roman" w:hAnsi="Times New Roman" w:cs="Times New Roman"/>
          <w:sz w:val="24"/>
          <w:szCs w:val="24"/>
        </w:rPr>
        <w:t>.</w:t>
      </w:r>
      <w:r w:rsidR="007066C8">
        <w:rPr>
          <w:rFonts w:ascii="Times New Roman" w:hAnsi="Times New Roman" w:cs="Times New Roman"/>
          <w:sz w:val="24"/>
          <w:szCs w:val="24"/>
        </w:rPr>
        <w:t>)</w:t>
      </w:r>
      <w:r w:rsidRPr="0008222E">
        <w:rPr>
          <w:rFonts w:ascii="Times New Roman" w:hAnsi="Times New Roman" w:cs="Times New Roman"/>
          <w:sz w:val="24"/>
          <w:szCs w:val="24"/>
        </w:rPr>
        <w:t xml:space="preserve">  </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68" w:name="h.crtbx9uqp9jd" w:colFirst="0" w:colLast="0"/>
      <w:bookmarkStart w:id="69" w:name="h.lhwqlyxkragk" w:colFirst="0" w:colLast="0"/>
      <w:bookmarkStart w:id="70" w:name="h.ionex8kdjqca" w:colFirst="0" w:colLast="0"/>
      <w:bookmarkEnd w:id="68"/>
      <w:bookmarkEnd w:id="69"/>
      <w:bookmarkEnd w:id="70"/>
      <w:r w:rsidRPr="0008222E">
        <w:rPr>
          <w:rFonts w:ascii="Times New Roman" w:hAnsi="Times New Roman" w:cs="Times New Roman"/>
          <w:sz w:val="24"/>
          <w:szCs w:val="24"/>
        </w:rPr>
        <w:t xml:space="preserve">The primary beneficiary LASALLE and/or its successor has not been contacted by the life insurance carriers or the Plaintiffs and thus again further discovery is needed as to what happened to LASALLE and what the terms of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they acted as Successor Trustee for that was beneficiary of the policy and what happened upon the alleged dissolution.   Movant David Simon’s affidavit claims that he dissolved </w:t>
      </w:r>
      <w:r w:rsidR="00F040F0">
        <w:rPr>
          <w:rFonts w:ascii="Times New Roman" w:hAnsi="Times New Roman" w:cs="Times New Roman"/>
          <w:sz w:val="24"/>
          <w:szCs w:val="24"/>
        </w:rPr>
        <w:t>a</w:t>
      </w:r>
      <w:r w:rsidRPr="0008222E">
        <w:rPr>
          <w:rFonts w:ascii="Times New Roman" w:hAnsi="Times New Roman" w:cs="Times New Roman"/>
          <w:sz w:val="24"/>
          <w:szCs w:val="24"/>
        </w:rPr>
        <w:t xml:space="preserv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but he was not the Trustee of LASALLE who would have had legal obligations to dissolve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and distribute any assets held by it to the plan participants according to the </w:t>
      </w:r>
      <w:proofErr w:type="spellStart"/>
      <w:r w:rsidRPr="0008222E">
        <w:rPr>
          <w:rFonts w:ascii="Times New Roman" w:hAnsi="Times New Roman" w:cs="Times New Roman"/>
          <w:sz w:val="24"/>
          <w:szCs w:val="24"/>
        </w:rPr>
        <w:t>VEBA</w:t>
      </w:r>
      <w:proofErr w:type="spellEnd"/>
      <w:r w:rsidRPr="0008222E">
        <w:rPr>
          <w:rFonts w:ascii="Times New Roman" w:hAnsi="Times New Roman" w:cs="Times New Roman"/>
          <w:sz w:val="24"/>
          <w:szCs w:val="24"/>
        </w:rPr>
        <w:t xml:space="preserve"> trust instrument, which again has not been produced to this Court by Plaintiffs who maintained the trust document at their offices.</w:t>
      </w:r>
    </w:p>
    <w:p w:rsidR="00932E6A" w:rsidRPr="0008222E"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1" w:name="h.dojhg0kqla7i" w:colFirst="0" w:colLast="0"/>
      <w:bookmarkEnd w:id="71"/>
      <w:r w:rsidRPr="0008222E">
        <w:rPr>
          <w:rFonts w:ascii="Times New Roman" w:hAnsi="Times New Roman" w:cs="Times New Roman"/>
          <w:sz w:val="24"/>
          <w:szCs w:val="24"/>
        </w:rPr>
        <w:t xml:space="preserve">The Contingent Beneficiary according to the insurance parole evidence is not the 95 Legally Nonexistent Unexecuted </w:t>
      </w:r>
      <w:proofErr w:type="gramStart"/>
      <w:r w:rsidRPr="0008222E">
        <w:rPr>
          <w:rFonts w:ascii="Times New Roman" w:hAnsi="Times New Roman" w:cs="Times New Roman"/>
          <w:sz w:val="24"/>
          <w:szCs w:val="24"/>
        </w:rPr>
        <w:t>Trust</w:t>
      </w:r>
      <w:proofErr w:type="gramEnd"/>
      <w:r w:rsidRPr="0008222E">
        <w:rPr>
          <w:rFonts w:ascii="Times New Roman" w:hAnsi="Times New Roman" w:cs="Times New Roman"/>
          <w:sz w:val="24"/>
          <w:szCs w:val="24"/>
        </w:rPr>
        <w:t xml:space="preserve"> but instead the Simon Bernstein Trust, NA and this contradiction remains disputed.  The only evidence produced by Plaintiffs contrary to the records </w:t>
      </w:r>
      <w:r w:rsidR="00FF1A95">
        <w:rPr>
          <w:rFonts w:ascii="Times New Roman" w:hAnsi="Times New Roman" w:cs="Times New Roman"/>
          <w:sz w:val="24"/>
          <w:szCs w:val="24"/>
        </w:rPr>
        <w:t xml:space="preserve">of the carrier stating the Simon Bernstein Trust NA </w:t>
      </w:r>
      <w:r w:rsidRPr="0008222E">
        <w:rPr>
          <w:rFonts w:ascii="Times New Roman" w:hAnsi="Times New Roman" w:cs="Times New Roman"/>
          <w:sz w:val="24"/>
          <w:szCs w:val="24"/>
        </w:rPr>
        <w:t>is an affidavit produced by a Jackson National Insurance Company executive stating that the name of the Contingent Beneficiary was a mistake but where the insurance company produced NO legally existent policy to prove such claim showing the policy beneficiary and where SANDERS statements are made in conflict as the carrier has an interest in having this case resolved</w:t>
      </w:r>
      <w:r w:rsidR="001A1987">
        <w:rPr>
          <w:rFonts w:ascii="Times New Roman" w:hAnsi="Times New Roman" w:cs="Times New Roman"/>
          <w:sz w:val="24"/>
          <w:szCs w:val="24"/>
        </w:rPr>
        <w:t xml:space="preserve"> </w:t>
      </w:r>
      <w:r w:rsidR="00FF1A95">
        <w:rPr>
          <w:rFonts w:ascii="Times New Roman" w:hAnsi="Times New Roman" w:cs="Times New Roman"/>
          <w:sz w:val="24"/>
          <w:szCs w:val="24"/>
        </w:rPr>
        <w:t xml:space="preserve">quietly </w:t>
      </w:r>
      <w:r w:rsidR="001A1987">
        <w:rPr>
          <w:rFonts w:ascii="Times New Roman" w:hAnsi="Times New Roman" w:cs="Times New Roman"/>
          <w:sz w:val="24"/>
          <w:szCs w:val="24"/>
        </w:rPr>
        <w:t xml:space="preserve">as it has LOST </w:t>
      </w:r>
      <w:r w:rsidRPr="0008222E">
        <w:rPr>
          <w:rFonts w:ascii="Times New Roman" w:hAnsi="Times New Roman" w:cs="Times New Roman"/>
          <w:sz w:val="24"/>
          <w:szCs w:val="24"/>
        </w:rPr>
        <w:t>a</w:t>
      </w:r>
      <w:r w:rsidR="001A1987">
        <w:rPr>
          <w:rFonts w:ascii="Times New Roman" w:hAnsi="Times New Roman" w:cs="Times New Roman"/>
          <w:sz w:val="24"/>
          <w:szCs w:val="24"/>
        </w:rPr>
        <w:t xml:space="preserve">n insurance </w:t>
      </w:r>
      <w:r w:rsidRPr="0008222E">
        <w:rPr>
          <w:rFonts w:ascii="Times New Roman" w:hAnsi="Times New Roman" w:cs="Times New Roman"/>
          <w:sz w:val="24"/>
          <w:szCs w:val="24"/>
        </w:rPr>
        <w:t>policy</w:t>
      </w:r>
      <w:r w:rsidR="001A1987">
        <w:rPr>
          <w:rFonts w:ascii="Times New Roman" w:hAnsi="Times New Roman" w:cs="Times New Roman"/>
          <w:sz w:val="24"/>
          <w:szCs w:val="24"/>
        </w:rPr>
        <w:t xml:space="preserve"> on the life of an insured and </w:t>
      </w:r>
      <w:r w:rsidRPr="0008222E">
        <w:rPr>
          <w:rFonts w:ascii="Times New Roman" w:hAnsi="Times New Roman" w:cs="Times New Roman"/>
          <w:sz w:val="24"/>
          <w:szCs w:val="24"/>
        </w:rPr>
        <w:t>the liabilities from potential beneficiaries could be enormous.</w:t>
      </w:r>
    </w:p>
    <w:p w:rsidR="00932E6A" w:rsidRPr="00F040F0"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2" w:name="h.skqzmslm79vr" w:colFirst="0" w:colLast="0"/>
      <w:bookmarkStart w:id="73" w:name="h.fehul5qu5gmq" w:colFirst="0" w:colLast="0"/>
      <w:bookmarkStart w:id="74" w:name="h.mspp0pm0u3s5" w:colFirst="0" w:colLast="0"/>
      <w:bookmarkEnd w:id="72"/>
      <w:bookmarkEnd w:id="73"/>
      <w:bookmarkEnd w:id="74"/>
      <w:r w:rsidRPr="00F040F0">
        <w:rPr>
          <w:rFonts w:ascii="Times New Roman" w:hAnsi="Times New Roman" w:cs="Times New Roman"/>
          <w:sz w:val="24"/>
          <w:szCs w:val="24"/>
        </w:rPr>
        <w:t>The “drafts” of the alleged 95 Legally Nonexistent Unexecuted Trust prove that there is no legally executed trust that allows Plaintiff to have standing in these matters and have no legal basis to attempt to act as a contingent beneficiary.</w:t>
      </w:r>
      <w:r w:rsidR="00F040F0" w:rsidRPr="00F040F0">
        <w:rPr>
          <w:rFonts w:ascii="Times New Roman" w:hAnsi="Times New Roman" w:cs="Times New Roman"/>
          <w:sz w:val="24"/>
          <w:szCs w:val="24"/>
        </w:rPr>
        <w:t xml:space="preserve">  </w:t>
      </w:r>
      <w:bookmarkStart w:id="75" w:name="h.bpzuvk3idrgm" w:colFirst="0" w:colLast="0"/>
      <w:bookmarkEnd w:id="75"/>
      <w:r w:rsidRPr="00F040F0">
        <w:rPr>
          <w:rFonts w:ascii="Times New Roman" w:hAnsi="Times New Roman" w:cs="Times New Roman"/>
          <w:sz w:val="24"/>
          <w:szCs w:val="24"/>
        </w:rPr>
        <w:t xml:space="preserve">The “drafts” while alleged to have been done </w:t>
      </w:r>
      <w:r w:rsidRPr="00F040F0">
        <w:rPr>
          <w:rFonts w:ascii="Times New Roman" w:hAnsi="Times New Roman" w:cs="Times New Roman"/>
          <w:sz w:val="24"/>
          <w:szCs w:val="24"/>
        </w:rPr>
        <w:lastRenderedPageBreak/>
        <w:t>by Hopkins and Sutter law firm before they were acquired by Foley &amp; Lardner, LLP are suspiciously missing any law firm markings to identify their work.</w:t>
      </w:r>
    </w:p>
    <w:p w:rsidR="00932E6A" w:rsidRDefault="00932E6A"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bookmarkStart w:id="76" w:name="h.gk4xopoykfp5" w:colFirst="0" w:colLast="0"/>
      <w:bookmarkStart w:id="77" w:name="h.iklie2lk4ugn" w:colFirst="0" w:colLast="0"/>
      <w:bookmarkEnd w:id="76"/>
      <w:bookmarkEnd w:id="77"/>
      <w:r w:rsidRPr="0008222E">
        <w:rPr>
          <w:rFonts w:ascii="Times New Roman" w:hAnsi="Times New Roman" w:cs="Times New Roman"/>
          <w:sz w:val="24"/>
          <w:szCs w:val="24"/>
        </w:rPr>
        <w:t>Each of the “Consenting Children” have conflicted interests with their own children in these matters as if this Action is successful each child will receive 1/5th of the missing policy benefits and if unsuccessful in this Action all of them will receive nothing from the missing policy.  If the estate is successful in this Action and the beneficiaries are determined to be Simon’s grandchildren again the children will get nothing.  The beneficiaries of the Estate and Trusts of Simon Bernstein are all in question in the probate court due to the frauds committed by TED’S former counsel and former fiduciaries of the Estate and Trusts of Simon Bernstein, TESCHER and SPALLINA. Finally, the grandchildren may not be beneficiaries in Simon’s Estate either as the dispositive documents have been challenged and have already been found by Governor Rick Scott’s Notary Public Division to have been improperly notarized and they are alleged fraudulent and under ongoing investigations</w:t>
      </w:r>
      <w:r w:rsidR="005111DB">
        <w:rPr>
          <w:rFonts w:ascii="Times New Roman" w:hAnsi="Times New Roman" w:cs="Times New Roman"/>
          <w:sz w:val="24"/>
          <w:szCs w:val="24"/>
        </w:rPr>
        <w:t xml:space="preserve"> and validity hearings were petitioned for but remain unheard by COLIN after two years making it impossible to move forward without the questions of validity and construction heard</w:t>
      </w:r>
      <w:r w:rsidRPr="0008222E">
        <w:rPr>
          <w:rFonts w:ascii="Times New Roman" w:hAnsi="Times New Roman" w:cs="Times New Roman"/>
          <w:sz w:val="24"/>
          <w:szCs w:val="24"/>
        </w:rPr>
        <w:t>.</w:t>
      </w:r>
    </w:p>
    <w:p w:rsidR="005111DB" w:rsidRDefault="005111DB"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Pr>
          <w:rFonts w:ascii="Times New Roman" w:hAnsi="Times New Roman" w:cs="Times New Roman"/>
          <w:sz w:val="24"/>
          <w:szCs w:val="24"/>
        </w:rPr>
        <w:t>That it is alleged that Simon signed Dispositive Documents a 2012 Will and Amended and Restated Trust but those documents have also been legally challenged and remain in dispute and under investigation.</w:t>
      </w:r>
    </w:p>
    <w:p w:rsidR="00932E6A" w:rsidRPr="005111DB" w:rsidRDefault="005111DB" w:rsidP="00932E6A">
      <w:pPr>
        <w:pStyle w:val="ListParagraph"/>
        <w:numPr>
          <w:ilvl w:val="0"/>
          <w:numId w:val="1"/>
        </w:numPr>
        <w:tabs>
          <w:tab w:val="left" w:pos="900"/>
        </w:tabs>
        <w:spacing w:after="0" w:line="480" w:lineRule="auto"/>
        <w:ind w:left="0" w:firstLine="450"/>
        <w:jc w:val="both"/>
        <w:rPr>
          <w:rFonts w:ascii="Times New Roman" w:hAnsi="Times New Roman" w:cs="Times New Roman"/>
          <w:sz w:val="24"/>
          <w:szCs w:val="24"/>
        </w:rPr>
      </w:pPr>
      <w:r w:rsidRPr="005111DB">
        <w:rPr>
          <w:rFonts w:ascii="Times New Roman" w:hAnsi="Times New Roman" w:cs="Times New Roman"/>
          <w:sz w:val="24"/>
          <w:szCs w:val="24"/>
        </w:rPr>
        <w:t xml:space="preserve">Further, it is unknown who the beneficiaries LASALLE, the primary beneficiary, is mandated to pay under the trust they operate under. </w:t>
      </w:r>
      <w:bookmarkStart w:id="78" w:name="h.fd3zf8faxhmc" w:colFirst="0" w:colLast="0"/>
      <w:bookmarkStart w:id="79" w:name="h.kfxj47b8kg9n" w:colFirst="0" w:colLast="0"/>
      <w:bookmarkEnd w:id="78"/>
      <w:bookmarkEnd w:id="79"/>
      <w:r w:rsidR="00932E6A" w:rsidRPr="005111DB">
        <w:rPr>
          <w:rFonts w:ascii="Times New Roman" w:hAnsi="Times New Roman" w:cs="Times New Roman"/>
          <w:sz w:val="24"/>
          <w:szCs w:val="24"/>
        </w:rPr>
        <w:t xml:space="preserve">The beneficiary remains disputed and unknown at this time, even according to the Court’s recent Order denying Eliot’s claim for emergency interim distribution until resolution of the beneficiaries is determined.  </w:t>
      </w:r>
    </w:p>
    <w:p w:rsidR="00932E6A" w:rsidRDefault="00932E6A" w:rsidP="00932E6A">
      <w:pPr>
        <w:ind w:left="0" w:firstLine="720"/>
        <w:contextualSpacing w:val="0"/>
      </w:pPr>
      <w:bookmarkStart w:id="80" w:name="h.2r46fq53w2pe" w:colFirst="0" w:colLast="0"/>
      <w:bookmarkStart w:id="81" w:name="h.c8dxg6vwqgm" w:colFirst="0" w:colLast="0"/>
      <w:bookmarkStart w:id="82" w:name="h.l82zdnxza1x2" w:colFirst="0" w:colLast="0"/>
      <w:bookmarkStart w:id="83" w:name="h.w1qy9sid6enu" w:colFirst="0" w:colLast="0"/>
      <w:bookmarkEnd w:id="80"/>
      <w:bookmarkEnd w:id="81"/>
      <w:bookmarkEnd w:id="82"/>
      <w:bookmarkEnd w:id="83"/>
      <w:r>
        <w:lastRenderedPageBreak/>
        <w:t xml:space="preserve">WHEREFORE, Eliot I. Bernstein, Pro Se Third party defendant, respectfully prays for an Order denying Plaintiffs’ Summary Judgement motion in </w:t>
      </w:r>
      <w:r w:rsidR="00463B24">
        <w:t>its</w:t>
      </w:r>
      <w:r>
        <w:t xml:space="preserve"> entirety</w:t>
      </w:r>
      <w:r w:rsidR="005111DB">
        <w:t xml:space="preserve"> to Count I &amp; II</w:t>
      </w:r>
      <w:r>
        <w:t xml:space="preserve">, dismissing the Plaintiffs’ claims if appropriate, Ordering further Discovery as requested, ordering sanctions or a hearing on sanctions against Plaintiffs if appropriate, and for such other and further relief as this Court deems just and proper. </w:t>
      </w:r>
    </w:p>
    <w:p w:rsidR="0029303D" w:rsidRDefault="00932E6A" w:rsidP="0029303D">
      <w:pPr>
        <w:ind w:left="0" w:firstLine="720"/>
        <w:contextualSpacing w:val="0"/>
        <w:rPr>
          <w:b/>
        </w:rPr>
      </w:pPr>
      <w:bookmarkStart w:id="84" w:name="h.8wqh8yz667f4" w:colFirst="0" w:colLast="0"/>
      <w:bookmarkEnd w:id="84"/>
      <w:r>
        <w:t>I declare under the penalty of perjury under the laws of the United States that the foregoing is true and correct.</w:t>
      </w:r>
      <w:r w:rsidR="0029303D" w:rsidRPr="0029303D">
        <w:rPr>
          <w:b/>
        </w:rPr>
        <w:t xml:space="preserve"> </w:t>
      </w:r>
    </w:p>
    <w:p w:rsidR="0029303D" w:rsidRDefault="0029303D" w:rsidP="0029303D">
      <w:pPr>
        <w:ind w:left="0" w:firstLine="0"/>
        <w:contextualSpacing w:val="0"/>
      </w:pPr>
      <w:r>
        <w:rPr>
          <w:b/>
        </w:rPr>
        <w:t>Note: All URL’S contained herein are hereby incorporated by reference in entirety herein.</w:t>
      </w:r>
    </w:p>
    <w:p w:rsidR="00932E6A" w:rsidRDefault="00932E6A" w:rsidP="00932E6A">
      <w:pPr>
        <w:spacing w:line="240" w:lineRule="auto"/>
        <w:ind w:firstLine="720"/>
        <w:contextualSpacing w:val="0"/>
      </w:pPr>
      <w:r>
        <w:t xml:space="preserve">DATED: </w:t>
      </w:r>
      <w:r w:rsidR="002523F1">
        <w:t>June 08</w:t>
      </w:r>
      <w:r w:rsidRPr="002523F1">
        <w:t>, 2015</w:t>
      </w:r>
    </w:p>
    <w:p w:rsidR="00932E6A" w:rsidRDefault="00932E6A" w:rsidP="00932E6A">
      <w:pPr>
        <w:spacing w:line="240" w:lineRule="auto"/>
        <w:contextualSpacing w:val="0"/>
        <w:jc w:val="both"/>
      </w:pPr>
      <w:r>
        <w:tab/>
      </w:r>
      <w:r>
        <w:tab/>
      </w:r>
      <w:r>
        <w:tab/>
      </w:r>
      <w:r>
        <w:tab/>
      </w:r>
      <w:r>
        <w:tab/>
      </w:r>
      <w:r>
        <w:tab/>
      </w:r>
      <w:r>
        <w:tab/>
      </w:r>
      <w:r>
        <w:rPr>
          <w:b/>
          <w:i/>
          <w:u w:val="single"/>
        </w:rPr>
        <w:t xml:space="preserve">   /s/ Eliot Ivan Bernstein____________________</w:t>
      </w:r>
      <w:r>
        <w:rPr>
          <w:b/>
          <w:i/>
          <w:u w:val="single"/>
        </w:rPr>
        <w:tab/>
        <w:t xml:space="preserve"> </w:t>
      </w:r>
    </w:p>
    <w:p w:rsidR="00932E6A" w:rsidRDefault="00932E6A" w:rsidP="00932E6A">
      <w:pPr>
        <w:spacing w:line="240" w:lineRule="auto"/>
        <w:ind w:left="4320" w:firstLine="0"/>
        <w:contextualSpacing w:val="0"/>
        <w:jc w:val="both"/>
      </w:pPr>
      <w:r>
        <w:t xml:space="preserve">Third Party Defendant/Cross Plaintiff PRO SE </w:t>
      </w:r>
    </w:p>
    <w:p w:rsidR="00932E6A" w:rsidRDefault="00932E6A" w:rsidP="00932E6A">
      <w:pPr>
        <w:spacing w:line="240" w:lineRule="auto"/>
        <w:ind w:left="1170"/>
        <w:contextualSpacing w:val="0"/>
        <w:jc w:val="both"/>
      </w:pPr>
      <w:r>
        <w:tab/>
      </w:r>
      <w:r>
        <w:tab/>
      </w:r>
      <w:r>
        <w:tab/>
      </w:r>
      <w:r>
        <w:tab/>
      </w:r>
      <w:r>
        <w:tab/>
      </w:r>
      <w:r>
        <w:tab/>
        <w:t>Eliot Ivan Bernstein</w:t>
      </w:r>
    </w:p>
    <w:p w:rsidR="00932E6A" w:rsidRDefault="00932E6A" w:rsidP="00932E6A">
      <w:pPr>
        <w:spacing w:line="240" w:lineRule="auto"/>
        <w:ind w:left="1170"/>
        <w:contextualSpacing w:val="0"/>
        <w:jc w:val="both"/>
      </w:pPr>
      <w:r>
        <w:tab/>
      </w:r>
      <w:r>
        <w:tab/>
      </w:r>
      <w:r>
        <w:tab/>
      </w:r>
      <w:r>
        <w:tab/>
      </w:r>
      <w:r>
        <w:tab/>
      </w:r>
      <w:r>
        <w:tab/>
        <w:t>2753 NW 34</w:t>
      </w:r>
      <w:r>
        <w:rPr>
          <w:vertAlign w:val="superscript"/>
        </w:rPr>
        <w:t>th</w:t>
      </w:r>
      <w:r>
        <w:t xml:space="preserve"> St.</w:t>
      </w:r>
    </w:p>
    <w:p w:rsidR="00932E6A" w:rsidRDefault="00932E6A" w:rsidP="00932E6A">
      <w:pPr>
        <w:spacing w:line="240" w:lineRule="auto"/>
        <w:ind w:left="1170"/>
        <w:contextualSpacing w:val="0"/>
        <w:jc w:val="both"/>
      </w:pPr>
      <w:r>
        <w:tab/>
      </w:r>
      <w:r>
        <w:tab/>
      </w:r>
      <w:r>
        <w:tab/>
      </w:r>
      <w:r>
        <w:tab/>
      </w:r>
      <w:r>
        <w:tab/>
      </w:r>
      <w:r>
        <w:tab/>
        <w:t>Boca Raton, FL 33434</w:t>
      </w:r>
    </w:p>
    <w:p w:rsidR="00932E6A" w:rsidRDefault="00932E6A" w:rsidP="00932E6A">
      <w:pPr>
        <w:spacing w:line="240" w:lineRule="auto"/>
        <w:ind w:left="1170"/>
        <w:contextualSpacing w:val="0"/>
        <w:jc w:val="both"/>
      </w:pPr>
      <w:r>
        <w:tab/>
      </w:r>
      <w:r>
        <w:tab/>
      </w:r>
      <w:r>
        <w:tab/>
      </w:r>
      <w:r>
        <w:tab/>
      </w:r>
      <w:r>
        <w:tab/>
      </w:r>
      <w:r>
        <w:tab/>
        <w:t>Telephone (561) 245-8588</w:t>
      </w:r>
    </w:p>
    <w:p w:rsidR="00932E6A" w:rsidRDefault="00932E6A" w:rsidP="00932E6A">
      <w:pPr>
        <w:spacing w:line="240" w:lineRule="auto"/>
        <w:ind w:left="1170"/>
        <w:contextualSpacing w:val="0"/>
        <w:jc w:val="both"/>
      </w:pPr>
      <w:r>
        <w:tab/>
      </w:r>
      <w:r>
        <w:tab/>
      </w:r>
      <w:r>
        <w:tab/>
      </w:r>
      <w:r>
        <w:tab/>
      </w:r>
      <w:r>
        <w:tab/>
      </w:r>
      <w:r>
        <w:tab/>
      </w:r>
      <w:hyperlink r:id="rId9">
        <w:r>
          <w:rPr>
            <w:color w:val="0000FF"/>
            <w:u w:val="single"/>
          </w:rPr>
          <w:t>iviewit@iviewit.tv</w:t>
        </w:r>
      </w:hyperlink>
      <w:r>
        <w:t xml:space="preserve"> </w:t>
      </w:r>
    </w:p>
    <w:p w:rsidR="00932E6A" w:rsidRDefault="00932E6A" w:rsidP="00932E6A">
      <w:pPr>
        <w:spacing w:line="240" w:lineRule="auto"/>
        <w:ind w:left="1170"/>
        <w:contextualSpacing w:val="0"/>
        <w:jc w:val="both"/>
      </w:pPr>
      <w:r>
        <w:tab/>
      </w:r>
      <w:r>
        <w:tab/>
      </w:r>
      <w:r>
        <w:tab/>
      </w:r>
      <w:r>
        <w:tab/>
      </w:r>
      <w:r>
        <w:tab/>
      </w:r>
      <w:r>
        <w:tab/>
      </w:r>
      <w:hyperlink r:id="rId10">
        <w:r>
          <w:rPr>
            <w:color w:val="0000FF"/>
            <w:u w:val="single"/>
          </w:rPr>
          <w:t>www.iviewit.tv</w:t>
        </w:r>
      </w:hyperlink>
      <w:r>
        <w:t xml:space="preserve"> </w:t>
      </w:r>
    </w:p>
    <w:p w:rsidR="00932E6A" w:rsidRDefault="00932E6A" w:rsidP="00932E6A">
      <w:pPr>
        <w:spacing w:line="240" w:lineRule="auto"/>
        <w:contextualSpacing w:val="0"/>
      </w:pPr>
      <w:r>
        <w:tab/>
      </w:r>
      <w:r>
        <w:tab/>
      </w:r>
      <w:r>
        <w:tab/>
      </w:r>
    </w:p>
    <w:p w:rsidR="00932E6A" w:rsidRDefault="00932E6A" w:rsidP="00932E6A">
      <w:pPr>
        <w:spacing w:line="240" w:lineRule="auto"/>
        <w:contextualSpacing w:val="0"/>
        <w:jc w:val="center"/>
      </w:pPr>
      <w:r>
        <w:rPr>
          <w:b/>
          <w:u w:val="single"/>
        </w:rPr>
        <w:t>CERTIFICATE OF SERVICE</w:t>
      </w:r>
    </w:p>
    <w:p w:rsidR="00932E6A" w:rsidRDefault="00932E6A" w:rsidP="00932E6A">
      <w:pPr>
        <w:spacing w:line="240" w:lineRule="auto"/>
        <w:contextualSpacing w:val="0"/>
        <w:jc w:val="center"/>
      </w:pPr>
    </w:p>
    <w:p w:rsidR="00932E6A" w:rsidRDefault="00932E6A" w:rsidP="00932E6A">
      <w:pPr>
        <w:ind w:left="0" w:firstLine="720"/>
        <w:contextualSpacing w:val="0"/>
      </w:pPr>
      <w:bookmarkStart w:id="85" w:name="h.fc3clg7majgh" w:colFirst="0" w:colLast="0"/>
      <w:bookmarkEnd w:id="85"/>
      <w:r>
        <w:t xml:space="preserve">I HEREBY CERTIFY that on </w:t>
      </w:r>
      <w:r w:rsidRPr="002523F1">
        <w:t>June 0</w:t>
      </w:r>
      <w:r w:rsidR="002523F1" w:rsidRPr="002523F1">
        <w:t>8</w:t>
      </w:r>
      <w:r w:rsidRPr="002523F1">
        <w:t>, 2015</w:t>
      </w:r>
      <w:r>
        <w:t xml:space="preserve"> I electronically filed the foregoing with the Clerk of the Court using CM/</w:t>
      </w:r>
      <w:proofErr w:type="spellStart"/>
      <w:r>
        <w:t>ECF</w:t>
      </w:r>
      <w:proofErr w:type="spellEnd"/>
      <w:r>
        <w:t>.  I also certify that the foregoing is being served this day on all counsel of record identified below via transmission of Notices of Electronic Filing generated by CM/</w:t>
      </w:r>
      <w:proofErr w:type="spellStart"/>
      <w:r>
        <w:t>ECF</w:t>
      </w:r>
      <w:proofErr w:type="spellEnd"/>
      <w:r>
        <w:t xml:space="preserve"> or in some other authorized manner.</w:t>
      </w:r>
    </w:p>
    <w:p w:rsidR="00932E6A" w:rsidRDefault="00932E6A" w:rsidP="00932E6A">
      <w:pPr>
        <w:spacing w:line="240" w:lineRule="auto"/>
        <w:ind w:left="3600" w:firstLine="720"/>
        <w:contextualSpacing w:val="0"/>
        <w:jc w:val="both"/>
      </w:pPr>
      <w:r>
        <w:rPr>
          <w:b/>
          <w:i/>
          <w:u w:val="single"/>
        </w:rPr>
        <w:t xml:space="preserve"> /s/ Eliot Ivan Bernstein____________________</w:t>
      </w:r>
      <w:r>
        <w:rPr>
          <w:b/>
          <w:i/>
          <w:u w:val="single"/>
        </w:rPr>
        <w:tab/>
        <w:t xml:space="preserve"> </w:t>
      </w:r>
    </w:p>
    <w:p w:rsidR="00932E6A" w:rsidRDefault="00932E6A" w:rsidP="00932E6A">
      <w:pPr>
        <w:spacing w:line="240" w:lineRule="auto"/>
        <w:ind w:left="4320" w:firstLine="0"/>
        <w:contextualSpacing w:val="0"/>
        <w:jc w:val="both"/>
      </w:pPr>
      <w:r>
        <w:t xml:space="preserve">Third Party Defendant/Cross Plaintiff PRO SE </w:t>
      </w:r>
    </w:p>
    <w:p w:rsidR="00932E6A" w:rsidRDefault="00932E6A" w:rsidP="00932E6A">
      <w:pPr>
        <w:spacing w:line="240" w:lineRule="auto"/>
        <w:ind w:left="1170"/>
        <w:contextualSpacing w:val="0"/>
        <w:jc w:val="both"/>
      </w:pPr>
      <w:r>
        <w:tab/>
      </w:r>
      <w:r>
        <w:tab/>
      </w:r>
      <w:r>
        <w:tab/>
      </w:r>
      <w:r>
        <w:tab/>
      </w:r>
      <w:r>
        <w:tab/>
      </w:r>
      <w:r>
        <w:tab/>
        <w:t>Eliot Ivan Bernstein</w:t>
      </w:r>
    </w:p>
    <w:p w:rsidR="00932E6A" w:rsidRDefault="00932E6A" w:rsidP="00932E6A">
      <w:pPr>
        <w:spacing w:line="240" w:lineRule="auto"/>
        <w:ind w:left="1170"/>
        <w:contextualSpacing w:val="0"/>
        <w:jc w:val="both"/>
      </w:pPr>
      <w:r>
        <w:tab/>
      </w:r>
      <w:r>
        <w:tab/>
      </w:r>
      <w:r>
        <w:tab/>
      </w:r>
      <w:r>
        <w:tab/>
      </w:r>
      <w:r>
        <w:tab/>
      </w:r>
      <w:r>
        <w:tab/>
        <w:t>2753 NW 34</w:t>
      </w:r>
      <w:r>
        <w:rPr>
          <w:vertAlign w:val="superscript"/>
        </w:rPr>
        <w:t>th</w:t>
      </w:r>
      <w:r>
        <w:t xml:space="preserve"> St.</w:t>
      </w:r>
    </w:p>
    <w:p w:rsidR="00932E6A" w:rsidRDefault="00932E6A" w:rsidP="00932E6A">
      <w:pPr>
        <w:spacing w:line="240" w:lineRule="auto"/>
        <w:ind w:left="1170"/>
        <w:contextualSpacing w:val="0"/>
        <w:jc w:val="both"/>
      </w:pPr>
      <w:r>
        <w:tab/>
      </w:r>
      <w:r>
        <w:tab/>
      </w:r>
      <w:r>
        <w:tab/>
      </w:r>
      <w:r>
        <w:tab/>
      </w:r>
      <w:r>
        <w:tab/>
      </w:r>
      <w:r>
        <w:tab/>
        <w:t>Boca Raton, FL 33434</w:t>
      </w:r>
    </w:p>
    <w:p w:rsidR="00932E6A" w:rsidRDefault="00932E6A" w:rsidP="00932E6A">
      <w:pPr>
        <w:spacing w:line="240" w:lineRule="auto"/>
        <w:ind w:left="1170"/>
        <w:contextualSpacing w:val="0"/>
        <w:jc w:val="both"/>
      </w:pPr>
      <w:r>
        <w:tab/>
      </w:r>
      <w:r>
        <w:tab/>
      </w:r>
      <w:r>
        <w:tab/>
      </w:r>
      <w:r>
        <w:tab/>
      </w:r>
      <w:r>
        <w:tab/>
      </w:r>
      <w:r>
        <w:tab/>
        <w:t>Telephone (561) 245-8588</w:t>
      </w:r>
    </w:p>
    <w:p w:rsidR="00932E6A" w:rsidRDefault="00932E6A" w:rsidP="00932E6A">
      <w:pPr>
        <w:spacing w:line="240" w:lineRule="auto"/>
        <w:ind w:left="1170"/>
        <w:contextualSpacing w:val="0"/>
        <w:jc w:val="both"/>
      </w:pPr>
      <w:r>
        <w:tab/>
      </w:r>
      <w:r>
        <w:tab/>
      </w:r>
      <w:r>
        <w:tab/>
      </w:r>
      <w:r>
        <w:tab/>
      </w:r>
      <w:r>
        <w:tab/>
      </w:r>
      <w:r>
        <w:tab/>
      </w:r>
      <w:hyperlink r:id="rId11">
        <w:r>
          <w:rPr>
            <w:color w:val="0000FF"/>
            <w:u w:val="single"/>
          </w:rPr>
          <w:t>iviewit@iviewit.tv</w:t>
        </w:r>
      </w:hyperlink>
      <w:r>
        <w:t xml:space="preserve"> </w:t>
      </w:r>
    </w:p>
    <w:p w:rsidR="00932E6A" w:rsidRDefault="00932E6A" w:rsidP="00932E6A">
      <w:pPr>
        <w:spacing w:line="240" w:lineRule="auto"/>
        <w:ind w:left="1170"/>
        <w:contextualSpacing w:val="0"/>
        <w:jc w:val="both"/>
      </w:pPr>
      <w:r>
        <w:tab/>
      </w:r>
      <w:r>
        <w:tab/>
      </w:r>
      <w:r>
        <w:tab/>
      </w:r>
      <w:r>
        <w:tab/>
      </w:r>
      <w:r>
        <w:tab/>
      </w:r>
      <w:r>
        <w:tab/>
      </w:r>
      <w:hyperlink r:id="rId12">
        <w:r>
          <w:rPr>
            <w:color w:val="0000FF"/>
            <w:u w:val="single"/>
          </w:rPr>
          <w:t>www.iviewit.tv</w:t>
        </w:r>
      </w:hyperlink>
      <w:r>
        <w:t xml:space="preserve"> </w:t>
      </w:r>
    </w:p>
    <w:p w:rsidR="00882524" w:rsidRDefault="00882524" w:rsidP="00932E6A">
      <w:pPr>
        <w:spacing w:line="240" w:lineRule="auto"/>
        <w:contextualSpacing w:val="0"/>
        <w:sectPr w:rsidR="00882524" w:rsidSect="004F1098">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pPr>
    </w:p>
    <w:p w:rsidR="00932E6A" w:rsidRDefault="00932E6A" w:rsidP="00932E6A">
      <w:pPr>
        <w:spacing w:line="240" w:lineRule="auto"/>
        <w:contextualSpacing w:val="0"/>
      </w:pPr>
      <w:r>
        <w:lastRenderedPageBreak/>
        <w:tab/>
      </w:r>
      <w:r>
        <w:tab/>
      </w:r>
      <w:r>
        <w:tab/>
      </w:r>
    </w:p>
    <w:p w:rsidR="00932E6A" w:rsidRDefault="00932E6A" w:rsidP="00882524">
      <w:pPr>
        <w:spacing w:after="200" w:line="276" w:lineRule="auto"/>
        <w:ind w:left="0" w:firstLine="0"/>
        <w:contextualSpacing w:val="0"/>
        <w:jc w:val="center"/>
        <w:rPr>
          <w:b/>
          <w:u w:val="single"/>
        </w:rPr>
      </w:pPr>
      <w:r w:rsidRPr="005214D4">
        <w:rPr>
          <w:b/>
          <w:u w:val="single"/>
        </w:rPr>
        <w:t>EXHIBITS</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 xml:space="preserve">SPALLINA Letter to HERITAGE to pay death benefit to Tescher &amp; Spallina PA law firm trust account.  Page 11, Bullet Number 5. </w:t>
      </w:r>
    </w:p>
    <w:p w:rsidR="00932E6A" w:rsidRPr="00C67DA0" w:rsidRDefault="000F7B6A" w:rsidP="00932E6A">
      <w:pPr>
        <w:pStyle w:val="ListParagraph"/>
        <w:tabs>
          <w:tab w:val="left" w:pos="450"/>
        </w:tabs>
        <w:ind w:left="0"/>
        <w:contextualSpacing w:val="0"/>
        <w:rPr>
          <w:rFonts w:ascii="Times New Roman" w:hAnsi="Times New Roman" w:cs="Times New Roman"/>
          <w:b/>
          <w:sz w:val="28"/>
          <w:szCs w:val="28"/>
          <w:u w:val="single"/>
        </w:rPr>
      </w:pPr>
      <w:hyperlink r:id="rId16" w:history="1">
        <w:r w:rsidR="0076586D" w:rsidRPr="00C67DA0">
          <w:rPr>
            <w:rStyle w:val="Hyperlink"/>
            <w:rFonts w:ascii="Times New Roman" w:hAnsi="Times New Roman" w:cs="Times New Roman"/>
            <w:b/>
            <w:color w:val="17365D" w:themeColor="text2" w:themeShade="BF"/>
            <w:sz w:val="28"/>
            <w:szCs w:val="28"/>
          </w:rPr>
          <w:t>http://www.iviewit.tv/Simon%20and%20Shirley%20Estate/20121101%20Heritage%20Claim%20Form%20Spallina%20Insurance%20Fraud.pdf</w:t>
        </w:r>
      </w:hyperlink>
      <w:r w:rsidR="0076586D" w:rsidRPr="00C67DA0">
        <w:rPr>
          <w:rFonts w:ascii="Times New Roman" w:hAnsi="Times New Roman" w:cs="Times New Roman"/>
          <w:b/>
          <w:sz w:val="28"/>
          <w:szCs w:val="28"/>
          <w:u w:val="single"/>
        </w:rPr>
        <w:t xml:space="preserve"> </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April 09, 2012 Petition for Discharge (full Waiver)</w:t>
      </w:r>
    </w:p>
    <w:p w:rsidR="00932E6A" w:rsidRPr="0076586D" w:rsidRDefault="000F7B6A" w:rsidP="00932E6A">
      <w:pPr>
        <w:pStyle w:val="ListParagraph"/>
        <w:tabs>
          <w:tab w:val="left" w:pos="450"/>
        </w:tabs>
        <w:ind w:left="0"/>
        <w:contextualSpacing w:val="0"/>
        <w:rPr>
          <w:rFonts w:ascii="Times New Roman" w:hAnsi="Times New Roman" w:cs="Times New Roman"/>
          <w:sz w:val="28"/>
          <w:szCs w:val="28"/>
        </w:rPr>
      </w:pPr>
      <w:hyperlink r:id="rId17" w:history="1">
        <w:r w:rsidR="0076586D" w:rsidRPr="00C67DA0">
          <w:rPr>
            <w:rStyle w:val="Hyperlink"/>
            <w:rFonts w:ascii="Times New Roman" w:hAnsi="Times New Roman" w:cs="Times New Roman"/>
            <w:b/>
            <w:color w:val="17365D" w:themeColor="text2" w:themeShade="BF"/>
            <w:sz w:val="28"/>
            <w:szCs w:val="28"/>
          </w:rPr>
          <w:t>http://www.iviewit.tv/Simon%20and%20Shirley%20Estate/20121024%20Petition%20for%20Discharge%20NOTE%20signed%20April%2009%202012%20not%20filed%20until%20October%2024%202012%20COMMENTS.pdf</w:t>
        </w:r>
      </w:hyperlink>
      <w:r w:rsidR="0076586D">
        <w:rPr>
          <w:rFonts w:ascii="Times New Roman" w:hAnsi="Times New Roman" w:cs="Times New Roman"/>
          <w:sz w:val="28"/>
          <w:szCs w:val="28"/>
        </w:rPr>
        <w:t xml:space="preserve"> </w:t>
      </w:r>
    </w:p>
    <w:p w:rsidR="00932E6A" w:rsidRPr="0076586D" w:rsidRDefault="00932E6A" w:rsidP="00932E6A">
      <w:pPr>
        <w:pStyle w:val="ListParagraph"/>
        <w:numPr>
          <w:ilvl w:val="0"/>
          <w:numId w:val="2"/>
        </w:numPr>
        <w:tabs>
          <w:tab w:val="left" w:pos="450"/>
        </w:tabs>
        <w:contextualSpacing w:val="0"/>
        <w:rPr>
          <w:rFonts w:ascii="Times New Roman" w:hAnsi="Times New Roman" w:cs="Times New Roman"/>
          <w:sz w:val="28"/>
          <w:szCs w:val="28"/>
        </w:rPr>
      </w:pPr>
      <w:r w:rsidRPr="00C67DA0">
        <w:rPr>
          <w:rFonts w:ascii="Times New Roman" w:hAnsi="Times New Roman" w:cs="Times New Roman"/>
          <w:caps/>
          <w:sz w:val="28"/>
          <w:szCs w:val="28"/>
        </w:rPr>
        <w:t>September 13, 2013 Hearing - Colin discovers Fraud Upon the Court - Pages</w:t>
      </w:r>
      <w:r w:rsidRPr="0076586D">
        <w:rPr>
          <w:rFonts w:ascii="Times New Roman" w:hAnsi="Times New Roman" w:cs="Times New Roman"/>
          <w:sz w:val="28"/>
          <w:szCs w:val="28"/>
        </w:rPr>
        <w:t xml:space="preserve"> 14-18</w:t>
      </w:r>
    </w:p>
    <w:p w:rsidR="00932E6A" w:rsidRPr="00C67DA0" w:rsidRDefault="000F7B6A" w:rsidP="00932E6A">
      <w:pPr>
        <w:pStyle w:val="ListParagraph"/>
        <w:tabs>
          <w:tab w:val="left" w:pos="450"/>
        </w:tabs>
        <w:ind w:left="0"/>
        <w:contextualSpacing w:val="0"/>
        <w:rPr>
          <w:rStyle w:val="Hyperlink"/>
          <w:b/>
          <w:color w:val="17365D" w:themeColor="text2" w:themeShade="BF"/>
        </w:rPr>
      </w:pPr>
      <w:hyperlink r:id="rId18" w:history="1">
        <w:r w:rsidR="0076586D" w:rsidRPr="00C67DA0">
          <w:rPr>
            <w:rStyle w:val="Hyperlink"/>
            <w:rFonts w:ascii="Times New Roman" w:hAnsi="Times New Roman" w:cs="Times New Roman"/>
            <w:b/>
            <w:color w:val="17365D" w:themeColor="text2" w:themeShade="BF"/>
            <w:sz w:val="28"/>
            <w:szCs w:val="28"/>
          </w:rPr>
          <w:t>http://www.iviewit.tv/Simon%20and%20Shirley%20Estate/20130913%20TRANSCRIPT%20Emergency%20Hearing%20Colin%20Spallina%20Tescher%20Ted%20Manceri.pdf</w:t>
        </w:r>
      </w:hyperlink>
      <w:r w:rsidR="0076586D" w:rsidRPr="00C67DA0">
        <w:rPr>
          <w:rStyle w:val="Hyperlink"/>
          <w:b/>
          <w:color w:val="17365D" w:themeColor="text2" w:themeShade="BF"/>
        </w:rPr>
        <w:t xml:space="preserve"> </w:t>
      </w:r>
    </w:p>
    <w:p w:rsidR="00932E6A" w:rsidRPr="00C67DA0" w:rsidRDefault="00932E6A" w:rsidP="00932E6A">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 xml:space="preserve">  Jackson National Answer and Counter Complaint (Page 8)</w:t>
      </w:r>
    </w:p>
    <w:p w:rsidR="00932E6A" w:rsidRPr="00C67DA0" w:rsidRDefault="000F7B6A" w:rsidP="00932E6A">
      <w:pPr>
        <w:pStyle w:val="ListParagraph"/>
        <w:tabs>
          <w:tab w:val="left" w:pos="450"/>
        </w:tabs>
        <w:ind w:left="0"/>
        <w:contextualSpacing w:val="0"/>
        <w:rPr>
          <w:rStyle w:val="Hyperlink"/>
          <w:b/>
          <w:color w:val="17365D" w:themeColor="text2" w:themeShade="BF"/>
        </w:rPr>
      </w:pPr>
      <w:hyperlink r:id="rId19" w:history="1">
        <w:r w:rsidR="0076586D" w:rsidRPr="00C67DA0">
          <w:rPr>
            <w:rStyle w:val="Hyperlink"/>
            <w:rFonts w:ascii="Times New Roman" w:hAnsi="Times New Roman" w:cs="Times New Roman"/>
            <w:b/>
            <w:color w:val="17365D" w:themeColor="text2" w:themeShade="BF"/>
            <w:sz w:val="28"/>
            <w:szCs w:val="28"/>
          </w:rPr>
          <w:t>http://www.iviewit.tv/Simon%20and%20Shirley%20Estate/20130626%20Jackson%20Answer%20to%20Complaint%20and%20Counterclaim%20and%20Third%20Party%20for%20Interpleader.pdf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TESCHER and SPALLINA Resignation Letter</w:t>
      </w:r>
    </w:p>
    <w:p w:rsidR="00932E6A" w:rsidRPr="00C67DA0" w:rsidRDefault="000F7B6A" w:rsidP="0076586D">
      <w:pPr>
        <w:pStyle w:val="ListParagraph"/>
        <w:tabs>
          <w:tab w:val="left" w:pos="450"/>
        </w:tabs>
        <w:ind w:left="0"/>
        <w:contextualSpacing w:val="0"/>
        <w:rPr>
          <w:rStyle w:val="Hyperlink"/>
          <w:b/>
          <w:color w:val="17365D" w:themeColor="text2" w:themeShade="BF"/>
        </w:rPr>
      </w:pPr>
      <w:hyperlink r:id="rId20" w:history="1">
        <w:r w:rsidR="0076586D" w:rsidRPr="00C67DA0">
          <w:rPr>
            <w:rStyle w:val="Hyperlink"/>
            <w:rFonts w:ascii="Times New Roman" w:hAnsi="Times New Roman" w:cs="Times New Roman"/>
            <w:b/>
            <w:color w:val="17365D" w:themeColor="text2" w:themeShade="BF"/>
            <w:sz w:val="28"/>
            <w:szCs w:val="28"/>
          </w:rPr>
          <w:t>http://www.iviewit.tv/Simon%20and%20Shirley%20Estate/2014014%20Tescher%20Spallina%20Manceri%20Resignation%20Letters%20and%20Withdrawal%20as%20Counsel%20and%20Executors.pdf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Sheriff Reports (Page 6 of 51)</w:t>
      </w:r>
    </w:p>
    <w:p w:rsidR="00932E6A" w:rsidRPr="00C67DA0" w:rsidRDefault="000F7B6A" w:rsidP="0076586D">
      <w:pPr>
        <w:pStyle w:val="ListParagraph"/>
        <w:tabs>
          <w:tab w:val="left" w:pos="450"/>
        </w:tabs>
        <w:ind w:left="0"/>
        <w:contextualSpacing w:val="0"/>
        <w:rPr>
          <w:rStyle w:val="Hyperlink"/>
          <w:b/>
          <w:color w:val="17365D" w:themeColor="text2" w:themeShade="BF"/>
        </w:rPr>
      </w:pPr>
      <w:hyperlink r:id="rId21" w:history="1">
        <w:r w:rsidR="0076586D" w:rsidRPr="00C67DA0">
          <w:rPr>
            <w:rStyle w:val="Hyperlink"/>
            <w:rFonts w:ascii="Times New Roman" w:hAnsi="Times New Roman" w:cs="Times New Roman"/>
            <w:b/>
            <w:color w:val="17365D" w:themeColor="text2" w:themeShade="BF"/>
            <w:sz w:val="28"/>
            <w:szCs w:val="28"/>
          </w:rPr>
          <w:t>http://www.iviewit.tv/Simon%20and%20Shirley%20Estate/20140912%20Sheriff%20and%20Coroner%20Reports.pdf</w:t>
        </w:r>
      </w:hyperlink>
      <w:r w:rsidR="0076586D" w:rsidRPr="00C67DA0">
        <w:rPr>
          <w:rStyle w:val="Hyperlink"/>
          <w:b/>
          <w:color w:val="17365D" w:themeColor="text2" w:themeShade="BF"/>
        </w:rPr>
        <w:t xml:space="preserve"> </w:t>
      </w:r>
    </w:p>
    <w:p w:rsidR="0076586D" w:rsidRPr="0076586D" w:rsidRDefault="0076586D" w:rsidP="0076586D">
      <w:pPr>
        <w:pStyle w:val="ListParagraph"/>
        <w:numPr>
          <w:ilvl w:val="0"/>
          <w:numId w:val="2"/>
        </w:numPr>
        <w:tabs>
          <w:tab w:val="left" w:pos="450"/>
        </w:tabs>
        <w:contextualSpacing w:val="0"/>
        <w:rPr>
          <w:rFonts w:ascii="Times New Roman" w:hAnsi="Times New Roman" w:cs="Times New Roman"/>
          <w:sz w:val="28"/>
          <w:szCs w:val="28"/>
        </w:rPr>
      </w:pPr>
      <w:r w:rsidRPr="00C67DA0">
        <w:rPr>
          <w:rFonts w:ascii="Times New Roman" w:hAnsi="Times New Roman" w:cs="Times New Roman"/>
          <w:caps/>
          <w:sz w:val="28"/>
          <w:szCs w:val="28"/>
        </w:rPr>
        <w:lastRenderedPageBreak/>
        <w:t>TED Deposition Statement Regarding SPALLINA acting as Trustee (Pages</w:t>
      </w:r>
      <w:r w:rsidRPr="0076586D">
        <w:rPr>
          <w:rFonts w:ascii="Times New Roman" w:hAnsi="Times New Roman" w:cs="Times New Roman"/>
          <w:sz w:val="28"/>
          <w:szCs w:val="28"/>
        </w:rPr>
        <w:t xml:space="preserve"> 35-37)</w:t>
      </w:r>
    </w:p>
    <w:p w:rsidR="00932E6A" w:rsidRPr="00C67DA0" w:rsidRDefault="000F7B6A" w:rsidP="0076586D">
      <w:pPr>
        <w:pStyle w:val="ListParagraph"/>
        <w:tabs>
          <w:tab w:val="left" w:pos="450"/>
        </w:tabs>
        <w:ind w:left="0"/>
        <w:contextualSpacing w:val="0"/>
        <w:rPr>
          <w:rStyle w:val="Hyperlink"/>
          <w:b/>
          <w:color w:val="17365D" w:themeColor="text2" w:themeShade="BF"/>
        </w:rPr>
      </w:pPr>
      <w:hyperlink r:id="rId22" w:history="1">
        <w:r w:rsidR="0076586D" w:rsidRPr="00C67DA0">
          <w:rPr>
            <w:rStyle w:val="Hyperlink"/>
            <w:rFonts w:ascii="Times New Roman" w:hAnsi="Times New Roman" w:cs="Times New Roman"/>
            <w:b/>
            <w:color w:val="17365D" w:themeColor="text2" w:themeShade="BF"/>
            <w:sz w:val="28"/>
            <w:szCs w:val="28"/>
          </w:rPr>
          <w:t>http://www.iviewit.tv/Simon%20and%20Shirley%20Estate/20150506%20Ted%20Bernstein%20Deposition.pdf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Attorney at Law Peter Feaman Letter to O’CONNELL regarding alleged misconduct of TED and ROSE in the Illinois Insurance Litigation.</w:t>
      </w:r>
    </w:p>
    <w:p w:rsidR="00932E6A" w:rsidRPr="00C67DA0" w:rsidRDefault="000F7B6A" w:rsidP="0076586D">
      <w:pPr>
        <w:pStyle w:val="ListParagraph"/>
        <w:tabs>
          <w:tab w:val="left" w:pos="450"/>
        </w:tabs>
        <w:ind w:left="0"/>
        <w:contextualSpacing w:val="0"/>
        <w:rPr>
          <w:rStyle w:val="Hyperlink"/>
          <w:b/>
          <w:color w:val="17365D" w:themeColor="text2" w:themeShade="BF"/>
        </w:rPr>
      </w:pPr>
      <w:hyperlink r:id="rId23" w:history="1">
        <w:r w:rsidR="0076586D" w:rsidRPr="00C67DA0">
          <w:rPr>
            <w:rStyle w:val="Hyperlink"/>
            <w:rFonts w:ascii="Times New Roman" w:hAnsi="Times New Roman" w:cs="Times New Roman"/>
            <w:b/>
            <w:color w:val="17365D" w:themeColor="text2" w:themeShade="BF"/>
            <w:sz w:val="28"/>
            <w:szCs w:val="28"/>
          </w:rPr>
          <w:t>http://www.iviewit.tv/Simon%20and%20Shirley%20Estate/20140829%20Feaman%20Stansbury%20Letter%20to%20Brian%20O%27Connell.pdf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O’CONNELL Affirmative Defense that TED is not a legally valid Trustee.</w:t>
      </w:r>
    </w:p>
    <w:p w:rsidR="00932E6A" w:rsidRPr="0076586D" w:rsidRDefault="000F7B6A" w:rsidP="0076586D">
      <w:pPr>
        <w:pStyle w:val="ListParagraph"/>
        <w:tabs>
          <w:tab w:val="left" w:pos="450"/>
        </w:tabs>
        <w:ind w:left="0"/>
        <w:contextualSpacing w:val="0"/>
        <w:rPr>
          <w:rFonts w:ascii="Times New Roman" w:hAnsi="Times New Roman" w:cs="Times New Roman"/>
          <w:sz w:val="28"/>
          <w:szCs w:val="28"/>
        </w:rPr>
      </w:pPr>
      <w:hyperlink r:id="rId24" w:history="1">
        <w:r w:rsidR="0076586D" w:rsidRPr="00C67DA0">
          <w:rPr>
            <w:rStyle w:val="Hyperlink"/>
            <w:rFonts w:ascii="Times New Roman" w:hAnsi="Times New Roman" w:cs="Times New Roman"/>
            <w:b/>
            <w:color w:val="17365D" w:themeColor="text2" w:themeShade="BF"/>
            <w:sz w:val="28"/>
            <w:szCs w:val="28"/>
          </w:rPr>
          <w:t>http://www.iviewit.tv/Simon%20and%20Shirley%20Estate/O%27Connell%20Ted%20is%20not%20Valid%20Trustee%20in%20Simon%20Trust%20Simon%20Estate%20Answer%20and%20Affirmative%20Defenses%20Shirley%20Trust%20Case.pdf</w:t>
        </w:r>
      </w:hyperlink>
      <w:r w:rsidR="0076586D" w:rsidRPr="00C67DA0">
        <w:rPr>
          <w:rStyle w:val="Hyperlink"/>
          <w:b/>
          <w:color w:val="17365D" w:themeColor="text2" w:themeShade="BF"/>
        </w:rPr>
        <w:t xml:space="preserve"> </w:t>
      </w:r>
    </w:p>
    <w:p w:rsidR="0076586D" w:rsidRPr="00C67DA0" w:rsidRDefault="0076586D" w:rsidP="0076586D">
      <w:pPr>
        <w:pStyle w:val="ListParagraph"/>
        <w:numPr>
          <w:ilvl w:val="0"/>
          <w:numId w:val="2"/>
        </w:numPr>
        <w:tabs>
          <w:tab w:val="left" w:pos="450"/>
        </w:tabs>
        <w:contextualSpacing w:val="0"/>
        <w:rPr>
          <w:rFonts w:ascii="Times New Roman" w:hAnsi="Times New Roman" w:cs="Times New Roman"/>
          <w:caps/>
          <w:sz w:val="28"/>
          <w:szCs w:val="28"/>
        </w:rPr>
      </w:pPr>
      <w:r w:rsidRPr="00C67DA0">
        <w:rPr>
          <w:rFonts w:ascii="Times New Roman" w:hAnsi="Times New Roman" w:cs="Times New Roman"/>
          <w:caps/>
          <w:sz w:val="28"/>
          <w:szCs w:val="28"/>
        </w:rPr>
        <w:t>TED’S Deposition - Exhibits 1, 2 and 23 (Simon Bernstein 2000 Insurance Trust dated August 15, 2000) and Testimony Pages 37-53. 82-87</w:t>
      </w:r>
    </w:p>
    <w:p w:rsidR="00932E6A" w:rsidRPr="0076586D" w:rsidRDefault="000F7B6A" w:rsidP="0076586D">
      <w:pPr>
        <w:pStyle w:val="ListParagraph"/>
        <w:tabs>
          <w:tab w:val="left" w:pos="450"/>
        </w:tabs>
        <w:ind w:left="0"/>
        <w:contextualSpacing w:val="0"/>
        <w:rPr>
          <w:rFonts w:ascii="Times New Roman" w:hAnsi="Times New Roman" w:cs="Times New Roman"/>
          <w:sz w:val="28"/>
          <w:szCs w:val="28"/>
        </w:rPr>
      </w:pPr>
      <w:hyperlink r:id="rId25" w:history="1">
        <w:r w:rsidR="0076586D" w:rsidRPr="00C67DA0">
          <w:rPr>
            <w:rStyle w:val="Hyperlink"/>
            <w:rFonts w:ascii="Times New Roman" w:hAnsi="Times New Roman" w:cs="Times New Roman"/>
            <w:b/>
            <w:color w:val="17365D" w:themeColor="text2" w:themeShade="BF"/>
            <w:sz w:val="28"/>
            <w:szCs w:val="28"/>
          </w:rPr>
          <w:t>http://www.iviewit.tv/Simon%20and%20Shirley%20Estate/20150506%20Ted%20Bernstein%20Deposition.pdf</w:t>
        </w:r>
      </w:hyperlink>
      <w:r w:rsidR="0076586D" w:rsidRPr="00C67DA0">
        <w:rPr>
          <w:rStyle w:val="Hyperlink"/>
          <w:b/>
          <w:color w:val="17365D" w:themeColor="text2" w:themeShade="BF"/>
        </w:rPr>
        <w:t xml:space="preserve"> </w:t>
      </w:r>
    </w:p>
    <w:p w:rsidR="006C0FE1" w:rsidRDefault="006C0FE1"/>
    <w:sectPr w:rsidR="006C0FE1" w:rsidSect="004F1098">
      <w:footerReference w:type="first" r:id="rId26"/>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6A" w:rsidRDefault="000F7B6A" w:rsidP="00932E6A">
      <w:pPr>
        <w:spacing w:line="240" w:lineRule="auto"/>
      </w:pPr>
      <w:r>
        <w:separator/>
      </w:r>
    </w:p>
  </w:endnote>
  <w:endnote w:type="continuationSeparator" w:id="0">
    <w:p w:rsidR="000F7B6A" w:rsidRDefault="000F7B6A" w:rsidP="00932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ED5E24" w:rsidP="00463B24">
    <w:pPr>
      <w:contextualSpacing w:val="0"/>
      <w:jc w:val="center"/>
      <w:rPr>
        <w:noProof/>
      </w:rPr>
    </w:pPr>
    <w:r>
      <w:rPr>
        <w:noProof/>
      </w:rPr>
      <w:fldChar w:fldCharType="begin"/>
    </w:r>
    <w:r>
      <w:rPr>
        <w:noProof/>
      </w:rPr>
      <w:instrText>PAGE</w:instrText>
    </w:r>
    <w:r>
      <w:rPr>
        <w:noProof/>
      </w:rPr>
      <w:fldChar w:fldCharType="separate"/>
    </w:r>
    <w:r w:rsidR="002523F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Pr="00463B24" w:rsidRDefault="000F7B6A" w:rsidP="00463B24">
    <w:pPr>
      <w:pStyle w:val="Footer"/>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24" w:rsidRPr="00463B24" w:rsidRDefault="00882524" w:rsidP="00882524">
    <w:pPr>
      <w:pStyle w:val="Footer"/>
      <w:ind w:left="0" w:firstLine="0"/>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6A" w:rsidRDefault="000F7B6A" w:rsidP="00932E6A">
      <w:pPr>
        <w:spacing w:line="240" w:lineRule="auto"/>
      </w:pPr>
      <w:r>
        <w:separator/>
      </w:r>
    </w:p>
  </w:footnote>
  <w:footnote w:type="continuationSeparator" w:id="0">
    <w:p w:rsidR="000F7B6A" w:rsidRDefault="000F7B6A" w:rsidP="00932E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0F7B6A">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1435"/>
    <w:multiLevelType w:val="multilevel"/>
    <w:tmpl w:val="8404189E"/>
    <w:lvl w:ilvl="0">
      <w:start w:val="1"/>
      <w:numFmt w:val="decimal"/>
      <w:lvlText w:val="%1."/>
      <w:lvlJc w:val="left"/>
      <w:pPr>
        <w:ind w:left="0" w:firstLine="0"/>
      </w:pPr>
    </w:lvl>
    <w:lvl w:ilvl="1">
      <w:start w:val="1"/>
      <w:numFmt w:val="lowerLetter"/>
      <w:lvlText w:val="%2."/>
      <w:lvlJc w:val="left"/>
      <w:pPr>
        <w:ind w:left="360" w:firstLine="720"/>
      </w:pPr>
    </w:lvl>
    <w:lvl w:ilvl="2">
      <w:start w:val="1"/>
      <w:numFmt w:val="lowerRoman"/>
      <w:lvlText w:val="%3."/>
      <w:lvlJc w:val="right"/>
      <w:pPr>
        <w:ind w:left="1080" w:firstLine="1620"/>
      </w:pPr>
    </w:lvl>
    <w:lvl w:ilvl="3">
      <w:start w:val="1"/>
      <w:numFmt w:val="decimal"/>
      <w:lvlText w:val="%4."/>
      <w:lvlJc w:val="left"/>
      <w:pPr>
        <w:ind w:left="1800" w:firstLine="2160"/>
      </w:pPr>
    </w:lvl>
    <w:lvl w:ilvl="4">
      <w:start w:val="1"/>
      <w:numFmt w:val="lowerLetter"/>
      <w:lvlText w:val="%5."/>
      <w:lvlJc w:val="left"/>
      <w:pPr>
        <w:ind w:left="2520" w:firstLine="2880"/>
      </w:pPr>
    </w:lvl>
    <w:lvl w:ilvl="5">
      <w:start w:val="1"/>
      <w:numFmt w:val="lowerRoman"/>
      <w:lvlText w:val="%6."/>
      <w:lvlJc w:val="right"/>
      <w:pPr>
        <w:ind w:left="3240" w:firstLine="3780"/>
      </w:pPr>
    </w:lvl>
    <w:lvl w:ilvl="6">
      <w:start w:val="1"/>
      <w:numFmt w:val="decimal"/>
      <w:lvlText w:val="%7."/>
      <w:lvlJc w:val="left"/>
      <w:pPr>
        <w:ind w:left="3960" w:firstLine="4320"/>
      </w:pPr>
    </w:lvl>
    <w:lvl w:ilvl="7">
      <w:start w:val="1"/>
      <w:numFmt w:val="lowerLetter"/>
      <w:lvlText w:val="%8."/>
      <w:lvlJc w:val="left"/>
      <w:pPr>
        <w:ind w:left="4680" w:firstLine="5040"/>
      </w:pPr>
    </w:lvl>
    <w:lvl w:ilvl="8">
      <w:start w:val="1"/>
      <w:numFmt w:val="lowerRoman"/>
      <w:lvlText w:val="%9."/>
      <w:lvlJc w:val="right"/>
      <w:pPr>
        <w:ind w:left="5400" w:firstLine="5940"/>
      </w:pPr>
    </w:lvl>
  </w:abstractNum>
  <w:abstractNum w:abstractNumId="1">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6A"/>
    <w:rsid w:val="00050F32"/>
    <w:rsid w:val="000B3407"/>
    <w:rsid w:val="000D0E85"/>
    <w:rsid w:val="000D207D"/>
    <w:rsid w:val="000F7B6A"/>
    <w:rsid w:val="00171679"/>
    <w:rsid w:val="001A1987"/>
    <w:rsid w:val="002523F1"/>
    <w:rsid w:val="00286AEC"/>
    <w:rsid w:val="0029303D"/>
    <w:rsid w:val="00425FF4"/>
    <w:rsid w:val="004413C1"/>
    <w:rsid w:val="00463B24"/>
    <w:rsid w:val="004E3A17"/>
    <w:rsid w:val="005111DB"/>
    <w:rsid w:val="00531ABC"/>
    <w:rsid w:val="005B4750"/>
    <w:rsid w:val="006375ED"/>
    <w:rsid w:val="006C0FE1"/>
    <w:rsid w:val="007066C8"/>
    <w:rsid w:val="0076586D"/>
    <w:rsid w:val="00864C0C"/>
    <w:rsid w:val="00882524"/>
    <w:rsid w:val="00932E6A"/>
    <w:rsid w:val="009831B6"/>
    <w:rsid w:val="009D234E"/>
    <w:rsid w:val="00A750BD"/>
    <w:rsid w:val="00AA17F0"/>
    <w:rsid w:val="00B76B70"/>
    <w:rsid w:val="00C67DA0"/>
    <w:rsid w:val="00C71DF4"/>
    <w:rsid w:val="00D132BC"/>
    <w:rsid w:val="00D3041C"/>
    <w:rsid w:val="00D337FD"/>
    <w:rsid w:val="00ED5E24"/>
    <w:rsid w:val="00F040F0"/>
    <w:rsid w:val="00F250D2"/>
    <w:rsid w:val="00F746F0"/>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E6A"/>
    <w:pPr>
      <w:spacing w:after="0" w:line="480" w:lineRule="auto"/>
      <w:ind w:left="450" w:hanging="450"/>
      <w:contextualSpacing/>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6A"/>
    <w:pPr>
      <w:spacing w:after="200" w:line="276" w:lineRule="auto"/>
      <w:ind w:left="720" w:firstLine="0"/>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6586D"/>
    <w:rPr>
      <w:color w:val="0000FF" w:themeColor="hyperlink"/>
      <w:u w:val="single"/>
    </w:rPr>
  </w:style>
  <w:style w:type="paragraph" w:styleId="Header">
    <w:name w:val="header"/>
    <w:basedOn w:val="Normal"/>
    <w:link w:val="HeaderChar"/>
    <w:uiPriority w:val="99"/>
    <w:unhideWhenUsed/>
    <w:rsid w:val="00531ABC"/>
    <w:pPr>
      <w:tabs>
        <w:tab w:val="center" w:pos="4680"/>
        <w:tab w:val="right" w:pos="9360"/>
      </w:tabs>
      <w:spacing w:line="240" w:lineRule="auto"/>
    </w:pPr>
  </w:style>
  <w:style w:type="character" w:customStyle="1" w:styleId="HeaderChar">
    <w:name w:val="Header Char"/>
    <w:basedOn w:val="DefaultParagraphFont"/>
    <w:link w:val="Header"/>
    <w:uiPriority w:val="99"/>
    <w:rsid w:val="00531A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1ABC"/>
    <w:pPr>
      <w:tabs>
        <w:tab w:val="center" w:pos="4680"/>
        <w:tab w:val="right" w:pos="9360"/>
      </w:tabs>
      <w:spacing w:line="240" w:lineRule="auto"/>
    </w:pPr>
  </w:style>
  <w:style w:type="character" w:customStyle="1" w:styleId="FooterChar">
    <w:name w:val="Footer Char"/>
    <w:basedOn w:val="DefaultParagraphFont"/>
    <w:link w:val="Footer"/>
    <w:uiPriority w:val="99"/>
    <w:rsid w:val="00531ABC"/>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6B70"/>
    <w:rPr>
      <w:color w:val="800080" w:themeColor="followedHyperlink"/>
      <w:u w:val="single"/>
    </w:rPr>
  </w:style>
  <w:style w:type="paragraph" w:styleId="BalloonText">
    <w:name w:val="Balloon Text"/>
    <w:basedOn w:val="Normal"/>
    <w:link w:val="BalloonTextChar"/>
    <w:uiPriority w:val="99"/>
    <w:semiHidden/>
    <w:unhideWhenUsed/>
    <w:rsid w:val="00864C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0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E6A"/>
    <w:pPr>
      <w:spacing w:after="0" w:line="480" w:lineRule="auto"/>
      <w:ind w:left="450" w:hanging="450"/>
      <w:contextualSpacing/>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6A"/>
    <w:pPr>
      <w:spacing w:after="200" w:line="276" w:lineRule="auto"/>
      <w:ind w:left="720" w:firstLine="0"/>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6586D"/>
    <w:rPr>
      <w:color w:val="0000FF" w:themeColor="hyperlink"/>
      <w:u w:val="single"/>
    </w:rPr>
  </w:style>
  <w:style w:type="paragraph" w:styleId="Header">
    <w:name w:val="header"/>
    <w:basedOn w:val="Normal"/>
    <w:link w:val="HeaderChar"/>
    <w:uiPriority w:val="99"/>
    <w:unhideWhenUsed/>
    <w:rsid w:val="00531ABC"/>
    <w:pPr>
      <w:tabs>
        <w:tab w:val="center" w:pos="4680"/>
        <w:tab w:val="right" w:pos="9360"/>
      </w:tabs>
      <w:spacing w:line="240" w:lineRule="auto"/>
    </w:pPr>
  </w:style>
  <w:style w:type="character" w:customStyle="1" w:styleId="HeaderChar">
    <w:name w:val="Header Char"/>
    <w:basedOn w:val="DefaultParagraphFont"/>
    <w:link w:val="Header"/>
    <w:uiPriority w:val="99"/>
    <w:rsid w:val="00531A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31ABC"/>
    <w:pPr>
      <w:tabs>
        <w:tab w:val="center" w:pos="4680"/>
        <w:tab w:val="right" w:pos="9360"/>
      </w:tabs>
      <w:spacing w:line="240" w:lineRule="auto"/>
    </w:pPr>
  </w:style>
  <w:style w:type="character" w:customStyle="1" w:styleId="FooterChar">
    <w:name w:val="Footer Char"/>
    <w:basedOn w:val="DefaultParagraphFont"/>
    <w:link w:val="Footer"/>
    <w:uiPriority w:val="99"/>
    <w:rsid w:val="00531ABC"/>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6B70"/>
    <w:rPr>
      <w:color w:val="800080" w:themeColor="followedHyperlink"/>
      <w:u w:val="single"/>
    </w:rPr>
  </w:style>
  <w:style w:type="paragraph" w:styleId="BalloonText">
    <w:name w:val="Balloon Text"/>
    <w:basedOn w:val="Normal"/>
    <w:link w:val="BalloonTextChar"/>
    <w:uiPriority w:val="99"/>
    <w:semiHidden/>
    <w:unhideWhenUsed/>
    <w:rsid w:val="00864C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0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iviewit.tv/Simon%20and%20Shirley%20Estate/20130913%20TRANSCRIPT%20Emergency%20Hearing%20Colin%20Spallina%20Tescher%20Ted%20Manceri.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viewit.tv/Simon%20and%20Shirley%20Estate/20140912%20Sheriff%20and%20Coroner%20Reports.pdf" TargetMode="External"/><Relationship Id="rId7" Type="http://schemas.openxmlformats.org/officeDocument/2006/relationships/footnotes" Target="footnotes.xml"/><Relationship Id="rId12" Type="http://schemas.openxmlformats.org/officeDocument/2006/relationships/hyperlink" Target="http://www.iviewit.tv" TargetMode="External"/><Relationship Id="rId17" Type="http://schemas.openxmlformats.org/officeDocument/2006/relationships/hyperlink" Target="http://www.iviewit.tv/Simon%20and%20Shirley%20Estate/20121024%20Petition%20for%20Discharge%20NOTE%20signed%20April%2009%202012%20not%20filed%20until%20October%2024%202012%20COMMENTS.pdf" TargetMode="External"/><Relationship Id="rId25" Type="http://schemas.openxmlformats.org/officeDocument/2006/relationships/hyperlink" Target="http://www.iviewit.tv/Simon%20and%20Shirley%20Estate/20150506%20Ted%20Bernstein%20Deposition.pdf" TargetMode="External"/><Relationship Id="rId2" Type="http://schemas.openxmlformats.org/officeDocument/2006/relationships/numbering" Target="numbering.xml"/><Relationship Id="rId16" Type="http://schemas.openxmlformats.org/officeDocument/2006/relationships/hyperlink" Target="http://www.iviewit.tv/Simon%20and%20Shirley%20Estate/20121101%20Heritage%20Claim%20Form%20Spallina%20Insurance%20Fraud.pdf" TargetMode="External"/><Relationship Id="rId20" Type="http://schemas.openxmlformats.org/officeDocument/2006/relationships/hyperlink" Target="http://www.iviewit.tv/Simon%20and%20Shirley%20Estate/2014014%20Tescher%20Spallina%20Manceri%20Resignation%20Letters%20and%20Withdrawal%20as%20Counsel%20and%20Executo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iewit@iviewit.tv" TargetMode="External"/><Relationship Id="rId24" Type="http://schemas.openxmlformats.org/officeDocument/2006/relationships/hyperlink" Target="http://www.iviewit.tv/Simon%20and%20Shirley%20Estate/O%27Connell%20Ted%20is%20not%20Valid%20Trustee%20in%20Simon%20Trust%20Simon%20Estate%20Answer%20and%20Affirmative%20Defenses%20Shirley%20Trust%20Case.pdf"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iviewit.tv/Simon%20and%20Shirley%20Estate/20140829%20Feaman%20Stansbury%20Letter%20to%20Brian%20O%27Connell.pdf" TargetMode="External"/><Relationship Id="rId28" Type="http://schemas.openxmlformats.org/officeDocument/2006/relationships/theme" Target="theme/theme1.xml"/><Relationship Id="rId10" Type="http://schemas.openxmlformats.org/officeDocument/2006/relationships/hyperlink" Target="http://www.iviewit.tv" TargetMode="External"/><Relationship Id="rId19" Type="http://schemas.openxmlformats.org/officeDocument/2006/relationships/hyperlink" Target="http://www.iviewit.tv/Simon%20and%20Shirley%20Estate/20130626%20Jackson%20Answer%20to%20Complaint%20and%20Counterclaim%20and%20Third%20Party%20for%20Interpleader.pdf"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eader" Target="header1.xml"/><Relationship Id="rId22" Type="http://schemas.openxmlformats.org/officeDocument/2006/relationships/hyperlink" Target="http://www.iviewit.tv/Simon%20and%20Shirley%20Estate/20150506%20Ted%20Bernstein%20Depositio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634B3-2179-43AF-98DA-677AE986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5760</Words>
  <Characters>29264</Characters>
  <Application>Microsoft Office Word</Application>
  <DocSecurity>0</DocSecurity>
  <Lines>504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2015-06-08T10:04:00Z</dcterms:created>
  <dcterms:modified xsi:type="dcterms:W3CDTF">2015-06-08T10:04:00Z</dcterms:modified>
</cp:coreProperties>
</file>