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DB" w:rsidRPr="00A53DC7" w:rsidRDefault="00295ADB" w:rsidP="00295ADB">
      <w:pPr>
        <w:spacing w:after="0" w:line="240" w:lineRule="auto"/>
        <w:jc w:val="center"/>
        <w:rPr>
          <w:rFonts w:ascii="Times New Roman" w:hAnsi="Times New Roman" w:cs="Times New Roman"/>
          <w:b/>
          <w:sz w:val="24"/>
          <w:szCs w:val="24"/>
        </w:rPr>
      </w:pPr>
      <w:r w:rsidRPr="00A53DC7">
        <w:rPr>
          <w:rFonts w:ascii="Times New Roman" w:hAnsi="Times New Roman" w:cs="Times New Roman"/>
          <w:b/>
          <w:sz w:val="24"/>
          <w:szCs w:val="24"/>
        </w:rPr>
        <w:t>IN THE UNI</w:t>
      </w:r>
      <w:r w:rsidRPr="00A10264">
        <w:rPr>
          <w:rFonts w:ascii="Times New Roman" w:hAnsi="Times New Roman" w:cs="Times New Roman"/>
          <w:b/>
          <w:sz w:val="24"/>
          <w:szCs w:val="24"/>
        </w:rPr>
        <w:t>TED</w:t>
      </w:r>
      <w:r w:rsidRPr="00A53DC7">
        <w:rPr>
          <w:rFonts w:ascii="Times New Roman" w:hAnsi="Times New Roman" w:cs="Times New Roman"/>
          <w:b/>
          <w:sz w:val="24"/>
          <w:szCs w:val="24"/>
        </w:rPr>
        <w:t xml:space="preserve"> STATES DISTRICT COURT</w:t>
      </w:r>
    </w:p>
    <w:p w:rsidR="00295ADB" w:rsidRPr="00A53DC7" w:rsidRDefault="00295ADB" w:rsidP="00295ADB">
      <w:pPr>
        <w:spacing w:after="0" w:line="240" w:lineRule="auto"/>
        <w:jc w:val="center"/>
        <w:rPr>
          <w:rFonts w:ascii="Times New Roman" w:hAnsi="Times New Roman" w:cs="Times New Roman"/>
          <w:b/>
          <w:sz w:val="24"/>
          <w:szCs w:val="24"/>
        </w:rPr>
      </w:pPr>
      <w:r w:rsidRPr="00A53DC7">
        <w:rPr>
          <w:rFonts w:ascii="Times New Roman" w:hAnsi="Times New Roman" w:cs="Times New Roman"/>
          <w:b/>
          <w:sz w:val="24"/>
          <w:szCs w:val="24"/>
        </w:rPr>
        <w:t>FOR THE NORTHE</w:t>
      </w:r>
      <w:r w:rsidRPr="00A10264">
        <w:rPr>
          <w:rFonts w:ascii="Times New Roman" w:hAnsi="Times New Roman" w:cs="Times New Roman"/>
          <w:b/>
          <w:sz w:val="24"/>
          <w:szCs w:val="24"/>
        </w:rPr>
        <w:t>R</w:t>
      </w:r>
      <w:r w:rsidRPr="00A53DC7">
        <w:rPr>
          <w:rFonts w:ascii="Times New Roman" w:hAnsi="Times New Roman" w:cs="Times New Roman"/>
          <w:b/>
          <w:sz w:val="24"/>
          <w:szCs w:val="24"/>
        </w:rPr>
        <w:t>N DISTRICT COURT ILLINOIS</w:t>
      </w:r>
    </w:p>
    <w:p w:rsidR="00295ADB" w:rsidRPr="00A53DC7" w:rsidRDefault="00295ADB" w:rsidP="00295ADB">
      <w:pPr>
        <w:spacing w:after="0" w:line="240" w:lineRule="auto"/>
        <w:jc w:val="center"/>
        <w:rPr>
          <w:rFonts w:ascii="Times New Roman" w:hAnsi="Times New Roman" w:cs="Times New Roman"/>
          <w:b/>
          <w:sz w:val="24"/>
          <w:szCs w:val="24"/>
        </w:rPr>
      </w:pPr>
      <w:r w:rsidRPr="00A53DC7">
        <w:rPr>
          <w:rFonts w:ascii="Times New Roman" w:hAnsi="Times New Roman" w:cs="Times New Roman"/>
          <w:b/>
          <w:sz w:val="24"/>
          <w:szCs w:val="24"/>
        </w:rPr>
        <w:t>EASTERN DIVISION</w:t>
      </w:r>
    </w:p>
    <w:p w:rsidR="00295ADB" w:rsidRPr="00A53DC7" w:rsidRDefault="00295ADB" w:rsidP="00295ADB">
      <w:pPr>
        <w:spacing w:after="0" w:line="240" w:lineRule="auto"/>
        <w:rPr>
          <w:rFonts w:ascii="Times New Roman" w:hAnsi="Times New Roman" w:cs="Times New Roman"/>
          <w:b/>
          <w:sz w:val="24"/>
          <w:szCs w:val="24"/>
        </w:rPr>
      </w:pP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SIMON BERNSTEIN IRREVOCABLE</w:t>
      </w:r>
      <w:r w:rsidRPr="00A53DC7">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INSURANCE TRUST DTD 6/21/95, </w:t>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Plaintiff,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10264" w:rsidRDefault="00295ADB" w:rsidP="00295ADB">
      <w:pPr>
        <w:spacing w:after="0" w:line="240" w:lineRule="auto"/>
        <w:ind w:left="3600" w:firstLine="720"/>
        <w:rPr>
          <w:rFonts w:ascii="Times New Roman" w:hAnsi="Times New Roman" w:cs="Times New Roman"/>
          <w:b/>
          <w:sz w:val="24"/>
          <w:szCs w:val="24"/>
        </w:rPr>
      </w:pPr>
      <w:r w:rsidRPr="00A10264">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v.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r w:rsidRPr="00A53DC7">
        <w:rPr>
          <w:rFonts w:ascii="Times New Roman" w:hAnsi="Times New Roman" w:cs="Times New Roman"/>
          <w:b/>
          <w:sz w:val="24"/>
          <w:szCs w:val="24"/>
        </w:rPr>
        <w:tab/>
      </w:r>
      <w:r w:rsidRPr="00A53DC7">
        <w:rPr>
          <w:rFonts w:ascii="Times New Roman" w:hAnsi="Times New Roman" w:cs="Times New Roman"/>
          <w:b/>
          <w:sz w:val="24"/>
          <w:szCs w:val="24"/>
        </w:rPr>
        <w:tab/>
        <w:t xml:space="preserve">Case No. </w:t>
      </w:r>
      <w:r w:rsidRPr="00A10264">
        <w:rPr>
          <w:rFonts w:ascii="Times New Roman" w:hAnsi="Times New Roman" w:cs="Times New Roman"/>
          <w:b/>
          <w:sz w:val="24"/>
          <w:szCs w:val="24"/>
        </w:rPr>
        <w:t>1</w:t>
      </w:r>
      <w:r w:rsidRPr="00A53DC7">
        <w:rPr>
          <w:rFonts w:ascii="Times New Roman" w:hAnsi="Times New Roman" w:cs="Times New Roman"/>
          <w:b/>
          <w:sz w:val="24"/>
          <w:szCs w:val="24"/>
        </w:rPr>
        <w:t>3</w:t>
      </w:r>
      <w:r w:rsidRPr="00A10264">
        <w:rPr>
          <w:rFonts w:ascii="Times New Roman" w:hAnsi="Times New Roman" w:cs="Times New Roman"/>
          <w:b/>
          <w:sz w:val="24"/>
          <w:szCs w:val="24"/>
        </w:rPr>
        <w:t>-</w:t>
      </w:r>
      <w:r w:rsidRPr="00A53DC7">
        <w:rPr>
          <w:rFonts w:ascii="Times New Roman" w:hAnsi="Times New Roman" w:cs="Times New Roman"/>
          <w:b/>
          <w:sz w:val="24"/>
          <w:szCs w:val="24"/>
        </w:rPr>
        <w:t>cv</w:t>
      </w:r>
      <w:r w:rsidRPr="00A10264">
        <w:rPr>
          <w:rFonts w:ascii="Times New Roman" w:hAnsi="Times New Roman" w:cs="Times New Roman"/>
          <w:b/>
          <w:sz w:val="24"/>
          <w:szCs w:val="24"/>
        </w:rPr>
        <w:t>-0</w:t>
      </w:r>
      <w:r w:rsidRPr="00A53DC7">
        <w:rPr>
          <w:rFonts w:ascii="Times New Roman" w:hAnsi="Times New Roman" w:cs="Times New Roman"/>
          <w:b/>
          <w:sz w:val="24"/>
          <w:szCs w:val="24"/>
        </w:rPr>
        <w:t>3643</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HERITAGE UNION LIFE </w:t>
      </w:r>
      <w:r w:rsidRPr="00A10264">
        <w:rPr>
          <w:rFonts w:ascii="Times New Roman" w:hAnsi="Times New Roman" w:cs="Times New Roman"/>
          <w:b/>
          <w:sz w:val="24"/>
          <w:szCs w:val="24"/>
        </w:rPr>
        <w:t>INSURANCE</w:t>
      </w:r>
      <w:r w:rsidRPr="00A53DC7">
        <w:rPr>
          <w:rFonts w:ascii="Times New Roman" w:hAnsi="Times New Roman" w:cs="Times New Roman"/>
          <w:b/>
          <w:sz w:val="24"/>
          <w:szCs w:val="24"/>
        </w:rPr>
        <w:t>)</w:t>
      </w:r>
      <w:r w:rsidRPr="00A53DC7">
        <w:rPr>
          <w:rFonts w:ascii="Times New Roman" w:hAnsi="Times New Roman" w:cs="Times New Roman"/>
          <w:b/>
          <w:sz w:val="24"/>
          <w:szCs w:val="24"/>
        </w:rPr>
        <w:tab/>
      </w:r>
      <w:r w:rsidRPr="00A53DC7">
        <w:rPr>
          <w:rFonts w:ascii="Times New Roman" w:hAnsi="Times New Roman" w:cs="Times New Roman"/>
          <w:b/>
          <w:sz w:val="24"/>
          <w:szCs w:val="24"/>
        </w:rPr>
        <w:tab/>
        <w:t>Honorable Amy J. St. Eve</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COMPANY,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r w:rsidRPr="00A53DC7">
        <w:rPr>
          <w:rFonts w:ascii="Times New Roman" w:hAnsi="Times New Roman" w:cs="Times New Roman"/>
          <w:b/>
          <w:sz w:val="24"/>
          <w:szCs w:val="24"/>
        </w:rPr>
        <w:tab/>
      </w:r>
      <w:r w:rsidRPr="00A53DC7">
        <w:rPr>
          <w:rFonts w:ascii="Times New Roman" w:hAnsi="Times New Roman" w:cs="Times New Roman"/>
          <w:b/>
          <w:sz w:val="24"/>
          <w:szCs w:val="24"/>
        </w:rPr>
        <w:tab/>
        <w:t>Magistrate Mary M. Rowland</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Defendant.</w:t>
      </w:r>
      <w:proofErr w:type="gramEnd"/>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HERITAGE UNION LIFE INSURANCE)</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COMPANY,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Counter-Plaintiff,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sidR="00831862">
        <w:rPr>
          <w:rFonts w:ascii="Times New Roman" w:hAnsi="Times New Roman" w:cs="Times New Roman"/>
          <w:b/>
          <w:sz w:val="24"/>
          <w:szCs w:val="24"/>
        </w:rPr>
        <w:t>Rule 26(a</w:t>
      </w:r>
      <w:proofErr w:type="gramStart"/>
      <w:r w:rsidR="00831862">
        <w:rPr>
          <w:rFonts w:ascii="Times New Roman" w:hAnsi="Times New Roman" w:cs="Times New Roman"/>
          <w:b/>
          <w:sz w:val="24"/>
          <w:szCs w:val="24"/>
        </w:rPr>
        <w:t>)1</w:t>
      </w:r>
      <w:proofErr w:type="gramEnd"/>
      <w:r w:rsidR="00496E6E">
        <w:rPr>
          <w:rFonts w:ascii="Times New Roman" w:hAnsi="Times New Roman" w:cs="Times New Roman"/>
          <w:b/>
          <w:sz w:val="24"/>
          <w:szCs w:val="24"/>
        </w:rPr>
        <w:t xml:space="preserve"> Additional </w:t>
      </w:r>
      <w:r w:rsidRPr="00295ADB">
        <w:rPr>
          <w:rFonts w:ascii="Times New Roman" w:hAnsi="Times New Roman" w:cs="Times New Roman"/>
          <w:b/>
          <w:sz w:val="24"/>
          <w:szCs w:val="24"/>
        </w:rPr>
        <w:t>Disclosures by</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Eliot Ivan Bernstein</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v</w:t>
      </w:r>
      <w:proofErr w:type="gramEnd"/>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SIMON BERNSTEIN IRREVOCABLE </w:t>
      </w:r>
      <w:r w:rsidRPr="00A53DC7">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INSURANCE TRUST DTD 6/21/95, </w:t>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Counter-Defendant,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and</w:t>
      </w:r>
      <w:proofErr w:type="gramEnd"/>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FIRST ARLINGTON NATIONAL </w:t>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BANK,</w:t>
      </w:r>
      <w:r>
        <w:rPr>
          <w:rFonts w:ascii="Times New Roman" w:hAnsi="Times New Roman" w:cs="Times New Roman"/>
          <w:b/>
          <w:sz w:val="24"/>
          <w:szCs w:val="24"/>
        </w:rPr>
        <w:t xml:space="preserve">   </w:t>
      </w:r>
      <w:r w:rsidRPr="00A53DC7">
        <w:rPr>
          <w:rFonts w:ascii="Times New Roman" w:hAnsi="Times New Roman" w:cs="Times New Roman"/>
          <w:b/>
          <w:sz w:val="24"/>
          <w:szCs w:val="24"/>
        </w:rPr>
        <w:t xml:space="preserve">as Trustee of S.B. Lexington, </w:t>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Inc. Employee</w:t>
      </w:r>
      <w:r>
        <w:rPr>
          <w:rFonts w:ascii="Times New Roman" w:hAnsi="Times New Roman" w:cs="Times New Roman"/>
          <w:b/>
          <w:sz w:val="24"/>
          <w:szCs w:val="24"/>
        </w:rPr>
        <w:t xml:space="preserve"> </w:t>
      </w:r>
      <w:r w:rsidRPr="00A53DC7">
        <w:rPr>
          <w:rFonts w:ascii="Times New Roman" w:hAnsi="Times New Roman" w:cs="Times New Roman"/>
          <w:b/>
          <w:sz w:val="24"/>
          <w:szCs w:val="24"/>
        </w:rPr>
        <w:t xml:space="preserve">Death Benefit Trust, </w:t>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UNITED BANK OF</w:t>
      </w:r>
      <w:r>
        <w:rPr>
          <w:rFonts w:ascii="Times New Roman" w:hAnsi="Times New Roman" w:cs="Times New Roman"/>
          <w:b/>
          <w:sz w:val="24"/>
          <w:szCs w:val="24"/>
        </w:rPr>
        <w:t xml:space="preserve"> </w:t>
      </w:r>
      <w:r w:rsidRPr="00A53DC7">
        <w:rPr>
          <w:rFonts w:ascii="Times New Roman" w:hAnsi="Times New Roman" w:cs="Times New Roman"/>
          <w:b/>
          <w:sz w:val="24"/>
          <w:szCs w:val="24"/>
        </w:rPr>
        <w:t>ILLINOI S, BANK</w:t>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OF AMERICA,</w:t>
      </w:r>
      <w:r>
        <w:rPr>
          <w:rFonts w:ascii="Times New Roman" w:hAnsi="Times New Roman" w:cs="Times New Roman"/>
          <w:b/>
          <w:sz w:val="24"/>
          <w:szCs w:val="24"/>
        </w:rPr>
        <w:t xml:space="preserve"> </w:t>
      </w:r>
      <w:r w:rsidRPr="00A53DC7">
        <w:rPr>
          <w:rFonts w:ascii="Times New Roman" w:hAnsi="Times New Roman" w:cs="Times New Roman"/>
          <w:b/>
          <w:sz w:val="24"/>
          <w:szCs w:val="24"/>
        </w:rPr>
        <w:t>successor in interest to</w:t>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LaSalle National</w:t>
      </w:r>
      <w:r>
        <w:rPr>
          <w:rFonts w:ascii="Times New Roman" w:hAnsi="Times New Roman" w:cs="Times New Roman"/>
          <w:b/>
          <w:sz w:val="24"/>
          <w:szCs w:val="24"/>
        </w:rPr>
        <w:t xml:space="preserve"> </w:t>
      </w:r>
      <w:r w:rsidRPr="00A53DC7">
        <w:rPr>
          <w:rFonts w:ascii="Times New Roman" w:hAnsi="Times New Roman" w:cs="Times New Roman"/>
          <w:b/>
          <w:sz w:val="24"/>
          <w:szCs w:val="24"/>
        </w:rPr>
        <w:t xml:space="preserve">Trust, N.A., </w:t>
      </w:r>
      <w:r>
        <w:rPr>
          <w:rFonts w:ascii="Times New Roman" w:hAnsi="Times New Roman" w:cs="Times New Roman"/>
          <w:b/>
          <w:sz w:val="24"/>
          <w:szCs w:val="24"/>
        </w:rPr>
        <w:tab/>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SIMON BERNSTEIN TRUST,</w:t>
      </w:r>
      <w:r>
        <w:rPr>
          <w:rFonts w:ascii="Times New Roman" w:hAnsi="Times New Roman" w:cs="Times New Roman"/>
          <w:b/>
          <w:sz w:val="24"/>
          <w:szCs w:val="24"/>
        </w:rPr>
        <w:t xml:space="preserve"> </w:t>
      </w:r>
      <w:r w:rsidRPr="00A53DC7">
        <w:rPr>
          <w:rFonts w:ascii="Times New Roman" w:hAnsi="Times New Roman" w:cs="Times New Roman"/>
          <w:b/>
          <w:sz w:val="24"/>
          <w:szCs w:val="24"/>
        </w:rPr>
        <w:t xml:space="preserve">N. A., </w:t>
      </w:r>
      <w:r>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TED BERNSTEIN, individually and </w:t>
      </w:r>
      <w:r>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as</w:t>
      </w:r>
      <w:proofErr w:type="gramEnd"/>
      <w:r w:rsidRPr="00A53DC7">
        <w:rPr>
          <w:rFonts w:ascii="Times New Roman" w:hAnsi="Times New Roman" w:cs="Times New Roman"/>
          <w:b/>
          <w:sz w:val="24"/>
          <w:szCs w:val="24"/>
        </w:rPr>
        <w:t xml:space="preserve"> </w:t>
      </w:r>
      <w:r>
        <w:rPr>
          <w:rFonts w:ascii="Times New Roman" w:hAnsi="Times New Roman" w:cs="Times New Roman"/>
          <w:b/>
          <w:sz w:val="24"/>
          <w:szCs w:val="24"/>
        </w:rPr>
        <w:t>alleged</w:t>
      </w:r>
      <w:r w:rsidRPr="00A53DC7">
        <w:rPr>
          <w:rFonts w:ascii="Times New Roman" w:hAnsi="Times New Roman" w:cs="Times New Roman"/>
          <w:b/>
          <w:sz w:val="24"/>
          <w:szCs w:val="24"/>
        </w:rPr>
        <w:t xml:space="preserve"> Trustee of the S</w:t>
      </w:r>
      <w:r>
        <w:rPr>
          <w:rFonts w:ascii="Times New Roman" w:hAnsi="Times New Roman" w:cs="Times New Roman"/>
          <w:b/>
          <w:sz w:val="24"/>
          <w:szCs w:val="24"/>
        </w:rPr>
        <w:t>imon</w:t>
      </w:r>
      <w:r>
        <w:rPr>
          <w:rFonts w:ascii="Times New Roman" w:hAnsi="Times New Roman" w:cs="Times New Roman"/>
          <w:b/>
          <w:sz w:val="24"/>
          <w:szCs w:val="24"/>
        </w:rPr>
        <w:tab/>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Bernstein Irrevocable Insurance Trust</w:t>
      </w:r>
      <w:r>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proofErr w:type="spellStart"/>
      <w:r w:rsidRPr="00A53DC7">
        <w:rPr>
          <w:rFonts w:ascii="Times New Roman" w:hAnsi="Times New Roman" w:cs="Times New Roman"/>
          <w:b/>
          <w:sz w:val="24"/>
          <w:szCs w:val="24"/>
        </w:rPr>
        <w:t>Dtd</w:t>
      </w:r>
      <w:proofErr w:type="spellEnd"/>
      <w:r w:rsidRPr="00A53DC7">
        <w:rPr>
          <w:rFonts w:ascii="Times New Roman" w:hAnsi="Times New Roman" w:cs="Times New Roman"/>
          <w:b/>
          <w:sz w:val="24"/>
          <w:szCs w:val="24"/>
        </w:rPr>
        <w:t xml:space="preserve">. 6/21/95, and ELIOT BERNSTEIN, </w:t>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Third-Party Defendants.</w:t>
      </w:r>
      <w:proofErr w:type="gramEnd"/>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t>)</w:t>
      </w:r>
    </w:p>
    <w:p w:rsidR="00295ADB" w:rsidRDefault="00295ADB" w:rsidP="00295ADB">
      <w:pPr>
        <w:rPr>
          <w:rFonts w:ascii="Times New Roman Bold" w:hAnsi="Times New Roman Bold" w:cs="Times New Roman"/>
          <w:b/>
          <w:caps/>
          <w:sz w:val="24"/>
          <w:szCs w:val="24"/>
        </w:rPr>
      </w:pPr>
      <w:r>
        <w:rPr>
          <w:rFonts w:ascii="Times New Roman Bold" w:hAnsi="Times New Roman Bold" w:cs="Times New Roman"/>
          <w:b/>
          <w:caps/>
          <w:sz w:val="24"/>
          <w:szCs w:val="24"/>
        </w:rPr>
        <w:br w:type="page"/>
      </w:r>
    </w:p>
    <w:p w:rsidR="00295ADB" w:rsidRDefault="00295ADB" w:rsidP="00295ADB">
      <w:pPr>
        <w:spacing w:after="0" w:line="240" w:lineRule="auto"/>
        <w:rPr>
          <w:rFonts w:ascii="Times New Roman" w:hAnsi="Times New Roman" w:cs="Times New Roman"/>
          <w:b/>
          <w:sz w:val="24"/>
          <w:szCs w:val="24"/>
        </w:rPr>
      </w:pPr>
      <w:r w:rsidRPr="00A53DC7">
        <w:rPr>
          <w:rFonts w:ascii="Times New Roman Bold" w:hAnsi="Times New Roman Bold" w:cs="Times New Roman"/>
          <w:b/>
          <w:caps/>
          <w:sz w:val="24"/>
          <w:szCs w:val="24"/>
        </w:rPr>
        <w:lastRenderedPageBreak/>
        <w:t>Eliot Ivan Bernstein</w:t>
      </w:r>
      <w:r w:rsidRPr="00A53DC7">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 xml:space="preserve">Cross-Plaintiff,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v</w:t>
      </w:r>
      <w:proofErr w:type="gramEnd"/>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FE6342" w:rsidRDefault="00295ADB" w:rsidP="00295ADB">
      <w:pPr>
        <w:spacing w:after="0" w:line="240" w:lineRule="auto"/>
        <w:rPr>
          <w:rFonts w:ascii="Times New Roman" w:hAnsi="Times New Roman" w:cs="Times New Roman"/>
          <w:b/>
          <w:sz w:val="24"/>
          <w:szCs w:val="24"/>
        </w:rPr>
      </w:pPr>
      <w:r>
        <w:rPr>
          <w:rFonts w:ascii="Times New Roman Bold" w:hAnsi="Times New Roman Bold" w:cs="Times New Roman"/>
          <w:b/>
          <w:caps/>
          <w:sz w:val="24"/>
          <w:szCs w:val="24"/>
        </w:rPr>
        <w:t>TED BERNSTEIN</w:t>
      </w:r>
      <w:r w:rsidRPr="00FE6342">
        <w:rPr>
          <w:rFonts w:ascii="Times New Roman" w:hAnsi="Times New Roman" w:cs="Times New Roman"/>
          <w:b/>
          <w:sz w:val="24"/>
          <w:szCs w:val="24"/>
        </w:rPr>
        <w:t xml:space="preserve"> individually and </w:t>
      </w:r>
      <w:r>
        <w:rPr>
          <w:rFonts w:ascii="Times New Roman" w:hAnsi="Times New Roman" w:cs="Times New Roman"/>
          <w:b/>
          <w:sz w:val="24"/>
          <w:szCs w:val="24"/>
        </w:rPr>
        <w:tab/>
        <w:t>)</w:t>
      </w:r>
    </w:p>
    <w:p w:rsidR="00295ADB" w:rsidRPr="00FE6342" w:rsidRDefault="00295ADB" w:rsidP="00295ADB">
      <w:pPr>
        <w:spacing w:after="0" w:line="240" w:lineRule="auto"/>
        <w:rPr>
          <w:rFonts w:ascii="Times New Roman" w:hAnsi="Times New Roman" w:cs="Times New Roman"/>
          <w:b/>
          <w:sz w:val="24"/>
          <w:szCs w:val="24"/>
        </w:rPr>
      </w:pPr>
      <w:proofErr w:type="gramStart"/>
      <w:r w:rsidRPr="00FE6342">
        <w:rPr>
          <w:rFonts w:ascii="Times New Roman" w:hAnsi="Times New Roman" w:cs="Times New Roman"/>
          <w:b/>
          <w:sz w:val="24"/>
          <w:szCs w:val="24"/>
        </w:rPr>
        <w:t>as</w:t>
      </w:r>
      <w:proofErr w:type="gramEnd"/>
      <w:r w:rsidRPr="00FE6342">
        <w:rPr>
          <w:rFonts w:ascii="Times New Roman" w:hAnsi="Times New Roman" w:cs="Times New Roman"/>
          <w:b/>
          <w:sz w:val="24"/>
          <w:szCs w:val="24"/>
        </w:rPr>
        <w:t xml:space="preserve"> </w:t>
      </w:r>
      <w:r>
        <w:rPr>
          <w:rFonts w:ascii="Times New Roman" w:hAnsi="Times New Roman" w:cs="Times New Roman"/>
          <w:b/>
          <w:sz w:val="24"/>
          <w:szCs w:val="24"/>
        </w:rPr>
        <w:t>alleged</w:t>
      </w:r>
      <w:r w:rsidRPr="00FE6342">
        <w:rPr>
          <w:rFonts w:ascii="Times New Roman" w:hAnsi="Times New Roman" w:cs="Times New Roman"/>
          <w:b/>
          <w:sz w:val="24"/>
          <w:szCs w:val="24"/>
        </w:rPr>
        <w:t xml:space="preserve"> Trustee of the S</w:t>
      </w:r>
      <w:r>
        <w:rPr>
          <w:rFonts w:ascii="Times New Roman" w:hAnsi="Times New Roman" w:cs="Times New Roman"/>
          <w:b/>
          <w:sz w:val="24"/>
          <w:szCs w:val="24"/>
        </w:rPr>
        <w:t>imon</w:t>
      </w:r>
      <w:r>
        <w:rPr>
          <w:rFonts w:ascii="Times New Roman" w:hAnsi="Times New Roman" w:cs="Times New Roman"/>
          <w:b/>
          <w:sz w:val="24"/>
          <w:szCs w:val="24"/>
        </w:rPr>
        <w:tab/>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FE6342">
        <w:rPr>
          <w:rFonts w:ascii="Times New Roman" w:hAnsi="Times New Roman" w:cs="Times New Roman"/>
          <w:b/>
          <w:sz w:val="24"/>
          <w:szCs w:val="24"/>
        </w:rPr>
        <w:t>Bernstein Irrevocable Insurance Trust</w:t>
      </w:r>
      <w:r>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proofErr w:type="spellStart"/>
      <w:r w:rsidRPr="00FE6342">
        <w:rPr>
          <w:rFonts w:ascii="Times New Roman" w:hAnsi="Times New Roman" w:cs="Times New Roman"/>
          <w:b/>
          <w:sz w:val="24"/>
          <w:szCs w:val="24"/>
        </w:rPr>
        <w:t>Dtd</w:t>
      </w:r>
      <w:proofErr w:type="spellEnd"/>
      <w:r w:rsidRPr="00FE6342">
        <w:rPr>
          <w:rFonts w:ascii="Times New Roman" w:hAnsi="Times New Roman" w:cs="Times New Roman"/>
          <w:b/>
          <w:sz w:val="24"/>
          <w:szCs w:val="24"/>
        </w:rPr>
        <w:t>. 6/21/95</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r w:rsidRPr="00A53DC7">
        <w:rPr>
          <w:rFonts w:ascii="Times New Roman" w:hAnsi="Times New Roman" w:cs="Times New Roman"/>
          <w:b/>
          <w:sz w:val="24"/>
          <w:szCs w:val="24"/>
        </w:rPr>
        <w:tab/>
      </w:r>
      <w:r w:rsidRPr="00A53DC7">
        <w:rPr>
          <w:rFonts w:ascii="Times New Roman" w:hAnsi="Times New Roman" w:cs="Times New Roman"/>
          <w:b/>
          <w:sz w:val="24"/>
          <w:szCs w:val="24"/>
        </w:rPr>
        <w:tab/>
      </w:r>
    </w:p>
    <w:p w:rsidR="00295ADB" w:rsidRDefault="00295ADB" w:rsidP="00295ADB">
      <w:pPr>
        <w:spacing w:after="0" w:line="240" w:lineRule="auto"/>
        <w:ind w:left="3600" w:firstLine="720"/>
        <w:rPr>
          <w:rFonts w:ascii="Times New Roman" w:hAnsi="Times New Roman" w:cs="Times New Roman"/>
          <w:b/>
          <w:sz w:val="24"/>
          <w:szCs w:val="24"/>
        </w:rPr>
      </w:pPr>
      <w:r>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w:hAnsi="Times New Roman" w:cs="Times New Roman"/>
          <w:b/>
          <w:sz w:val="24"/>
          <w:szCs w:val="24"/>
        </w:rPr>
        <w:t>Cross-Defendant</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and</w:t>
      </w:r>
      <w:proofErr w:type="gramEnd"/>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r w:rsidRPr="00A53DC7">
        <w:rPr>
          <w:rFonts w:ascii="Times New Roman" w:hAnsi="Times New Roman" w:cs="Times New Roman"/>
          <w:b/>
          <w:sz w:val="24"/>
          <w:szCs w:val="24"/>
        </w:rPr>
        <w:tab/>
      </w:r>
      <w:r w:rsidRPr="00A53DC7">
        <w:rPr>
          <w:rFonts w:ascii="Times New Roman" w:hAnsi="Times New Roman" w:cs="Times New Roman"/>
          <w:b/>
          <w:sz w:val="24"/>
          <w:szCs w:val="24"/>
        </w:rPr>
        <w:tab/>
      </w:r>
    </w:p>
    <w:p w:rsidR="00295ADB" w:rsidRDefault="00295ADB" w:rsidP="00295ADB">
      <w:pPr>
        <w:spacing w:after="0" w:line="240" w:lineRule="auto"/>
        <w:rPr>
          <w:rFonts w:ascii="Times New Roman" w:hAnsi="Times New Roman" w:cs="Times New Roman"/>
          <w:b/>
          <w:sz w:val="24"/>
          <w:szCs w:val="24"/>
        </w:rPr>
      </w:pPr>
      <w:r w:rsidRPr="00A53DC7">
        <w:rPr>
          <w:rFonts w:ascii="Times New Roman Bold" w:hAnsi="Times New Roman Bold" w:cs="Times New Roman"/>
          <w:b/>
          <w:caps/>
          <w:sz w:val="24"/>
          <w:szCs w:val="24"/>
        </w:rPr>
        <w:t xml:space="preserve">Pamela B. Simon, David B. </w:t>
      </w:r>
      <w:proofErr w:type="gramStart"/>
      <w:r w:rsidRPr="00A53DC7">
        <w:rPr>
          <w:rFonts w:ascii="Times New Roman Bold" w:hAnsi="Times New Roman Bold" w:cs="Times New Roman"/>
          <w:b/>
          <w:caps/>
          <w:sz w:val="24"/>
          <w:szCs w:val="24"/>
        </w:rPr>
        <w:t>Simon</w:t>
      </w:r>
      <w:r>
        <w:rPr>
          <w:rFonts w:ascii="Times New Roman Bold" w:hAnsi="Times New Roman Bold" w:cs="Times New Roman"/>
          <w:b/>
          <w:caps/>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
    <w:p w:rsidR="00295ADB" w:rsidRPr="00A53DC7" w:rsidRDefault="00295ADB" w:rsidP="00295AD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both</w:t>
      </w:r>
      <w:proofErr w:type="gramEnd"/>
      <w:r>
        <w:rPr>
          <w:rFonts w:ascii="Times New Roman" w:hAnsi="Times New Roman" w:cs="Times New Roman"/>
          <w:b/>
          <w:sz w:val="24"/>
          <w:szCs w:val="24"/>
        </w:rPr>
        <w:t xml:space="preserve"> Professionally and Personally</w:t>
      </w:r>
      <w:r w:rsidRPr="00A53DC7">
        <w:rPr>
          <w:rFonts w:ascii="Times New Roman" w:hAnsi="Times New Roman" w:cs="Times New Roman"/>
          <w:b/>
          <w:sz w:val="24"/>
          <w:szCs w:val="24"/>
        </w:rPr>
        <w:t>,</w:t>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Bold" w:hAnsi="Times New Roman Bold" w:cs="Times New Roman"/>
          <w:b/>
          <w:caps/>
          <w:sz w:val="24"/>
          <w:szCs w:val="24"/>
        </w:rPr>
        <w:t>Adam Simon</w:t>
      </w:r>
      <w:r>
        <w:rPr>
          <w:rFonts w:ascii="Times New Roman" w:hAnsi="Times New Roman" w:cs="Times New Roman"/>
          <w:b/>
          <w:sz w:val="24"/>
          <w:szCs w:val="24"/>
        </w:rPr>
        <w:t xml:space="preserve"> both Professionally and </w:t>
      </w:r>
      <w:r>
        <w:rPr>
          <w:rFonts w:ascii="Times New Roman" w:hAnsi="Times New Roman" w:cs="Times New Roman"/>
          <w:b/>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Pr>
          <w:rFonts w:ascii="Times New Roman" w:hAnsi="Times New Roman" w:cs="Times New Roman"/>
          <w:b/>
          <w:sz w:val="24"/>
          <w:szCs w:val="24"/>
        </w:rPr>
        <w:t>Personally</w:t>
      </w:r>
      <w:r w:rsidRPr="00A53DC7">
        <w:rPr>
          <w:rFonts w:ascii="Times New Roman" w:hAnsi="Times New Roman" w:cs="Times New Roman"/>
          <w:b/>
          <w:sz w:val="24"/>
          <w:szCs w:val="24"/>
        </w:rPr>
        <w:t xml:space="preserve">, </w:t>
      </w:r>
      <w:r w:rsidRPr="00A53DC7">
        <w:rPr>
          <w:rFonts w:ascii="Times New Roman Bold" w:hAnsi="Times New Roman Bold" w:cs="Times New Roman"/>
          <w:b/>
          <w:caps/>
          <w:sz w:val="24"/>
          <w:szCs w:val="24"/>
        </w:rPr>
        <w:t>The Simon Law Firm</w:t>
      </w:r>
      <w:r w:rsidRPr="00A53DC7">
        <w:rPr>
          <w:rFonts w:ascii="Times New Roman" w:hAnsi="Times New Roman" w:cs="Times New Roman"/>
          <w:b/>
          <w:sz w:val="24"/>
          <w:szCs w:val="24"/>
        </w:rPr>
        <w:t>,</w:t>
      </w:r>
      <w:r>
        <w:rPr>
          <w:rFonts w:ascii="Times New Roman" w:hAnsi="Times New Roman" w:cs="Times New Roman"/>
          <w:b/>
          <w:sz w:val="24"/>
          <w:szCs w:val="24"/>
        </w:rPr>
        <w:tab/>
      </w:r>
      <w:r w:rsidRPr="00A53DC7">
        <w:rPr>
          <w:rFonts w:ascii="Times New Roman" w:hAnsi="Times New Roman" w:cs="Times New Roman"/>
          <w:b/>
          <w:sz w:val="24"/>
          <w:szCs w:val="24"/>
        </w:rPr>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Bold" w:hAnsi="Times New Roman Bold" w:cs="Times New Roman"/>
          <w:b/>
          <w:caps/>
          <w:sz w:val="24"/>
          <w:szCs w:val="24"/>
        </w:rPr>
        <w:t>Tescher &amp; Spallina, P.A.</w:t>
      </w:r>
      <w:r w:rsidRPr="00A53DC7">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Bold" w:hAnsi="Times New Roman Bold" w:cs="Times New Roman"/>
          <w:b/>
          <w:caps/>
          <w:sz w:val="24"/>
          <w:szCs w:val="24"/>
        </w:rPr>
        <w:t>Donald Tescher</w:t>
      </w:r>
      <w:r w:rsidRPr="00744764">
        <w:rPr>
          <w:rFonts w:ascii="Times New Roman" w:hAnsi="Times New Roman" w:cs="Times New Roman"/>
          <w:b/>
          <w:sz w:val="24"/>
          <w:szCs w:val="24"/>
        </w:rPr>
        <w:t xml:space="preserve"> both</w:t>
      </w:r>
      <w:r>
        <w:rPr>
          <w:rFonts w:ascii="Times New Roman" w:hAnsi="Times New Roman" w:cs="Times New Roman"/>
          <w:b/>
          <w:sz w:val="24"/>
          <w:szCs w:val="24"/>
        </w:rPr>
        <w:t xml:space="preserve"> </w:t>
      </w:r>
      <w:proofErr w:type="gramStart"/>
      <w:r w:rsidRPr="00744764">
        <w:rPr>
          <w:rFonts w:ascii="Times New Roman" w:hAnsi="Times New Roman" w:cs="Times New Roman"/>
          <w:b/>
          <w:sz w:val="24"/>
          <w:szCs w:val="24"/>
        </w:rPr>
        <w:t>Professionally</w:t>
      </w:r>
      <w:r>
        <w:rPr>
          <w:rFonts w:ascii="Times New Roman" w:hAnsi="Times New Roman" w:cs="Times New Roman"/>
          <w:b/>
          <w:sz w:val="24"/>
          <w:szCs w:val="24"/>
        </w:rPr>
        <w:t xml:space="preserve"> )</w:t>
      </w:r>
      <w:proofErr w:type="gramEnd"/>
    </w:p>
    <w:p w:rsidR="00295ADB" w:rsidRPr="00744764" w:rsidRDefault="00295ADB" w:rsidP="00295AD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r>
        <w:rPr>
          <w:rFonts w:ascii="Times New Roman" w:hAnsi="Times New Roman" w:cs="Times New Roman"/>
          <w:b/>
          <w:sz w:val="24"/>
          <w:szCs w:val="24"/>
        </w:rPr>
        <w:t xml:space="preserve"> </w:t>
      </w:r>
      <w:r w:rsidRPr="00744764">
        <w:rPr>
          <w:rFonts w:ascii="Times New Roman" w:hAnsi="Times New Roman" w:cs="Times New Roman"/>
          <w:b/>
          <w:sz w:val="24"/>
          <w:szCs w:val="24"/>
        </w:rPr>
        <w:t>Personally</w:t>
      </w:r>
      <w:r w:rsidRPr="00A53DC7">
        <w:rPr>
          <w:rFonts w:ascii="Times New Roman" w:hAnsi="Times New Roman" w:cs="Times New Roman"/>
          <w:b/>
          <w:sz w:val="24"/>
          <w:szCs w:val="24"/>
        </w:rPr>
        <w:t>,</w:t>
      </w:r>
      <w:r>
        <w:rPr>
          <w:rFonts w:ascii="Times New Roman" w:hAnsi="Times New Roman" w:cs="Times New Roman"/>
          <w:b/>
          <w:sz w:val="24"/>
          <w:szCs w:val="24"/>
        </w:rPr>
        <w:t xml:space="preserve"> </w:t>
      </w:r>
      <w:r w:rsidRPr="00A53DC7">
        <w:rPr>
          <w:rFonts w:ascii="Times New Roman Bold" w:hAnsi="Times New Roman Bold" w:cs="Times New Roman"/>
          <w:b/>
          <w:caps/>
          <w:sz w:val="24"/>
          <w:szCs w:val="24"/>
        </w:rPr>
        <w:t>Robert Spallina</w:t>
      </w:r>
      <w:r>
        <w:rPr>
          <w:rFonts w:ascii="Times New Roman" w:hAnsi="Times New Roman" w:cs="Times New Roman"/>
          <w:b/>
          <w:sz w:val="24"/>
          <w:szCs w:val="24"/>
        </w:rPr>
        <w:t xml:space="preserve"> </w:t>
      </w:r>
      <w:r>
        <w:rPr>
          <w:rFonts w:ascii="Times New Roman" w:hAnsi="Times New Roman" w:cs="Times New Roman"/>
          <w:b/>
          <w:sz w:val="24"/>
          <w:szCs w:val="24"/>
        </w:rPr>
        <w:tab/>
      </w:r>
      <w:r w:rsidRPr="00744764">
        <w:rPr>
          <w:rFonts w:ascii="Times New Roman" w:hAnsi="Times New Roman" w:cs="Times New Roman"/>
          <w:b/>
          <w:sz w:val="24"/>
          <w:szCs w:val="24"/>
        </w:rPr>
        <w:t xml:space="preserve">) </w:t>
      </w:r>
    </w:p>
    <w:p w:rsidR="00295ADB" w:rsidRDefault="00295ADB" w:rsidP="00295AD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both</w:t>
      </w:r>
      <w:proofErr w:type="gramEnd"/>
      <w:r>
        <w:rPr>
          <w:rFonts w:ascii="Times New Roman" w:hAnsi="Times New Roman" w:cs="Times New Roman"/>
          <w:b/>
          <w:sz w:val="24"/>
          <w:szCs w:val="24"/>
        </w:rPr>
        <w:t xml:space="preserve"> </w:t>
      </w:r>
      <w:r w:rsidRPr="00744764">
        <w:rPr>
          <w:rFonts w:ascii="Times New Roman" w:hAnsi="Times New Roman" w:cs="Times New Roman"/>
          <w:b/>
          <w:sz w:val="24"/>
          <w:szCs w:val="24"/>
        </w:rPr>
        <w:t>Professionally and Personally</w:t>
      </w:r>
      <w:r w:rsidRPr="00A53DC7">
        <w:rPr>
          <w:rFonts w:ascii="Times New Roman" w:hAnsi="Times New Roman" w:cs="Times New Roman"/>
          <w:b/>
          <w:sz w:val="24"/>
          <w:szCs w:val="24"/>
        </w:rPr>
        <w:t xml:space="preserve">, </w:t>
      </w:r>
      <w:r>
        <w:rPr>
          <w:rFonts w:ascii="Times New Roman" w:hAnsi="Times New Roman" w:cs="Times New Roman"/>
          <w:b/>
          <w:sz w:val="24"/>
          <w:szCs w:val="24"/>
        </w:rPr>
        <w:tab/>
        <w:t>)</w:t>
      </w:r>
    </w:p>
    <w:p w:rsidR="00295ADB" w:rsidRDefault="00295ADB" w:rsidP="00295ADB">
      <w:pPr>
        <w:spacing w:after="0" w:line="240" w:lineRule="auto"/>
        <w:rPr>
          <w:rFonts w:ascii="Times New Roman" w:hAnsi="Times New Roman" w:cs="Times New Roman"/>
          <w:b/>
          <w:sz w:val="24"/>
          <w:szCs w:val="24"/>
        </w:rPr>
      </w:pPr>
      <w:r w:rsidRPr="00A53DC7">
        <w:rPr>
          <w:rFonts w:ascii="Times New Roman Bold" w:hAnsi="Times New Roman Bold" w:cs="Times New Roman"/>
          <w:b/>
          <w:caps/>
          <w:sz w:val="24"/>
          <w:szCs w:val="24"/>
        </w:rPr>
        <w:t>Lisa Friedstein</w:t>
      </w:r>
      <w:r w:rsidRPr="00A53DC7">
        <w:rPr>
          <w:rFonts w:ascii="Times New Roman" w:hAnsi="Times New Roman" w:cs="Times New Roman"/>
          <w:b/>
          <w:sz w:val="24"/>
          <w:szCs w:val="24"/>
        </w:rPr>
        <w:t>,</w:t>
      </w:r>
      <w:r>
        <w:rPr>
          <w:rFonts w:ascii="Times New Roman" w:hAnsi="Times New Roman" w:cs="Times New Roman"/>
          <w:b/>
          <w:sz w:val="24"/>
          <w:szCs w:val="24"/>
        </w:rPr>
        <w:t xml:space="preserve"> </w:t>
      </w:r>
      <w:r w:rsidRPr="00A53DC7">
        <w:rPr>
          <w:rFonts w:ascii="Times New Roman Bold" w:hAnsi="Times New Roman Bold" w:cs="Times New Roman"/>
          <w:b/>
          <w:caps/>
          <w:sz w:val="24"/>
          <w:szCs w:val="24"/>
        </w:rPr>
        <w:t>Jill Iantoni</w:t>
      </w:r>
      <w:r w:rsidRPr="00A53DC7">
        <w:rPr>
          <w:rFonts w:ascii="Times New Roman" w:hAnsi="Times New Roman" w:cs="Times New Roman"/>
          <w:b/>
          <w:sz w:val="24"/>
          <w:szCs w:val="24"/>
        </w:rPr>
        <w:t xml:space="preserve">, </w:t>
      </w:r>
      <w:r>
        <w:rPr>
          <w:rFonts w:ascii="Times New Roman" w:hAnsi="Times New Roman" w:cs="Times New Roman"/>
          <w:b/>
          <w:sz w:val="24"/>
          <w:szCs w:val="24"/>
        </w:rPr>
        <w:tab/>
        <w:t>)</w:t>
      </w:r>
    </w:p>
    <w:p w:rsidR="00295ADB" w:rsidRPr="00A53DC7"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 xml:space="preserve">S.B. Lexington, Inc. Employee </w:t>
      </w:r>
      <w:r w:rsidRPr="00A53DC7">
        <w:rPr>
          <w:rFonts w:ascii="Times New Roman Bold" w:hAnsi="Times New Roman Bold" w:cs="Times New Roman"/>
          <w:b/>
          <w:caps/>
          <w:sz w:val="24"/>
          <w:szCs w:val="24"/>
        </w:rPr>
        <w:tab/>
        <w:t>)</w:t>
      </w:r>
    </w:p>
    <w:p w:rsidR="00295ADB"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 xml:space="preserve">Death Benefit Trust, S.T.P. </w:t>
      </w:r>
      <w:r>
        <w:rPr>
          <w:rFonts w:ascii="Times New Roman Bold" w:hAnsi="Times New Roman Bold" w:cs="Times New Roman"/>
          <w:b/>
          <w:caps/>
          <w:sz w:val="24"/>
          <w:szCs w:val="24"/>
        </w:rPr>
        <w:tab/>
        <w:t>)</w:t>
      </w:r>
    </w:p>
    <w:p w:rsidR="00295ADB"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Enterprises,</w:t>
      </w:r>
      <w:r>
        <w:rPr>
          <w:rFonts w:ascii="Times New Roman Bold" w:hAnsi="Times New Roman Bold" w:cs="Times New Roman"/>
          <w:b/>
          <w:caps/>
          <w:sz w:val="24"/>
          <w:szCs w:val="24"/>
        </w:rPr>
        <w:t xml:space="preserve"> </w:t>
      </w:r>
      <w:r w:rsidRPr="00A53DC7">
        <w:rPr>
          <w:rFonts w:ascii="Times New Roman Bold" w:hAnsi="Times New Roman Bold" w:cs="Times New Roman"/>
          <w:b/>
          <w:caps/>
          <w:sz w:val="24"/>
          <w:szCs w:val="24"/>
        </w:rPr>
        <w:t xml:space="preserve">Inc., </w:t>
      </w:r>
      <w:r>
        <w:rPr>
          <w:rFonts w:ascii="Times New Roman Bold" w:hAnsi="Times New Roman Bold" w:cs="Times New Roman"/>
          <w:b/>
          <w:caps/>
          <w:sz w:val="24"/>
          <w:szCs w:val="24"/>
        </w:rPr>
        <w:tab/>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p>
    <w:p w:rsidR="00295ADB" w:rsidRPr="00A53DC7"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 xml:space="preserve">S.B. Lexington, Inc., National </w:t>
      </w:r>
      <w:r w:rsidRPr="00A53DC7">
        <w:rPr>
          <w:rFonts w:ascii="Times New Roman Bold" w:hAnsi="Times New Roman Bold" w:cs="Times New Roman"/>
          <w:b/>
          <w:caps/>
          <w:sz w:val="24"/>
          <w:szCs w:val="24"/>
        </w:rPr>
        <w:tab/>
        <w:t>)</w:t>
      </w:r>
    </w:p>
    <w:p w:rsidR="00295ADB"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 xml:space="preserve">Service Association, Inc.  </w:t>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p>
    <w:p w:rsidR="00295ADB"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(of Florida)</w:t>
      </w:r>
      <w:r>
        <w:rPr>
          <w:rFonts w:ascii="Times New Roman Bold" w:hAnsi="Times New Roman Bold" w:cs="Times New Roman"/>
          <w:b/>
          <w:caps/>
          <w:sz w:val="24"/>
          <w:szCs w:val="24"/>
        </w:rPr>
        <w:t xml:space="preserve"> </w:t>
      </w:r>
      <w:r w:rsidRPr="00A53DC7">
        <w:rPr>
          <w:rFonts w:ascii="Times New Roman Bold" w:hAnsi="Times New Roman Bold" w:cs="Times New Roman"/>
          <w:b/>
          <w:caps/>
          <w:sz w:val="24"/>
          <w:szCs w:val="24"/>
        </w:rPr>
        <w:t xml:space="preserve">National </w:t>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p>
    <w:p w:rsidR="00295ADB" w:rsidRPr="00A53DC7"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 xml:space="preserve">Service Association, Inc. </w:t>
      </w:r>
      <w:r w:rsidRPr="00A53DC7">
        <w:rPr>
          <w:rFonts w:ascii="Times New Roman Bold" w:hAnsi="Times New Roman Bold" w:cs="Times New Roman"/>
          <w:b/>
          <w:caps/>
          <w:sz w:val="24"/>
          <w:szCs w:val="24"/>
        </w:rPr>
        <w:tab/>
      </w:r>
      <w:r w:rsidRPr="00A53DC7">
        <w:rPr>
          <w:rFonts w:ascii="Times New Roman Bold" w:hAnsi="Times New Roman Bold" w:cs="Times New Roman"/>
          <w:b/>
          <w:caps/>
          <w:sz w:val="24"/>
          <w:szCs w:val="24"/>
        </w:rPr>
        <w:tab/>
        <w:t>)</w:t>
      </w:r>
    </w:p>
    <w:p w:rsidR="00295ADB" w:rsidRDefault="00295ADB" w:rsidP="00295ADB">
      <w:pPr>
        <w:spacing w:after="0" w:line="240" w:lineRule="auto"/>
        <w:rPr>
          <w:rFonts w:ascii="Times New Roman Bold" w:hAnsi="Times New Roman Bold" w:cs="Times New Roman"/>
          <w:b/>
          <w:caps/>
          <w:sz w:val="24"/>
          <w:szCs w:val="24"/>
        </w:rPr>
      </w:pPr>
      <w:r w:rsidRPr="00A53DC7">
        <w:rPr>
          <w:rFonts w:ascii="Times New Roman Bold" w:hAnsi="Times New Roman Bold" w:cs="Times New Roman"/>
          <w:b/>
          <w:caps/>
          <w:sz w:val="24"/>
          <w:szCs w:val="24"/>
        </w:rPr>
        <w:t xml:space="preserve">(of Illinois) and </w:t>
      </w:r>
      <w:r>
        <w:rPr>
          <w:rFonts w:ascii="Times New Roman Bold" w:hAnsi="Times New Roman Bold" w:cs="Times New Roman"/>
          <w:b/>
          <w:caps/>
          <w:sz w:val="24"/>
          <w:szCs w:val="24"/>
        </w:rPr>
        <w:tab/>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p>
    <w:p w:rsidR="00295ADB" w:rsidRPr="00A53DC7" w:rsidRDefault="00295ADB" w:rsidP="00295ADB">
      <w:pPr>
        <w:spacing w:after="0" w:line="240" w:lineRule="auto"/>
        <w:rPr>
          <w:rFonts w:ascii="Times New Roman" w:hAnsi="Times New Roman" w:cs="Times New Roman"/>
          <w:b/>
          <w:sz w:val="24"/>
          <w:szCs w:val="24"/>
        </w:rPr>
      </w:pPr>
      <w:r w:rsidRPr="00A53DC7">
        <w:rPr>
          <w:rFonts w:ascii="Times New Roman Bold" w:hAnsi="Times New Roman Bold" w:cs="Times New Roman"/>
          <w:b/>
          <w:caps/>
          <w:sz w:val="24"/>
          <w:szCs w:val="24"/>
        </w:rPr>
        <w:t>John and Jane Doe’s</w:t>
      </w:r>
      <w:r w:rsidRPr="00A53DC7">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53DC7">
        <w:rPr>
          <w:rFonts w:ascii="Times New Roman" w:hAnsi="Times New Roman" w:cs="Times New Roman"/>
          <w:b/>
          <w:sz w:val="24"/>
          <w:szCs w:val="24"/>
        </w:rPr>
        <w:t>)</w:t>
      </w:r>
    </w:p>
    <w:p w:rsidR="00295ADB" w:rsidRPr="00A53DC7" w:rsidRDefault="00295ADB" w:rsidP="00295ADB">
      <w:pPr>
        <w:spacing w:after="0" w:line="240" w:lineRule="auto"/>
        <w:ind w:left="3600" w:firstLine="720"/>
        <w:rPr>
          <w:rFonts w:ascii="Times New Roman" w:hAnsi="Times New Roman" w:cs="Times New Roman"/>
          <w:b/>
          <w:sz w:val="24"/>
          <w:szCs w:val="24"/>
        </w:rPr>
      </w:pPr>
      <w:r w:rsidRPr="00A53DC7">
        <w:rPr>
          <w:rFonts w:ascii="Times New Roman" w:hAnsi="Times New Roman" w:cs="Times New Roman"/>
          <w:b/>
          <w:sz w:val="24"/>
          <w:szCs w:val="24"/>
        </w:rPr>
        <w:t>)</w:t>
      </w:r>
    </w:p>
    <w:p w:rsidR="00295ADB" w:rsidRPr="00A53DC7" w:rsidRDefault="00295ADB" w:rsidP="00295ADB">
      <w:pPr>
        <w:spacing w:after="0" w:line="240" w:lineRule="auto"/>
        <w:rPr>
          <w:rFonts w:ascii="Times New Roman" w:hAnsi="Times New Roman" w:cs="Times New Roman"/>
          <w:b/>
          <w:sz w:val="24"/>
          <w:szCs w:val="24"/>
        </w:rPr>
      </w:pPr>
      <w:proofErr w:type="gramStart"/>
      <w:r w:rsidRPr="00A53DC7">
        <w:rPr>
          <w:rFonts w:ascii="Times New Roman" w:hAnsi="Times New Roman" w:cs="Times New Roman"/>
          <w:b/>
          <w:sz w:val="24"/>
          <w:szCs w:val="24"/>
        </w:rPr>
        <w:t>Third Party Defendants.</w:t>
      </w:r>
      <w:proofErr w:type="gramEnd"/>
      <w:r w:rsidRPr="00A53DC7">
        <w:rPr>
          <w:rFonts w:ascii="Times New Roman" w:hAnsi="Times New Roman" w:cs="Times New Roman"/>
          <w:b/>
          <w:sz w:val="24"/>
          <w:szCs w:val="24"/>
        </w:rPr>
        <w:t xml:space="preserve"> </w:t>
      </w:r>
      <w:r w:rsidRPr="00A53DC7">
        <w:rPr>
          <w:rFonts w:ascii="Times New Roman" w:hAnsi="Times New Roman" w:cs="Times New Roman"/>
          <w:b/>
          <w:sz w:val="24"/>
          <w:szCs w:val="24"/>
        </w:rPr>
        <w:tab/>
      </w:r>
      <w:r w:rsidRPr="00A53DC7">
        <w:rPr>
          <w:rFonts w:ascii="Times New Roman" w:hAnsi="Times New Roman" w:cs="Times New Roman"/>
          <w:b/>
          <w:sz w:val="24"/>
          <w:szCs w:val="24"/>
        </w:rPr>
        <w:tab/>
      </w:r>
      <w:r w:rsidRPr="00A53DC7">
        <w:rPr>
          <w:rFonts w:ascii="Times New Roman" w:hAnsi="Times New Roman" w:cs="Times New Roman"/>
          <w:b/>
          <w:sz w:val="24"/>
          <w:szCs w:val="24"/>
        </w:rPr>
        <w:tab/>
        <w:t>)</w:t>
      </w:r>
    </w:p>
    <w:p w:rsidR="003A5353" w:rsidRDefault="00295ADB">
      <w:r>
        <w:t>_______________________________________/</w:t>
      </w:r>
    </w:p>
    <w:p w:rsidR="002D3EFD" w:rsidRDefault="002D3EFD" w:rsidP="00295ADB">
      <w:pPr>
        <w:autoSpaceDE w:val="0"/>
        <w:autoSpaceDN w:val="0"/>
        <w:adjustRightInd w:val="0"/>
        <w:spacing w:after="0" w:line="240" w:lineRule="auto"/>
        <w:rPr>
          <w:rFonts w:ascii="Times New Roman" w:hAnsi="Times New Roman" w:cs="Times New Roman"/>
          <w:b/>
          <w:bCs/>
          <w:color w:val="363637"/>
          <w:sz w:val="26"/>
          <w:szCs w:val="26"/>
        </w:rPr>
      </w:pPr>
    </w:p>
    <w:p w:rsidR="002D3EFD" w:rsidRPr="002D3EFD" w:rsidRDefault="002D3EFD" w:rsidP="002D3EFD">
      <w:pPr>
        <w:autoSpaceDE w:val="0"/>
        <w:autoSpaceDN w:val="0"/>
        <w:adjustRightInd w:val="0"/>
        <w:spacing w:after="0" w:line="240" w:lineRule="auto"/>
        <w:jc w:val="center"/>
        <w:rPr>
          <w:rFonts w:ascii="Times New Roman" w:hAnsi="Times New Roman" w:cs="Times New Roman"/>
          <w:b/>
          <w:bCs/>
          <w:color w:val="363637"/>
          <w:sz w:val="26"/>
          <w:szCs w:val="26"/>
          <w:u w:val="single"/>
        </w:rPr>
      </w:pPr>
      <w:r w:rsidRPr="002D3EFD">
        <w:rPr>
          <w:rFonts w:ascii="Times New Roman" w:hAnsi="Times New Roman" w:cs="Times New Roman"/>
          <w:b/>
          <w:bCs/>
          <w:color w:val="363637"/>
          <w:sz w:val="26"/>
          <w:szCs w:val="26"/>
          <w:u w:val="single"/>
        </w:rPr>
        <w:t>DEFENDANT'S FED. R. CIV. P. 26(a</w:t>
      </w:r>
      <w:proofErr w:type="gramStart"/>
      <w:r w:rsidRPr="002D3EFD">
        <w:rPr>
          <w:rFonts w:ascii="Times New Roman" w:hAnsi="Times New Roman" w:cs="Times New Roman"/>
          <w:b/>
          <w:bCs/>
          <w:color w:val="363637"/>
          <w:sz w:val="26"/>
          <w:szCs w:val="26"/>
          <w:u w:val="single"/>
        </w:rPr>
        <w:t>)(</w:t>
      </w:r>
      <w:proofErr w:type="gramEnd"/>
      <w:r w:rsidRPr="002D3EFD">
        <w:rPr>
          <w:rFonts w:ascii="Times New Roman" w:hAnsi="Times New Roman" w:cs="Times New Roman"/>
          <w:b/>
          <w:bCs/>
          <w:color w:val="363637"/>
          <w:sz w:val="26"/>
          <w:szCs w:val="26"/>
          <w:u w:val="single"/>
        </w:rPr>
        <w:t>l)</w:t>
      </w:r>
      <w:r w:rsidR="00496E6E">
        <w:rPr>
          <w:rFonts w:ascii="Times New Roman" w:hAnsi="Times New Roman" w:cs="Times New Roman"/>
          <w:b/>
          <w:bCs/>
          <w:color w:val="363637"/>
          <w:sz w:val="26"/>
          <w:szCs w:val="26"/>
          <w:u w:val="single"/>
        </w:rPr>
        <w:t xml:space="preserve"> ADDITIONAL </w:t>
      </w:r>
      <w:r w:rsidRPr="002D3EFD">
        <w:rPr>
          <w:rFonts w:ascii="Times New Roman" w:hAnsi="Times New Roman" w:cs="Times New Roman"/>
          <w:b/>
          <w:bCs/>
          <w:color w:val="363637"/>
          <w:sz w:val="26"/>
          <w:szCs w:val="26"/>
          <w:u w:val="single"/>
        </w:rPr>
        <w:t>DISCLOSURES</w:t>
      </w:r>
    </w:p>
    <w:p w:rsidR="002D3EFD" w:rsidRDefault="002D3EFD" w:rsidP="00295ADB">
      <w:pPr>
        <w:autoSpaceDE w:val="0"/>
        <w:autoSpaceDN w:val="0"/>
        <w:adjustRightInd w:val="0"/>
        <w:spacing w:after="0" w:line="240" w:lineRule="auto"/>
        <w:rPr>
          <w:rFonts w:ascii="Times New Roman" w:hAnsi="Times New Roman" w:cs="Times New Roman"/>
          <w:b/>
          <w:bCs/>
          <w:color w:val="363637"/>
          <w:sz w:val="26"/>
          <w:szCs w:val="26"/>
        </w:rPr>
      </w:pPr>
    </w:p>
    <w:p w:rsidR="00295ADB" w:rsidRDefault="00295ADB" w:rsidP="00295ADB">
      <w:pPr>
        <w:autoSpaceDE w:val="0"/>
        <w:autoSpaceDN w:val="0"/>
        <w:adjustRightInd w:val="0"/>
        <w:spacing w:after="0" w:line="240" w:lineRule="auto"/>
        <w:rPr>
          <w:rFonts w:ascii="Times New Roman" w:hAnsi="Times New Roman" w:cs="Times New Roman"/>
          <w:b/>
          <w:bCs/>
          <w:color w:val="363637"/>
          <w:sz w:val="26"/>
          <w:szCs w:val="26"/>
        </w:rPr>
      </w:pPr>
      <w:r>
        <w:rPr>
          <w:rFonts w:ascii="Times New Roman" w:hAnsi="Times New Roman" w:cs="Times New Roman"/>
          <w:b/>
          <w:bCs/>
          <w:color w:val="363637"/>
          <w:sz w:val="26"/>
          <w:szCs w:val="26"/>
        </w:rPr>
        <w:t>TO: ALL PARTIES LISTED ON THE ATTACHED CERTIFICATE OF</w:t>
      </w:r>
    </w:p>
    <w:p w:rsidR="00295ADB" w:rsidRDefault="00295ADB" w:rsidP="00295ADB">
      <w:pPr>
        <w:autoSpaceDE w:val="0"/>
        <w:autoSpaceDN w:val="0"/>
        <w:adjustRightInd w:val="0"/>
        <w:spacing w:after="0" w:line="240" w:lineRule="auto"/>
        <w:rPr>
          <w:rFonts w:ascii="Times New Roman" w:hAnsi="Times New Roman" w:cs="Times New Roman"/>
          <w:b/>
          <w:bCs/>
          <w:color w:val="363637"/>
          <w:sz w:val="26"/>
          <w:szCs w:val="26"/>
        </w:rPr>
      </w:pPr>
      <w:r>
        <w:rPr>
          <w:rFonts w:ascii="Times New Roman" w:hAnsi="Times New Roman" w:cs="Times New Roman"/>
          <w:b/>
          <w:bCs/>
          <w:color w:val="363637"/>
          <w:sz w:val="26"/>
          <w:szCs w:val="26"/>
        </w:rPr>
        <w:t>SERVICE</w:t>
      </w:r>
    </w:p>
    <w:p w:rsidR="002D3EFD" w:rsidRDefault="002D3EFD" w:rsidP="00295ADB">
      <w:pPr>
        <w:autoSpaceDE w:val="0"/>
        <w:autoSpaceDN w:val="0"/>
        <w:adjustRightInd w:val="0"/>
        <w:spacing w:after="0" w:line="240" w:lineRule="auto"/>
        <w:rPr>
          <w:rFonts w:ascii="Times New Roman" w:hAnsi="Times New Roman" w:cs="Times New Roman"/>
          <w:color w:val="49494A"/>
          <w:sz w:val="26"/>
          <w:szCs w:val="26"/>
        </w:rPr>
      </w:pPr>
    </w:p>
    <w:p w:rsidR="00295ADB" w:rsidRPr="00E40CE0" w:rsidRDefault="00295ADB" w:rsidP="00E40CE0">
      <w:pPr>
        <w:autoSpaceDE w:val="0"/>
        <w:autoSpaceDN w:val="0"/>
        <w:adjustRightInd w:val="0"/>
        <w:spacing w:after="0" w:line="480" w:lineRule="auto"/>
        <w:ind w:firstLine="720"/>
        <w:rPr>
          <w:rFonts w:ascii="Times New Roman" w:hAnsi="Times New Roman" w:cs="Times New Roman"/>
          <w:color w:val="363637"/>
          <w:sz w:val="24"/>
          <w:szCs w:val="24"/>
        </w:rPr>
      </w:pPr>
      <w:r w:rsidRPr="00E40CE0">
        <w:rPr>
          <w:rFonts w:ascii="Times New Roman" w:hAnsi="Times New Roman" w:cs="Times New Roman"/>
          <w:color w:val="49494A"/>
          <w:sz w:val="24"/>
          <w:szCs w:val="24"/>
        </w:rPr>
        <w:t>Cross-Plaintiff and Third Party Defendant</w:t>
      </w:r>
      <w:r w:rsidRPr="00E40CE0">
        <w:rPr>
          <w:rFonts w:ascii="Times New Roman" w:hAnsi="Times New Roman" w:cs="Times New Roman"/>
          <w:color w:val="666666"/>
          <w:sz w:val="24"/>
          <w:szCs w:val="24"/>
        </w:rPr>
        <w:t>, Eliot Ivan Bernstein</w:t>
      </w:r>
      <w:r w:rsidRPr="00E40CE0">
        <w:rPr>
          <w:rFonts w:ascii="Times New Roman" w:hAnsi="Times New Roman" w:cs="Times New Roman"/>
          <w:color w:val="49494A"/>
          <w:sz w:val="24"/>
          <w:szCs w:val="24"/>
        </w:rPr>
        <w:t xml:space="preserve">, </w:t>
      </w:r>
      <w:r w:rsidRPr="00E40CE0">
        <w:rPr>
          <w:rFonts w:ascii="Times New Roman" w:hAnsi="Times New Roman" w:cs="Times New Roman"/>
          <w:color w:val="363637"/>
          <w:sz w:val="24"/>
          <w:szCs w:val="24"/>
        </w:rPr>
        <w:t xml:space="preserve">pursuant to Rule </w:t>
      </w:r>
      <w:r w:rsidRPr="00E40CE0">
        <w:rPr>
          <w:rFonts w:ascii="Times New Roman" w:hAnsi="Times New Roman" w:cs="Times New Roman"/>
          <w:color w:val="49494A"/>
          <w:sz w:val="24"/>
          <w:szCs w:val="24"/>
        </w:rPr>
        <w:t>26(a</w:t>
      </w:r>
      <w:proofErr w:type="gramStart"/>
      <w:r w:rsidRPr="00E40CE0">
        <w:rPr>
          <w:rFonts w:ascii="Times New Roman" w:hAnsi="Times New Roman" w:cs="Times New Roman"/>
          <w:color w:val="49494A"/>
          <w:sz w:val="24"/>
          <w:szCs w:val="24"/>
        </w:rPr>
        <w:t>)(</w:t>
      </w:r>
      <w:proofErr w:type="gramEnd"/>
      <w:r w:rsidRPr="00E40CE0">
        <w:rPr>
          <w:rFonts w:ascii="Times New Roman" w:hAnsi="Times New Roman" w:cs="Times New Roman"/>
          <w:color w:val="49494A"/>
          <w:sz w:val="24"/>
          <w:szCs w:val="24"/>
        </w:rPr>
        <w:t xml:space="preserve">l) of </w:t>
      </w:r>
      <w:r w:rsidRPr="00E40CE0">
        <w:rPr>
          <w:rFonts w:ascii="Times New Roman" w:hAnsi="Times New Roman" w:cs="Times New Roman"/>
          <w:color w:val="363637"/>
          <w:sz w:val="24"/>
          <w:szCs w:val="24"/>
        </w:rPr>
        <w:t xml:space="preserve">the </w:t>
      </w:r>
      <w:r w:rsidRPr="00E40CE0">
        <w:rPr>
          <w:rFonts w:ascii="Times New Roman" w:hAnsi="Times New Roman" w:cs="Times New Roman"/>
          <w:color w:val="49494A"/>
          <w:sz w:val="24"/>
          <w:szCs w:val="24"/>
        </w:rPr>
        <w:t xml:space="preserve">Federal Rules of Civil </w:t>
      </w:r>
      <w:r w:rsidRPr="00E40CE0">
        <w:rPr>
          <w:rFonts w:ascii="Times New Roman" w:hAnsi="Times New Roman" w:cs="Times New Roman"/>
          <w:color w:val="363637"/>
          <w:sz w:val="24"/>
          <w:szCs w:val="24"/>
        </w:rPr>
        <w:t xml:space="preserve">Procedure hereby </w:t>
      </w:r>
      <w:r w:rsidRPr="00E40CE0">
        <w:rPr>
          <w:rFonts w:ascii="Times New Roman" w:hAnsi="Times New Roman" w:cs="Times New Roman"/>
          <w:color w:val="49494A"/>
          <w:sz w:val="24"/>
          <w:szCs w:val="24"/>
        </w:rPr>
        <w:t xml:space="preserve">submits </w:t>
      </w:r>
      <w:r w:rsidRPr="00E40CE0">
        <w:rPr>
          <w:rFonts w:ascii="Times New Roman" w:hAnsi="Times New Roman" w:cs="Times New Roman"/>
          <w:color w:val="363637"/>
          <w:sz w:val="24"/>
          <w:szCs w:val="24"/>
        </w:rPr>
        <w:t>the fo</w:t>
      </w:r>
      <w:r w:rsidRPr="00E40CE0">
        <w:rPr>
          <w:rFonts w:ascii="Times New Roman" w:hAnsi="Times New Roman" w:cs="Times New Roman"/>
          <w:color w:val="1C1C1D"/>
          <w:sz w:val="24"/>
          <w:szCs w:val="24"/>
        </w:rPr>
        <w:t>ll</w:t>
      </w:r>
      <w:r w:rsidRPr="00E40CE0">
        <w:rPr>
          <w:rFonts w:ascii="Times New Roman" w:hAnsi="Times New Roman" w:cs="Times New Roman"/>
          <w:color w:val="363637"/>
          <w:sz w:val="24"/>
          <w:szCs w:val="24"/>
        </w:rPr>
        <w:t>ow</w:t>
      </w:r>
      <w:r w:rsidRPr="00E40CE0">
        <w:rPr>
          <w:rFonts w:ascii="Times New Roman" w:hAnsi="Times New Roman" w:cs="Times New Roman"/>
          <w:color w:val="1C1C1D"/>
          <w:sz w:val="24"/>
          <w:szCs w:val="24"/>
        </w:rPr>
        <w:t>i</w:t>
      </w:r>
      <w:r w:rsidRPr="00E40CE0">
        <w:rPr>
          <w:rFonts w:ascii="Times New Roman" w:hAnsi="Times New Roman" w:cs="Times New Roman"/>
          <w:color w:val="363637"/>
          <w:sz w:val="24"/>
          <w:szCs w:val="24"/>
        </w:rPr>
        <w:t xml:space="preserve">ng </w:t>
      </w:r>
      <w:r w:rsidR="00496E6E">
        <w:rPr>
          <w:rFonts w:ascii="Times New Roman" w:hAnsi="Times New Roman" w:cs="Times New Roman"/>
          <w:color w:val="363637"/>
          <w:sz w:val="24"/>
          <w:szCs w:val="24"/>
        </w:rPr>
        <w:t>additional</w:t>
      </w:r>
      <w:r w:rsidRPr="00E40CE0">
        <w:rPr>
          <w:rFonts w:ascii="Times New Roman" w:hAnsi="Times New Roman" w:cs="Times New Roman"/>
          <w:color w:val="363637"/>
          <w:sz w:val="24"/>
          <w:szCs w:val="24"/>
        </w:rPr>
        <w:t xml:space="preserve"> disclosures:</w:t>
      </w:r>
    </w:p>
    <w:p w:rsidR="00295ADB" w:rsidRPr="00E40CE0" w:rsidRDefault="00295ADB" w:rsidP="00295ADB">
      <w:pPr>
        <w:autoSpaceDE w:val="0"/>
        <w:autoSpaceDN w:val="0"/>
        <w:adjustRightInd w:val="0"/>
        <w:spacing w:after="0" w:line="240" w:lineRule="auto"/>
        <w:rPr>
          <w:rFonts w:ascii="Times New Roman" w:hAnsi="Times New Roman" w:cs="Times New Roman"/>
          <w:color w:val="363637"/>
          <w:sz w:val="24"/>
          <w:szCs w:val="24"/>
        </w:rPr>
      </w:pPr>
    </w:p>
    <w:p w:rsidR="002D3EFD" w:rsidRPr="00E40CE0" w:rsidRDefault="002D3EFD" w:rsidP="002D3EFD">
      <w:pPr>
        <w:autoSpaceDE w:val="0"/>
        <w:autoSpaceDN w:val="0"/>
        <w:adjustRightInd w:val="0"/>
        <w:spacing w:after="0" w:line="240" w:lineRule="auto"/>
        <w:rPr>
          <w:rFonts w:ascii="Times New Roman" w:hAnsi="Times New Roman" w:cs="Times New Roman"/>
          <w:b/>
          <w:bCs/>
          <w:color w:val="363637"/>
          <w:sz w:val="24"/>
          <w:szCs w:val="24"/>
        </w:rPr>
      </w:pPr>
      <w:r w:rsidRPr="00E40CE0">
        <w:rPr>
          <w:rFonts w:ascii="Times New Roman" w:hAnsi="Times New Roman" w:cs="Times New Roman"/>
          <w:b/>
          <w:bCs/>
          <w:color w:val="363637"/>
          <w:sz w:val="24"/>
          <w:szCs w:val="24"/>
        </w:rPr>
        <w:t>(</w:t>
      </w:r>
      <w:proofErr w:type="spellStart"/>
      <w:r w:rsidRPr="00E40CE0">
        <w:rPr>
          <w:rFonts w:ascii="Times New Roman" w:hAnsi="Times New Roman" w:cs="Times New Roman"/>
          <w:b/>
          <w:bCs/>
          <w:color w:val="363637"/>
          <w:sz w:val="24"/>
          <w:szCs w:val="24"/>
        </w:rPr>
        <w:t>i</w:t>
      </w:r>
      <w:proofErr w:type="spellEnd"/>
      <w:r w:rsidRPr="00E40CE0">
        <w:rPr>
          <w:rFonts w:ascii="Times New Roman" w:hAnsi="Times New Roman" w:cs="Times New Roman"/>
          <w:b/>
          <w:bCs/>
          <w:color w:val="363637"/>
          <w:sz w:val="24"/>
          <w:szCs w:val="24"/>
        </w:rPr>
        <w:t xml:space="preserve">) Relevant documents to be used as proof in </w:t>
      </w:r>
      <w:r w:rsidR="002B110D" w:rsidRPr="00E40CE0">
        <w:rPr>
          <w:rFonts w:ascii="Times New Roman" w:hAnsi="Times New Roman" w:cs="Times New Roman"/>
          <w:b/>
          <w:bCs/>
          <w:color w:val="363637"/>
          <w:sz w:val="24"/>
          <w:szCs w:val="24"/>
        </w:rPr>
        <w:t>Eliot’s</w:t>
      </w:r>
      <w:r w:rsidRPr="00E40CE0">
        <w:rPr>
          <w:rFonts w:ascii="Times New Roman" w:hAnsi="Times New Roman" w:cs="Times New Roman"/>
          <w:b/>
          <w:bCs/>
          <w:color w:val="363637"/>
          <w:sz w:val="24"/>
          <w:szCs w:val="24"/>
        </w:rPr>
        <w:t xml:space="preserve"> possession</w:t>
      </w:r>
    </w:p>
    <w:p w:rsidR="002B110D" w:rsidRPr="00E40CE0" w:rsidRDefault="002B110D" w:rsidP="002D3EFD">
      <w:pPr>
        <w:autoSpaceDE w:val="0"/>
        <w:autoSpaceDN w:val="0"/>
        <w:adjustRightInd w:val="0"/>
        <w:spacing w:after="0" w:line="240" w:lineRule="auto"/>
        <w:rPr>
          <w:rFonts w:ascii="Times New Roman" w:hAnsi="Times New Roman" w:cs="Times New Roman"/>
          <w:color w:val="363637"/>
          <w:sz w:val="24"/>
          <w:szCs w:val="24"/>
        </w:rPr>
      </w:pPr>
    </w:p>
    <w:p w:rsidR="00496E6E" w:rsidRDefault="002B110D" w:rsidP="00496E6E">
      <w:pPr>
        <w:pStyle w:val="ListParagraph"/>
        <w:numPr>
          <w:ilvl w:val="0"/>
          <w:numId w:val="5"/>
        </w:numPr>
        <w:autoSpaceDE w:val="0"/>
        <w:autoSpaceDN w:val="0"/>
        <w:adjustRightInd w:val="0"/>
        <w:spacing w:after="0" w:line="480" w:lineRule="auto"/>
        <w:rPr>
          <w:rFonts w:ascii="Times New Roman" w:hAnsi="Times New Roman" w:cs="Times New Roman"/>
          <w:color w:val="363637"/>
          <w:sz w:val="24"/>
          <w:szCs w:val="24"/>
        </w:rPr>
      </w:pPr>
      <w:r w:rsidRPr="00496E6E">
        <w:rPr>
          <w:rFonts w:ascii="Times New Roman" w:hAnsi="Times New Roman" w:cs="Times New Roman"/>
          <w:color w:val="363637"/>
          <w:sz w:val="24"/>
          <w:szCs w:val="24"/>
        </w:rPr>
        <w:t>Eliot hereby produces the following documents</w:t>
      </w:r>
      <w:r w:rsidR="00496E6E" w:rsidRPr="00496E6E">
        <w:rPr>
          <w:rFonts w:ascii="Times New Roman" w:hAnsi="Times New Roman" w:cs="Times New Roman"/>
          <w:color w:val="363637"/>
          <w:sz w:val="24"/>
          <w:szCs w:val="24"/>
        </w:rPr>
        <w:t xml:space="preserve"> attached as Exhibit A</w:t>
      </w:r>
      <w:r w:rsidR="00496E6E">
        <w:rPr>
          <w:rFonts w:ascii="Times New Roman" w:hAnsi="Times New Roman" w:cs="Times New Roman"/>
          <w:color w:val="363637"/>
          <w:sz w:val="24"/>
          <w:szCs w:val="24"/>
        </w:rPr>
        <w:t>.</w:t>
      </w:r>
    </w:p>
    <w:p w:rsidR="002D3EFD" w:rsidRPr="00496E6E" w:rsidRDefault="00496E6E" w:rsidP="00496E6E">
      <w:pPr>
        <w:pStyle w:val="ListParagraph"/>
        <w:numPr>
          <w:ilvl w:val="0"/>
          <w:numId w:val="5"/>
        </w:numPr>
        <w:autoSpaceDE w:val="0"/>
        <w:autoSpaceDN w:val="0"/>
        <w:adjustRightInd w:val="0"/>
        <w:spacing w:after="0" w:line="480" w:lineRule="auto"/>
        <w:rPr>
          <w:rFonts w:ascii="Times New Roman" w:hAnsi="Times New Roman" w:cs="Times New Roman"/>
          <w:color w:val="363637"/>
          <w:sz w:val="24"/>
          <w:szCs w:val="24"/>
        </w:rPr>
      </w:pPr>
      <w:r w:rsidRPr="00496E6E">
        <w:rPr>
          <w:rFonts w:ascii="Times New Roman" w:hAnsi="Times New Roman" w:cs="Times New Roman"/>
          <w:color w:val="363637"/>
          <w:sz w:val="24"/>
          <w:szCs w:val="24"/>
        </w:rPr>
        <w:t>Eliot hereby produces documents located at the following URL,</w:t>
      </w:r>
      <w:r w:rsidR="002B110D" w:rsidRPr="00496E6E">
        <w:rPr>
          <w:rFonts w:ascii="Times New Roman" w:hAnsi="Times New Roman" w:cs="Times New Roman"/>
          <w:color w:val="363637"/>
          <w:sz w:val="24"/>
          <w:szCs w:val="24"/>
        </w:rPr>
        <w:t xml:space="preserve"> hereby incorporated </w:t>
      </w:r>
      <w:r w:rsidR="00E40CE0" w:rsidRPr="00496E6E">
        <w:rPr>
          <w:rFonts w:ascii="Times New Roman" w:hAnsi="Times New Roman" w:cs="Times New Roman"/>
          <w:color w:val="363637"/>
          <w:sz w:val="24"/>
          <w:szCs w:val="24"/>
        </w:rPr>
        <w:t xml:space="preserve">in entirety </w:t>
      </w:r>
      <w:r w:rsidR="002B110D" w:rsidRPr="00496E6E">
        <w:rPr>
          <w:rFonts w:ascii="Times New Roman" w:hAnsi="Times New Roman" w:cs="Times New Roman"/>
          <w:color w:val="363637"/>
          <w:sz w:val="24"/>
          <w:szCs w:val="24"/>
        </w:rPr>
        <w:t>by reference herein @</w:t>
      </w:r>
      <w:r w:rsidRPr="00496E6E">
        <w:rPr>
          <w:rFonts w:ascii="Times New Roman" w:hAnsi="Times New Roman" w:cs="Times New Roman"/>
          <w:color w:val="363637"/>
          <w:sz w:val="24"/>
          <w:szCs w:val="24"/>
        </w:rPr>
        <w:t xml:space="preserve"> </w:t>
      </w:r>
      <w:hyperlink r:id="rId9" w:history="1">
        <w:r w:rsidRPr="000D5928">
          <w:rPr>
            <w:rStyle w:val="Hyperlink"/>
            <w:rFonts w:ascii="Times New Roman" w:hAnsi="Times New Roman" w:cs="Times New Roman"/>
            <w:sz w:val="24"/>
            <w:szCs w:val="24"/>
          </w:rPr>
          <w:t>http://www.iviewit.tv/Simon%20and%20Shirley%20Estate/20140602EstateFilesBenBrownCuratorDelieveredByTescherAndSpallina.pdf</w:t>
        </w:r>
      </w:hyperlink>
      <w:r>
        <w:rPr>
          <w:rFonts w:ascii="Times New Roman" w:hAnsi="Times New Roman" w:cs="Times New Roman"/>
          <w:color w:val="363637"/>
          <w:sz w:val="24"/>
          <w:szCs w:val="24"/>
        </w:rPr>
        <w:t xml:space="preserve"> </w:t>
      </w:r>
      <w:r w:rsidRPr="00496E6E">
        <w:rPr>
          <w:rFonts w:ascii="Times New Roman" w:hAnsi="Times New Roman" w:cs="Times New Roman"/>
          <w:color w:val="363637"/>
          <w:sz w:val="24"/>
          <w:szCs w:val="24"/>
        </w:rPr>
        <w:t xml:space="preserve"> </w:t>
      </w:r>
      <w:proofErr w:type="gramStart"/>
      <w:r w:rsidRPr="00496E6E">
        <w:rPr>
          <w:rFonts w:ascii="Times New Roman" w:hAnsi="Times New Roman" w:cs="Times New Roman"/>
          <w:color w:val="363637"/>
          <w:sz w:val="24"/>
          <w:szCs w:val="24"/>
        </w:rPr>
        <w:t>The</w:t>
      </w:r>
      <w:proofErr w:type="gramEnd"/>
      <w:r w:rsidRPr="00496E6E">
        <w:rPr>
          <w:rFonts w:ascii="Times New Roman" w:hAnsi="Times New Roman" w:cs="Times New Roman"/>
          <w:color w:val="363637"/>
          <w:sz w:val="24"/>
          <w:szCs w:val="24"/>
        </w:rPr>
        <w:t xml:space="preserve"> file is 240MB so patience is a virtue</w:t>
      </w:r>
      <w:r>
        <w:rPr>
          <w:rFonts w:ascii="Times New Roman" w:hAnsi="Times New Roman" w:cs="Times New Roman"/>
          <w:color w:val="363637"/>
          <w:sz w:val="24"/>
          <w:szCs w:val="24"/>
        </w:rPr>
        <w:t xml:space="preserve"> and please download and print these files for the Court Record</w:t>
      </w:r>
      <w:r w:rsidRPr="00496E6E">
        <w:rPr>
          <w:rFonts w:ascii="Times New Roman" w:hAnsi="Times New Roman" w:cs="Times New Roman"/>
          <w:color w:val="363637"/>
          <w:sz w:val="24"/>
          <w:szCs w:val="24"/>
        </w:rPr>
        <w:t>.</w:t>
      </w:r>
      <w:r>
        <w:rPr>
          <w:rFonts w:ascii="Times New Roman" w:hAnsi="Times New Roman" w:cs="Times New Roman"/>
          <w:color w:val="363637"/>
          <w:sz w:val="24"/>
          <w:szCs w:val="24"/>
        </w:rPr>
        <w:t xml:space="preserve">  Bates #TS000001 through Bates </w:t>
      </w:r>
      <w:r w:rsidRPr="00496E6E">
        <w:rPr>
          <w:rFonts w:ascii="Times New Roman" w:hAnsi="Times New Roman" w:cs="Times New Roman"/>
          <w:color w:val="363637"/>
          <w:sz w:val="24"/>
          <w:szCs w:val="24"/>
        </w:rPr>
        <w:t>TS007421</w:t>
      </w:r>
      <w:r>
        <w:rPr>
          <w:rFonts w:ascii="Times New Roman" w:hAnsi="Times New Roman" w:cs="Times New Roman"/>
          <w:color w:val="363637"/>
          <w:sz w:val="24"/>
          <w:szCs w:val="24"/>
        </w:rPr>
        <w:t>.</w:t>
      </w:r>
    </w:p>
    <w:p w:rsidR="002B110D" w:rsidRPr="00E40CE0" w:rsidRDefault="002B110D" w:rsidP="002D3EFD">
      <w:pPr>
        <w:autoSpaceDE w:val="0"/>
        <w:autoSpaceDN w:val="0"/>
        <w:adjustRightInd w:val="0"/>
        <w:spacing w:after="0" w:line="240" w:lineRule="auto"/>
        <w:rPr>
          <w:rFonts w:ascii="Times New Roman" w:hAnsi="Times New Roman" w:cs="Times New Roman"/>
          <w:color w:val="363637"/>
          <w:sz w:val="24"/>
          <w:szCs w:val="24"/>
        </w:rPr>
      </w:pPr>
    </w:p>
    <w:p w:rsidR="000B658C" w:rsidRPr="00E40CE0" w:rsidRDefault="00ED432D" w:rsidP="00E40CE0">
      <w:pPr>
        <w:spacing w:line="360" w:lineRule="auto"/>
        <w:contextualSpacing/>
        <w:rPr>
          <w:rFonts w:ascii="Times New Roman" w:hAnsi="Times New Roman" w:cs="Times New Roman"/>
          <w:sz w:val="24"/>
          <w:szCs w:val="24"/>
        </w:rPr>
      </w:pPr>
      <w:r w:rsidRPr="00E40CE0">
        <w:rPr>
          <w:rFonts w:ascii="Times New Roman" w:hAnsi="Times New Roman" w:cs="Times New Roman"/>
          <w:sz w:val="24"/>
          <w:szCs w:val="24"/>
        </w:rPr>
        <w:t>Eliot Ivan Bernstein reserves the right to supplement this response as additional documents become known or which may be used in the prosecution or defense of claims asserted, unless solely for impeachment.</w:t>
      </w:r>
    </w:p>
    <w:p w:rsidR="001D6506" w:rsidRPr="00E40CE0" w:rsidRDefault="001D6506" w:rsidP="001D6506">
      <w:pPr>
        <w:spacing w:after="0" w:line="240" w:lineRule="auto"/>
        <w:ind w:left="5760" w:firstLine="720"/>
        <w:rPr>
          <w:rFonts w:ascii="Times New Roman" w:eastAsia="Times New Roman" w:hAnsi="Times New Roman" w:cs="Times New Roman"/>
          <w:sz w:val="24"/>
          <w:szCs w:val="24"/>
        </w:rPr>
      </w:pPr>
      <w:r w:rsidRPr="00E40CE0">
        <w:rPr>
          <w:rFonts w:ascii="Times New Roman" w:eastAsia="Times New Roman" w:hAnsi="Times New Roman" w:cs="Times New Roman"/>
          <w:sz w:val="24"/>
          <w:szCs w:val="24"/>
        </w:rPr>
        <w:t xml:space="preserve">Respectfully submitted, </w:t>
      </w:r>
    </w:p>
    <w:p w:rsidR="001D6506" w:rsidRPr="00E40CE0" w:rsidRDefault="001D6506" w:rsidP="001D6506">
      <w:pPr>
        <w:spacing w:after="0" w:line="240" w:lineRule="auto"/>
        <w:ind w:left="5760" w:firstLine="720"/>
        <w:rPr>
          <w:rFonts w:ascii="Times New Roman" w:eastAsia="Times New Roman" w:hAnsi="Times New Roman" w:cs="Times New Roman"/>
          <w:sz w:val="24"/>
          <w:szCs w:val="24"/>
        </w:rPr>
      </w:pPr>
    </w:p>
    <w:p w:rsidR="001D6506" w:rsidRPr="00E40CE0" w:rsidRDefault="001D6506" w:rsidP="001D6506">
      <w:pPr>
        <w:spacing w:after="0" w:line="240" w:lineRule="auto"/>
        <w:ind w:left="5760" w:firstLine="720"/>
        <w:rPr>
          <w:rFonts w:ascii="Times New Roman" w:eastAsia="Times New Roman" w:hAnsi="Times New Roman" w:cs="Times New Roman"/>
          <w:sz w:val="24"/>
          <w:szCs w:val="24"/>
        </w:rPr>
      </w:pPr>
    </w:p>
    <w:p w:rsidR="001D6506" w:rsidRPr="00E40CE0" w:rsidRDefault="001D6506" w:rsidP="001D6506">
      <w:pPr>
        <w:spacing w:after="0" w:line="240" w:lineRule="auto"/>
        <w:ind w:left="5760" w:firstLine="720"/>
        <w:rPr>
          <w:rFonts w:ascii="Times New Roman" w:eastAsia="Times New Roman" w:hAnsi="Times New Roman" w:cs="Times New Roman"/>
          <w:sz w:val="24"/>
          <w:szCs w:val="24"/>
        </w:rPr>
      </w:pPr>
    </w:p>
    <w:p w:rsidR="001D6506" w:rsidRPr="00E40CE0" w:rsidRDefault="001D6506" w:rsidP="001D6506">
      <w:pPr>
        <w:spacing w:after="0" w:line="240" w:lineRule="auto"/>
        <w:ind w:left="5760" w:firstLine="720"/>
        <w:rPr>
          <w:rFonts w:ascii="Times New Roman" w:eastAsia="Times New Roman" w:hAnsi="Times New Roman" w:cs="Times New Roman"/>
          <w:sz w:val="24"/>
          <w:szCs w:val="24"/>
        </w:rPr>
      </w:pPr>
      <w:r w:rsidRPr="00E40CE0">
        <w:rPr>
          <w:rFonts w:ascii="Times New Roman" w:eastAsia="Times New Roman" w:hAnsi="Times New Roman" w:cs="Times New Roman"/>
          <w:sz w:val="24"/>
          <w:szCs w:val="24"/>
        </w:rPr>
        <w:t>/s/ Eliot Ivan Bernstein</w:t>
      </w:r>
    </w:p>
    <w:p w:rsidR="001D6506" w:rsidRPr="00E40CE0" w:rsidRDefault="001D6506" w:rsidP="001D6506">
      <w:pPr>
        <w:spacing w:after="0" w:line="240" w:lineRule="auto"/>
        <w:ind w:left="5760" w:firstLine="720"/>
        <w:rPr>
          <w:rFonts w:ascii="Times New Roman" w:eastAsia="Times New Roman" w:hAnsi="Times New Roman" w:cs="Times New Roman"/>
          <w:sz w:val="24"/>
          <w:szCs w:val="24"/>
        </w:rPr>
      </w:pPr>
      <w:r w:rsidRPr="00E40CE0">
        <w:rPr>
          <w:rFonts w:ascii="Times New Roman" w:eastAsia="Times New Roman" w:hAnsi="Times New Roman" w:cs="Times New Roman"/>
          <w:sz w:val="24"/>
          <w:szCs w:val="24"/>
        </w:rPr>
        <w:t>______________________</w:t>
      </w:r>
    </w:p>
    <w:p w:rsidR="001D6506" w:rsidRPr="00E40CE0" w:rsidRDefault="001D6506" w:rsidP="001D6506">
      <w:pPr>
        <w:spacing w:after="0" w:line="240" w:lineRule="auto"/>
        <w:jc w:val="both"/>
        <w:rPr>
          <w:rFonts w:ascii="Times New Roman" w:eastAsia="Times New Roman" w:hAnsi="Times New Roman" w:cs="Times New Roman"/>
          <w:sz w:val="24"/>
          <w:szCs w:val="24"/>
        </w:rPr>
      </w:pPr>
      <w:r w:rsidRPr="00E40CE0">
        <w:rPr>
          <w:rFonts w:ascii="Times New Roman" w:eastAsia="Times New Roman" w:hAnsi="Times New Roman" w:cs="Times New Roman"/>
          <w:sz w:val="24"/>
          <w:szCs w:val="24"/>
        </w:rPr>
        <w:t>Dated</w:t>
      </w:r>
      <w:r w:rsidRPr="00E40CE0">
        <w:rPr>
          <w:rFonts w:ascii="Times New Roman" w:eastAsia="Times New Roman" w:hAnsi="Times New Roman" w:cs="Times New Roman"/>
          <w:sz w:val="24"/>
          <w:szCs w:val="24"/>
        </w:rPr>
        <w:tab/>
      </w:r>
      <w:r w:rsidR="008329C3">
        <w:rPr>
          <w:rFonts w:ascii="Times New Roman" w:eastAsia="Times New Roman" w:hAnsi="Times New Roman" w:cs="Times New Roman"/>
          <w:sz w:val="24"/>
          <w:szCs w:val="24"/>
        </w:rPr>
        <w:t>June 06, 2014</w:t>
      </w:r>
      <w:r w:rsidR="00E40CE0" w:rsidRPr="00E40CE0">
        <w:rPr>
          <w:rFonts w:ascii="Times New Roman" w:eastAsia="Times New Roman" w:hAnsi="Times New Roman" w:cs="Times New Roman"/>
          <w:sz w:val="24"/>
          <w:szCs w:val="24"/>
        </w:rPr>
        <w:t xml:space="preserve"> </w:t>
      </w:r>
      <w:r w:rsidR="00E40CE0" w:rsidRPr="00E40CE0">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ab/>
      </w:r>
      <w:r w:rsidR="008329C3">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Eliot I. Bernstein</w:t>
      </w:r>
    </w:p>
    <w:p w:rsidR="001D6506" w:rsidRPr="00E40CE0" w:rsidRDefault="001D6506" w:rsidP="00E40CE0">
      <w:pPr>
        <w:spacing w:after="0" w:line="240" w:lineRule="auto"/>
        <w:ind w:left="5760" w:firstLine="720"/>
        <w:jc w:val="both"/>
        <w:rPr>
          <w:rFonts w:ascii="Times New Roman" w:eastAsia="Times New Roman" w:hAnsi="Times New Roman" w:cs="Times New Roman"/>
          <w:sz w:val="24"/>
          <w:szCs w:val="24"/>
        </w:rPr>
      </w:pPr>
      <w:r w:rsidRPr="00E40CE0">
        <w:rPr>
          <w:rFonts w:ascii="Times New Roman" w:eastAsia="Times New Roman" w:hAnsi="Times New Roman" w:cs="Times New Roman"/>
          <w:sz w:val="24"/>
          <w:szCs w:val="24"/>
        </w:rPr>
        <w:t>2753 NW 34</w:t>
      </w:r>
      <w:r w:rsidRPr="00E40CE0">
        <w:rPr>
          <w:rFonts w:ascii="Times New Roman" w:eastAsia="Times New Roman" w:hAnsi="Times New Roman" w:cs="Times New Roman"/>
          <w:sz w:val="24"/>
          <w:szCs w:val="24"/>
          <w:vertAlign w:val="superscript"/>
        </w:rPr>
        <w:t>th</w:t>
      </w:r>
      <w:r w:rsidRPr="00E40CE0">
        <w:rPr>
          <w:rFonts w:ascii="Times New Roman" w:eastAsia="Times New Roman" w:hAnsi="Times New Roman" w:cs="Times New Roman"/>
          <w:sz w:val="24"/>
          <w:szCs w:val="24"/>
        </w:rPr>
        <w:t xml:space="preserve"> St.</w:t>
      </w:r>
      <w:r w:rsidRPr="00E40CE0">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ab/>
      </w:r>
      <w:r w:rsidRPr="00E40CE0">
        <w:rPr>
          <w:rFonts w:ascii="Times New Roman" w:eastAsia="Times New Roman" w:hAnsi="Times New Roman" w:cs="Times New Roman"/>
          <w:sz w:val="24"/>
          <w:szCs w:val="24"/>
        </w:rPr>
        <w:tab/>
        <w:t>Boca Raton, FL 33434</w:t>
      </w:r>
      <w:r w:rsidRPr="00E40CE0">
        <w:rPr>
          <w:rFonts w:ascii="Times New Roman" w:eastAsia="Times New Roman" w:hAnsi="Times New Roman" w:cs="Times New Roman"/>
          <w:sz w:val="24"/>
          <w:szCs w:val="24"/>
        </w:rPr>
        <w:tab/>
        <w:t xml:space="preserve">            </w:t>
      </w:r>
    </w:p>
    <w:p w:rsidR="008329C3" w:rsidRDefault="001D6506" w:rsidP="002D712B">
      <w:pPr>
        <w:spacing w:after="0" w:line="240" w:lineRule="auto"/>
        <w:ind w:left="5760" w:firstLine="720"/>
        <w:rPr>
          <w:rFonts w:ascii="Times New Roman" w:eastAsia="Times New Roman" w:hAnsi="Times New Roman" w:cs="Times New Roman"/>
          <w:sz w:val="24"/>
          <w:szCs w:val="24"/>
        </w:rPr>
        <w:sectPr w:rsidR="008329C3">
          <w:footerReference w:type="default" r:id="rId10"/>
          <w:pgSz w:w="12240" w:h="15840"/>
          <w:pgMar w:top="1440" w:right="1440" w:bottom="1440" w:left="1440" w:header="720" w:footer="720" w:gutter="0"/>
          <w:cols w:space="720"/>
          <w:docGrid w:linePitch="360"/>
        </w:sectPr>
      </w:pPr>
      <w:r w:rsidRPr="00E40CE0">
        <w:rPr>
          <w:rFonts w:ascii="Times New Roman" w:eastAsia="Times New Roman" w:hAnsi="Times New Roman" w:cs="Times New Roman"/>
          <w:sz w:val="24"/>
          <w:szCs w:val="24"/>
        </w:rPr>
        <w:t>(561) 245-8588</w:t>
      </w:r>
    </w:p>
    <w:p w:rsidR="002D712B" w:rsidRDefault="002D712B" w:rsidP="002D71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A</w:t>
      </w:r>
    </w:p>
    <w:p w:rsidR="002D712B" w:rsidRDefault="002D712B">
      <w:pPr>
        <w:rPr>
          <w:rFonts w:ascii="Times New Roman" w:eastAsia="Times New Roman" w:hAnsi="Times New Roman" w:cs="Times New Roman"/>
          <w:sz w:val="24"/>
          <w:szCs w:val="24"/>
        </w:rPr>
      </w:pPr>
    </w:p>
    <w:p w:rsidR="002D712B" w:rsidRDefault="002D712B">
      <w:pPr>
        <w:rPr>
          <w:rFonts w:ascii="Times New Roman" w:eastAsia="Times New Roman" w:hAnsi="Times New Roman" w:cs="Times New Roman"/>
          <w:sz w:val="24"/>
          <w:szCs w:val="24"/>
        </w:rPr>
      </w:pPr>
    </w:p>
    <w:p w:rsidR="002D712B" w:rsidRDefault="002D712B" w:rsidP="002D712B">
      <w:pPr>
        <w:rPr>
          <w:rFonts w:ascii="Times New Roman" w:eastAsia="Times New Roman" w:hAnsi="Times New Roman" w:cs="Times New Roman"/>
          <w:sz w:val="24"/>
          <w:szCs w:val="24"/>
        </w:rPr>
        <w:sectPr w:rsidR="002D712B">
          <w:footerReference w:type="default" r:id="rId11"/>
          <w:pgSz w:w="12240" w:h="15840"/>
          <w:pgMar w:top="1440" w:right="1440" w:bottom="1440" w:left="1440" w:header="720" w:footer="720" w:gutter="0"/>
          <w:cols w:space="720"/>
          <w:docGrid w:linePitch="360"/>
        </w:sectPr>
      </w:pPr>
    </w:p>
    <w:p w:rsidR="001D6506" w:rsidRPr="00831862" w:rsidRDefault="001D6506" w:rsidP="00831862">
      <w:pPr>
        <w:spacing w:after="0" w:line="240" w:lineRule="auto"/>
        <w:jc w:val="center"/>
        <w:rPr>
          <w:rFonts w:ascii="Times New Roman" w:eastAsia="Times New Roman" w:hAnsi="Times New Roman" w:cs="Times New Roman"/>
          <w:sz w:val="24"/>
          <w:szCs w:val="24"/>
        </w:rPr>
      </w:pPr>
      <w:r w:rsidRPr="001D6506">
        <w:rPr>
          <w:rFonts w:ascii="Times New Roman" w:eastAsia="Times New Roman" w:hAnsi="Times New Roman" w:cs="Times New Roman"/>
          <w:b/>
          <w:color w:val="222222"/>
          <w:sz w:val="24"/>
          <w:szCs w:val="24"/>
          <w:u w:val="single"/>
        </w:rPr>
        <w:lastRenderedPageBreak/>
        <w:t>Certificate of Service</w:t>
      </w:r>
    </w:p>
    <w:p w:rsidR="001D6506" w:rsidRPr="001D6506" w:rsidRDefault="001D6506" w:rsidP="001D6506">
      <w:pPr>
        <w:shd w:val="clear" w:color="auto" w:fill="FFFFFF"/>
        <w:spacing w:after="0" w:line="245" w:lineRule="atLeast"/>
        <w:rPr>
          <w:rFonts w:ascii="Times New Roman" w:eastAsia="Times New Roman" w:hAnsi="Times New Roman" w:cs="Times New Roman"/>
          <w:b/>
          <w:color w:val="222222"/>
          <w:sz w:val="24"/>
          <w:szCs w:val="24"/>
          <w:u w:val="single"/>
        </w:rPr>
      </w:pPr>
    </w:p>
    <w:p w:rsidR="001D6506" w:rsidRPr="001D6506" w:rsidRDefault="001D6506" w:rsidP="001D6506">
      <w:pPr>
        <w:shd w:val="clear" w:color="auto" w:fill="FFFFFF"/>
        <w:spacing w:after="0" w:line="245" w:lineRule="atLeast"/>
        <w:rPr>
          <w:rFonts w:ascii="Times New Roman" w:eastAsia="Times New Roman" w:hAnsi="Times New Roman" w:cs="Times New Roman"/>
          <w:color w:val="222222"/>
          <w:sz w:val="24"/>
          <w:szCs w:val="24"/>
        </w:rPr>
      </w:pPr>
      <w:r w:rsidRPr="001D6506">
        <w:rPr>
          <w:rFonts w:ascii="Times New Roman" w:eastAsia="Times New Roman" w:hAnsi="Times New Roman" w:cs="Times New Roman"/>
          <w:color w:val="222222"/>
          <w:sz w:val="24"/>
          <w:szCs w:val="24"/>
        </w:rPr>
        <w:t xml:space="preserve">The undersigned certifies that a copy of the foregoing </w:t>
      </w:r>
      <w:r w:rsidR="000768ED">
        <w:rPr>
          <w:rFonts w:ascii="Times New Roman" w:eastAsia="Times New Roman" w:hAnsi="Times New Roman" w:cs="Times New Roman"/>
          <w:color w:val="222222"/>
          <w:sz w:val="24"/>
          <w:szCs w:val="24"/>
        </w:rPr>
        <w:t xml:space="preserve">Rule 26 </w:t>
      </w:r>
      <w:r w:rsidR="008329C3">
        <w:rPr>
          <w:rFonts w:ascii="Times New Roman" w:eastAsia="Times New Roman" w:hAnsi="Times New Roman" w:cs="Times New Roman"/>
          <w:color w:val="222222"/>
          <w:sz w:val="24"/>
          <w:szCs w:val="24"/>
        </w:rPr>
        <w:t xml:space="preserve">Additional </w:t>
      </w:r>
      <w:bookmarkStart w:id="0" w:name="_GoBack"/>
      <w:bookmarkEnd w:id="0"/>
      <w:r w:rsidR="000768ED">
        <w:rPr>
          <w:rFonts w:ascii="Times New Roman" w:eastAsia="Times New Roman" w:hAnsi="Times New Roman" w:cs="Times New Roman"/>
          <w:color w:val="222222"/>
          <w:sz w:val="24"/>
          <w:szCs w:val="24"/>
        </w:rPr>
        <w:t xml:space="preserve">Disclosure </w:t>
      </w:r>
      <w:r w:rsidRPr="001D6506">
        <w:rPr>
          <w:rFonts w:ascii="Times New Roman" w:eastAsia="Times New Roman" w:hAnsi="Times New Roman" w:cs="Times New Roman"/>
          <w:color w:val="222222"/>
          <w:sz w:val="24"/>
          <w:szCs w:val="24"/>
        </w:rPr>
        <w:t xml:space="preserve">was served by ECF </w:t>
      </w:r>
      <w:r w:rsidR="000768ED">
        <w:rPr>
          <w:rFonts w:ascii="Times New Roman" w:eastAsia="Times New Roman" w:hAnsi="Times New Roman" w:cs="Times New Roman"/>
          <w:color w:val="222222"/>
          <w:sz w:val="24"/>
          <w:szCs w:val="24"/>
        </w:rPr>
        <w:t>a</w:t>
      </w:r>
      <w:r w:rsidRPr="001D6506">
        <w:rPr>
          <w:rFonts w:ascii="Times New Roman" w:eastAsia="Times New Roman" w:hAnsi="Times New Roman" w:cs="Times New Roman"/>
          <w:color w:val="222222"/>
          <w:sz w:val="24"/>
          <w:szCs w:val="24"/>
        </w:rPr>
        <w:t xml:space="preserve">nd by E-mail on </w:t>
      </w:r>
      <w:r w:rsidR="008329C3">
        <w:rPr>
          <w:rFonts w:ascii="Times New Roman" w:eastAsia="Times New Roman" w:hAnsi="Times New Roman" w:cs="Times New Roman"/>
          <w:color w:val="222222"/>
          <w:sz w:val="24"/>
          <w:szCs w:val="24"/>
        </w:rPr>
        <w:t>June 06, 2014</w:t>
      </w:r>
      <w:r w:rsidRPr="001D6506">
        <w:rPr>
          <w:rFonts w:ascii="Times New Roman" w:eastAsia="Times New Roman" w:hAnsi="Times New Roman" w:cs="Times New Roman"/>
          <w:color w:val="222222"/>
          <w:sz w:val="24"/>
          <w:szCs w:val="24"/>
        </w:rPr>
        <w:t xml:space="preserve"> to the following parties:</w:t>
      </w:r>
    </w:p>
    <w:p w:rsidR="001D6506" w:rsidRPr="001D6506" w:rsidRDefault="001D6506" w:rsidP="001D6506">
      <w:pPr>
        <w:shd w:val="clear" w:color="auto" w:fill="FFFFFF"/>
        <w:spacing w:after="0" w:line="245" w:lineRule="atLeast"/>
        <w:rPr>
          <w:rFonts w:ascii="Times New Roman" w:eastAsia="Times New Roman" w:hAnsi="Times New Roman" w:cs="Times New Roman"/>
          <w:color w:val="222222"/>
          <w:sz w:val="24"/>
          <w:szCs w:val="24"/>
        </w:rPr>
      </w:pPr>
    </w:p>
    <w:p w:rsidR="001D6506" w:rsidRPr="001D6506" w:rsidRDefault="001D6506" w:rsidP="001D6506">
      <w:pPr>
        <w:spacing w:after="0" w:line="240" w:lineRule="auto"/>
        <w:rPr>
          <w:rFonts w:ascii="Times New Roman" w:eastAsia="Times New Roman" w:hAnsi="Times New Roman" w:cs="Times New Roman"/>
          <w:b/>
          <w:sz w:val="24"/>
          <w:szCs w:val="24"/>
        </w:rPr>
      </w:pPr>
      <w:r w:rsidRPr="001D6506">
        <w:rPr>
          <w:rFonts w:ascii="Times New Roman" w:eastAsia="Times New Roman" w:hAnsi="Times New Roman" w:cs="Times New Roman"/>
          <w:b/>
          <w:sz w:val="24"/>
          <w:szCs w:val="24"/>
        </w:rPr>
        <w:t>Email</w:t>
      </w:r>
    </w:p>
    <w:p w:rsidR="001D6506" w:rsidRPr="001D6506" w:rsidRDefault="001D6506" w:rsidP="001D6506">
      <w:pPr>
        <w:spacing w:after="0" w:line="240" w:lineRule="auto"/>
        <w:ind w:left="720"/>
        <w:rPr>
          <w:rFonts w:ascii="Times New Roman" w:eastAsia="Times New Roman" w:hAnsi="Times New Roman" w:cs="Times New Roman"/>
          <w:sz w:val="24"/>
          <w:szCs w:val="24"/>
        </w:rPr>
      </w:pP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David B. Simon and</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The Simon Law Firm</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303 East Wacker Drive</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Suite 210</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Chicago IL 60601-5210</w:t>
      </w:r>
    </w:p>
    <w:p w:rsidR="001D6506" w:rsidRPr="001D6506" w:rsidRDefault="00073C9E" w:rsidP="001D6506">
      <w:pPr>
        <w:spacing w:after="0" w:line="240" w:lineRule="auto"/>
        <w:rPr>
          <w:rFonts w:ascii="Times New Roman" w:eastAsia="Times New Roman" w:hAnsi="Times New Roman" w:cs="Times New Roman"/>
          <w:color w:val="0000FF" w:themeColor="hyperlink"/>
          <w:sz w:val="24"/>
          <w:szCs w:val="24"/>
          <w:u w:val="single"/>
        </w:rPr>
      </w:pPr>
      <w:hyperlink r:id="rId12" w:history="1">
        <w:r w:rsidR="001D6506" w:rsidRPr="001D6506">
          <w:rPr>
            <w:rFonts w:ascii="Times New Roman" w:eastAsia="Times New Roman" w:hAnsi="Times New Roman" w:cs="Times New Roman"/>
            <w:color w:val="0000FF" w:themeColor="hyperlink"/>
            <w:sz w:val="24"/>
            <w:szCs w:val="24"/>
            <w:u w:val="single"/>
          </w:rPr>
          <w:t>dsimon@stpcorp.com</w:t>
        </w:r>
      </w:hyperlink>
    </w:p>
    <w:p w:rsidR="001D6506" w:rsidRPr="001D6506" w:rsidRDefault="001D6506" w:rsidP="001D6506">
      <w:pPr>
        <w:spacing w:after="0" w:line="240" w:lineRule="auto"/>
        <w:rPr>
          <w:rFonts w:ascii="Times New Roman" w:eastAsia="Times New Roman" w:hAnsi="Times New Roman" w:cs="Times New Roman"/>
          <w:color w:val="0000FF" w:themeColor="hyperlink"/>
          <w:sz w:val="24"/>
          <w:szCs w:val="24"/>
          <w:u w:val="single"/>
        </w:rPr>
      </w:pP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 xml:space="preserve">Adam Simon and </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The Simon Law Firm</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General Counsel STP</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303 East</w:t>
      </w:r>
      <w:r w:rsidR="000768ED">
        <w:rPr>
          <w:rFonts w:ascii="Times New Roman" w:eastAsia="Times New Roman" w:hAnsi="Times New Roman" w:cs="Times New Roman"/>
          <w:sz w:val="24"/>
          <w:szCs w:val="24"/>
        </w:rPr>
        <w:t xml:space="preserve"> </w:t>
      </w:r>
      <w:r w:rsidRPr="001D6506">
        <w:rPr>
          <w:rFonts w:ascii="Times New Roman" w:eastAsia="Times New Roman" w:hAnsi="Times New Roman" w:cs="Times New Roman"/>
          <w:sz w:val="24"/>
          <w:szCs w:val="24"/>
        </w:rPr>
        <w:t>Wacker Drive</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Suite 210</w:t>
      </w:r>
    </w:p>
    <w:p w:rsidR="001D6506" w:rsidRPr="001D6506" w:rsidRDefault="001D6506" w:rsidP="001D6506">
      <w:pPr>
        <w:spacing w:after="0" w:line="240" w:lineRule="auto"/>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Chicago IL 60601-5210</w:t>
      </w:r>
    </w:p>
    <w:p w:rsidR="001D6506" w:rsidRDefault="00073C9E" w:rsidP="001D6506">
      <w:pPr>
        <w:spacing w:after="0" w:line="240" w:lineRule="auto"/>
        <w:rPr>
          <w:rFonts w:ascii="Times New Roman" w:eastAsia="Times New Roman" w:hAnsi="Times New Roman" w:cs="Times New Roman"/>
          <w:sz w:val="24"/>
          <w:szCs w:val="24"/>
        </w:rPr>
      </w:pPr>
      <w:hyperlink r:id="rId13" w:history="1">
        <w:r w:rsidR="001D6506" w:rsidRPr="001D6506">
          <w:rPr>
            <w:rFonts w:ascii="Times New Roman" w:eastAsia="Times New Roman" w:hAnsi="Times New Roman" w:cs="Times New Roman"/>
            <w:color w:val="0000FF" w:themeColor="hyperlink"/>
            <w:sz w:val="24"/>
            <w:szCs w:val="24"/>
            <w:u w:val="single"/>
          </w:rPr>
          <w:t>asimon@stpcorp.com</w:t>
        </w:r>
      </w:hyperlink>
    </w:p>
    <w:p w:rsidR="000768ED" w:rsidRDefault="000768ED" w:rsidP="001D6506">
      <w:pPr>
        <w:spacing w:after="0" w:line="240" w:lineRule="auto"/>
        <w:rPr>
          <w:rFonts w:ascii="Times New Roman" w:eastAsia="Times New Roman" w:hAnsi="Times New Roman" w:cs="Times New Roman"/>
          <w:sz w:val="24"/>
          <w:szCs w:val="24"/>
        </w:rPr>
      </w:pPr>
    </w:p>
    <w:p w:rsidR="000768ED" w:rsidRP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Jackson National Insurance Company</w:t>
      </w:r>
    </w:p>
    <w:p w:rsidR="000768ED" w:rsidRP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Heritage Union Insurance Company</w:t>
      </w:r>
    </w:p>
    <w:p w:rsidR="000768ED" w:rsidRP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w:t>
      </w:r>
      <w:proofErr w:type="gramStart"/>
      <w:r w:rsidRPr="000768ED">
        <w:rPr>
          <w:rFonts w:ascii="Times New Roman" w:eastAsia="Times New Roman" w:hAnsi="Times New Roman" w:cs="Times New Roman"/>
          <w:sz w:val="24"/>
          <w:szCs w:val="24"/>
        </w:rPr>
        <w:t>and</w:t>
      </w:r>
      <w:proofErr w:type="gramEnd"/>
      <w:r w:rsidRPr="000768ED">
        <w:rPr>
          <w:rFonts w:ascii="Times New Roman" w:eastAsia="Times New Roman" w:hAnsi="Times New Roman" w:cs="Times New Roman"/>
          <w:sz w:val="24"/>
          <w:szCs w:val="24"/>
        </w:rPr>
        <w:t xml:space="preserve"> including all successor insurers to Capitol Bankers Life Insurance Company</w:t>
      </w:r>
    </w:p>
    <w:p w:rsidR="000768ED" w:rsidRPr="000768ED" w:rsidRDefault="000768ED" w:rsidP="000768ED">
      <w:pPr>
        <w:spacing w:after="0" w:line="240" w:lineRule="auto"/>
        <w:rPr>
          <w:rFonts w:ascii="Times New Roman" w:eastAsia="Times New Roman" w:hAnsi="Times New Roman" w:cs="Times New Roman"/>
          <w:sz w:val="24"/>
          <w:szCs w:val="24"/>
        </w:rPr>
      </w:pPr>
      <w:proofErr w:type="gramStart"/>
      <w:r w:rsidRPr="000768ED">
        <w:rPr>
          <w:rFonts w:ascii="Times New Roman" w:eastAsia="Times New Roman" w:hAnsi="Times New Roman" w:cs="Times New Roman"/>
          <w:sz w:val="24"/>
          <w:szCs w:val="24"/>
        </w:rPr>
        <w:t>as</w:t>
      </w:r>
      <w:proofErr w:type="gramEnd"/>
      <w:r w:rsidRPr="000768ED">
        <w:rPr>
          <w:rFonts w:ascii="Times New Roman" w:eastAsia="Times New Roman" w:hAnsi="Times New Roman" w:cs="Times New Roman"/>
          <w:sz w:val="24"/>
          <w:szCs w:val="24"/>
        </w:rPr>
        <w:t xml:space="preserve"> the issuing insurer of the Policy)</w:t>
      </w:r>
    </w:p>
    <w:p w:rsidR="000768ED" w:rsidRPr="000768ED" w:rsidRDefault="000768ED" w:rsidP="000768ED">
      <w:pPr>
        <w:spacing w:after="0" w:line="240" w:lineRule="auto"/>
        <w:rPr>
          <w:rFonts w:ascii="Times New Roman" w:eastAsia="Times New Roman" w:hAnsi="Times New Roman" w:cs="Times New Roman"/>
          <w:sz w:val="24"/>
          <w:szCs w:val="24"/>
        </w:rPr>
      </w:pPr>
      <w:proofErr w:type="gramStart"/>
      <w:r w:rsidRPr="000768ED">
        <w:rPr>
          <w:rFonts w:ascii="Times New Roman" w:eastAsia="Times New Roman" w:hAnsi="Times New Roman" w:cs="Times New Roman"/>
          <w:sz w:val="24"/>
          <w:szCs w:val="24"/>
        </w:rPr>
        <w:t>c/o</w:t>
      </w:r>
      <w:proofErr w:type="gramEnd"/>
      <w:r w:rsidRPr="000768ED">
        <w:rPr>
          <w:rFonts w:ascii="Times New Roman" w:eastAsia="Times New Roman" w:hAnsi="Times New Roman" w:cs="Times New Roman"/>
          <w:sz w:val="24"/>
          <w:szCs w:val="24"/>
        </w:rPr>
        <w:t xml:space="preserve"> Alexander D. Marks and Frederic A. Mendelsohn</w:t>
      </w:r>
    </w:p>
    <w:p w:rsidR="000768ED" w:rsidRP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 xml:space="preserve">Burke, Warren, MacKay &amp; </w:t>
      </w:r>
      <w:proofErr w:type="spellStart"/>
      <w:r w:rsidRPr="000768ED">
        <w:rPr>
          <w:rFonts w:ascii="Times New Roman" w:eastAsia="Times New Roman" w:hAnsi="Times New Roman" w:cs="Times New Roman"/>
          <w:sz w:val="24"/>
          <w:szCs w:val="24"/>
        </w:rPr>
        <w:t>Serritella</w:t>
      </w:r>
      <w:proofErr w:type="spellEnd"/>
      <w:r w:rsidRPr="000768ED">
        <w:rPr>
          <w:rFonts w:ascii="Times New Roman" w:eastAsia="Times New Roman" w:hAnsi="Times New Roman" w:cs="Times New Roman"/>
          <w:sz w:val="24"/>
          <w:szCs w:val="24"/>
        </w:rPr>
        <w:t>, PC</w:t>
      </w:r>
    </w:p>
    <w:p w:rsidR="000768ED" w:rsidRP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330 N. Wabash Ave.</w:t>
      </w:r>
    </w:p>
    <w:p w:rsidR="000768ED" w:rsidRP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22nd Floor</w:t>
      </w:r>
    </w:p>
    <w:p w:rsidR="000768ED" w:rsidRP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Chicago, IL 60611 -3607</w:t>
      </w:r>
    </w:p>
    <w:p w:rsidR="000768ED" w:rsidRDefault="000768ED" w:rsidP="000768ED">
      <w:pPr>
        <w:spacing w:after="0" w:line="240" w:lineRule="auto"/>
        <w:rPr>
          <w:rFonts w:ascii="Times New Roman" w:eastAsia="Times New Roman" w:hAnsi="Times New Roman" w:cs="Times New Roman"/>
          <w:sz w:val="24"/>
          <w:szCs w:val="24"/>
        </w:rPr>
      </w:pPr>
      <w:r w:rsidRPr="000768ED">
        <w:rPr>
          <w:rFonts w:ascii="Times New Roman" w:eastAsia="Times New Roman" w:hAnsi="Times New Roman" w:cs="Times New Roman"/>
          <w:sz w:val="24"/>
          <w:szCs w:val="24"/>
        </w:rPr>
        <w:t>312-840-7000</w:t>
      </w:r>
    </w:p>
    <w:p w:rsidR="000768ED" w:rsidRDefault="00073C9E" w:rsidP="000768ED">
      <w:pPr>
        <w:spacing w:after="0" w:line="240" w:lineRule="auto"/>
        <w:rPr>
          <w:rFonts w:ascii="Times New Roman" w:eastAsia="Times New Roman" w:hAnsi="Times New Roman" w:cs="Times New Roman"/>
          <w:sz w:val="24"/>
          <w:szCs w:val="24"/>
        </w:rPr>
      </w:pPr>
      <w:hyperlink r:id="rId14" w:history="1">
        <w:r w:rsidR="000768ED" w:rsidRPr="00CF777F">
          <w:rPr>
            <w:rStyle w:val="Hyperlink"/>
            <w:rFonts w:ascii="Times New Roman" w:eastAsia="Times New Roman" w:hAnsi="Times New Roman" w:cs="Times New Roman"/>
            <w:sz w:val="24"/>
            <w:szCs w:val="24"/>
          </w:rPr>
          <w:t>amarks@burkelaw.com</w:t>
        </w:r>
      </w:hyperlink>
      <w:r w:rsidR="000768ED">
        <w:rPr>
          <w:rFonts w:ascii="Times New Roman" w:eastAsia="Times New Roman" w:hAnsi="Times New Roman" w:cs="Times New Roman"/>
          <w:sz w:val="24"/>
          <w:szCs w:val="24"/>
        </w:rPr>
        <w:t xml:space="preserve"> </w:t>
      </w:r>
    </w:p>
    <w:p w:rsidR="002577D6" w:rsidRDefault="002577D6" w:rsidP="000768ED">
      <w:pPr>
        <w:spacing w:after="0" w:line="240" w:lineRule="auto"/>
        <w:rPr>
          <w:rFonts w:ascii="Times New Roman" w:eastAsia="Times New Roman" w:hAnsi="Times New Roman" w:cs="Times New Roman"/>
          <w:sz w:val="24"/>
          <w:szCs w:val="24"/>
        </w:rPr>
      </w:pP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 xml:space="preserve">James J. </w:t>
      </w:r>
      <w:proofErr w:type="spellStart"/>
      <w:r w:rsidRPr="002577D6">
        <w:rPr>
          <w:rFonts w:ascii="Times New Roman" w:eastAsia="Times New Roman" w:hAnsi="Times New Roman" w:cs="Times New Roman"/>
          <w:sz w:val="24"/>
          <w:szCs w:val="24"/>
        </w:rPr>
        <w:t>Stamos</w:t>
      </w:r>
      <w:proofErr w:type="spellEnd"/>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Partner</w:t>
      </w:r>
    </w:p>
    <w:p w:rsidR="002577D6" w:rsidRPr="002577D6" w:rsidRDefault="002577D6" w:rsidP="002577D6">
      <w:pPr>
        <w:spacing w:after="0" w:line="240" w:lineRule="auto"/>
        <w:rPr>
          <w:rFonts w:ascii="Times New Roman" w:eastAsia="Times New Roman" w:hAnsi="Times New Roman" w:cs="Times New Roman"/>
          <w:sz w:val="24"/>
          <w:szCs w:val="24"/>
        </w:rPr>
      </w:pPr>
      <w:proofErr w:type="spellStart"/>
      <w:r w:rsidRPr="002577D6">
        <w:rPr>
          <w:rFonts w:ascii="Times New Roman" w:eastAsia="Times New Roman" w:hAnsi="Times New Roman" w:cs="Times New Roman"/>
          <w:sz w:val="24"/>
          <w:szCs w:val="24"/>
        </w:rPr>
        <w:t>Stamos</w:t>
      </w:r>
      <w:proofErr w:type="spellEnd"/>
      <w:r w:rsidRPr="002577D6">
        <w:rPr>
          <w:rFonts w:ascii="Times New Roman" w:eastAsia="Times New Roman" w:hAnsi="Times New Roman" w:cs="Times New Roman"/>
          <w:sz w:val="24"/>
          <w:szCs w:val="24"/>
        </w:rPr>
        <w:t xml:space="preserve"> &amp; </w:t>
      </w:r>
      <w:proofErr w:type="spellStart"/>
      <w:r w:rsidRPr="002577D6">
        <w:rPr>
          <w:rFonts w:ascii="Times New Roman" w:eastAsia="Times New Roman" w:hAnsi="Times New Roman" w:cs="Times New Roman"/>
          <w:sz w:val="24"/>
          <w:szCs w:val="24"/>
        </w:rPr>
        <w:t>Trucco</w:t>
      </w:r>
      <w:proofErr w:type="spellEnd"/>
      <w:r w:rsidRPr="002577D6">
        <w:rPr>
          <w:rFonts w:ascii="Times New Roman" w:eastAsia="Times New Roman" w:hAnsi="Times New Roman" w:cs="Times New Roman"/>
          <w:sz w:val="24"/>
          <w:szCs w:val="24"/>
        </w:rPr>
        <w:t xml:space="preserve"> LLP</w:t>
      </w: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1 E. Wacker Drive, 3rd Floor</w:t>
      </w: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Chicago, IL 60601</w:t>
      </w: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Business: 1-312-630-7979</w:t>
      </w:r>
    </w:p>
    <w:p w:rsid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 xml:space="preserve">E-mail: </w:t>
      </w:r>
      <w:hyperlink r:id="rId15" w:history="1">
        <w:r w:rsidRPr="000D5928">
          <w:rPr>
            <w:rStyle w:val="Hyperlink"/>
            <w:rFonts w:ascii="Times New Roman" w:eastAsia="Times New Roman" w:hAnsi="Times New Roman" w:cs="Times New Roman"/>
            <w:sz w:val="24"/>
            <w:szCs w:val="24"/>
          </w:rPr>
          <w:t>jstamos@stamostrucco.com</w:t>
        </w:r>
      </w:hyperlink>
      <w:r>
        <w:rPr>
          <w:rFonts w:ascii="Times New Roman" w:eastAsia="Times New Roman" w:hAnsi="Times New Roman" w:cs="Times New Roman"/>
          <w:sz w:val="24"/>
          <w:szCs w:val="24"/>
        </w:rPr>
        <w:t xml:space="preserve"> </w:t>
      </w:r>
    </w:p>
    <w:p w:rsidR="002577D6" w:rsidRDefault="002577D6" w:rsidP="002577D6">
      <w:pPr>
        <w:spacing w:after="0" w:line="240" w:lineRule="auto"/>
        <w:rPr>
          <w:rFonts w:ascii="Times New Roman" w:eastAsia="Times New Roman" w:hAnsi="Times New Roman" w:cs="Times New Roman"/>
          <w:sz w:val="24"/>
          <w:szCs w:val="24"/>
        </w:rPr>
      </w:pP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Kevin P. Horan</w:t>
      </w: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Associate</w:t>
      </w:r>
    </w:p>
    <w:p w:rsidR="002577D6" w:rsidRPr="002577D6" w:rsidRDefault="002577D6" w:rsidP="002577D6">
      <w:pPr>
        <w:spacing w:after="0" w:line="240" w:lineRule="auto"/>
        <w:rPr>
          <w:rFonts w:ascii="Times New Roman" w:eastAsia="Times New Roman" w:hAnsi="Times New Roman" w:cs="Times New Roman"/>
          <w:sz w:val="24"/>
          <w:szCs w:val="24"/>
        </w:rPr>
      </w:pPr>
      <w:proofErr w:type="spellStart"/>
      <w:r w:rsidRPr="002577D6">
        <w:rPr>
          <w:rFonts w:ascii="Times New Roman" w:eastAsia="Times New Roman" w:hAnsi="Times New Roman" w:cs="Times New Roman"/>
          <w:sz w:val="24"/>
          <w:szCs w:val="24"/>
        </w:rPr>
        <w:t>Stamos</w:t>
      </w:r>
      <w:proofErr w:type="spellEnd"/>
      <w:r w:rsidRPr="002577D6">
        <w:rPr>
          <w:rFonts w:ascii="Times New Roman" w:eastAsia="Times New Roman" w:hAnsi="Times New Roman" w:cs="Times New Roman"/>
          <w:sz w:val="24"/>
          <w:szCs w:val="24"/>
        </w:rPr>
        <w:t xml:space="preserve"> &amp; </w:t>
      </w:r>
      <w:proofErr w:type="spellStart"/>
      <w:r w:rsidRPr="002577D6">
        <w:rPr>
          <w:rFonts w:ascii="Times New Roman" w:eastAsia="Times New Roman" w:hAnsi="Times New Roman" w:cs="Times New Roman"/>
          <w:sz w:val="24"/>
          <w:szCs w:val="24"/>
        </w:rPr>
        <w:t>Trucco</w:t>
      </w:r>
      <w:proofErr w:type="spellEnd"/>
      <w:r w:rsidRPr="002577D6">
        <w:rPr>
          <w:rFonts w:ascii="Times New Roman" w:eastAsia="Times New Roman" w:hAnsi="Times New Roman" w:cs="Times New Roman"/>
          <w:sz w:val="24"/>
          <w:szCs w:val="24"/>
        </w:rPr>
        <w:t xml:space="preserve"> LLP</w:t>
      </w: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1 E. Wacker Drive, 3rd Floor</w:t>
      </w: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lastRenderedPageBreak/>
        <w:t>Chicago, IL 60601</w:t>
      </w:r>
    </w:p>
    <w:p w:rsidR="002577D6" w:rsidRPr="002577D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1-312-630-1208</w:t>
      </w:r>
    </w:p>
    <w:p w:rsidR="002577D6" w:rsidRPr="001D6506" w:rsidRDefault="002577D6" w:rsidP="002577D6">
      <w:pPr>
        <w:spacing w:after="0" w:line="240" w:lineRule="auto"/>
        <w:rPr>
          <w:rFonts w:ascii="Times New Roman" w:eastAsia="Times New Roman" w:hAnsi="Times New Roman" w:cs="Times New Roman"/>
          <w:sz w:val="24"/>
          <w:szCs w:val="24"/>
        </w:rPr>
      </w:pPr>
      <w:r w:rsidRPr="002577D6">
        <w:rPr>
          <w:rFonts w:ascii="Times New Roman" w:eastAsia="Times New Roman" w:hAnsi="Times New Roman" w:cs="Times New Roman"/>
          <w:sz w:val="24"/>
          <w:szCs w:val="24"/>
        </w:rPr>
        <w:t xml:space="preserve">E-mail: </w:t>
      </w:r>
      <w:hyperlink r:id="rId16" w:history="1">
        <w:r w:rsidRPr="000D5928">
          <w:rPr>
            <w:rStyle w:val="Hyperlink"/>
            <w:rFonts w:ascii="Times New Roman" w:eastAsia="Times New Roman" w:hAnsi="Times New Roman" w:cs="Times New Roman"/>
            <w:sz w:val="24"/>
            <w:szCs w:val="24"/>
          </w:rPr>
          <w:t>khoran@stamostrucco.com</w:t>
        </w:r>
      </w:hyperlink>
      <w:r>
        <w:rPr>
          <w:rFonts w:ascii="Times New Roman" w:eastAsia="Times New Roman" w:hAnsi="Times New Roman" w:cs="Times New Roman"/>
          <w:sz w:val="24"/>
          <w:szCs w:val="24"/>
        </w:rPr>
        <w:t xml:space="preserve"> </w:t>
      </w:r>
    </w:p>
    <w:p w:rsidR="001D6506" w:rsidRPr="001D6506" w:rsidRDefault="001D6506" w:rsidP="001D6506">
      <w:pPr>
        <w:spacing w:after="0" w:line="240" w:lineRule="auto"/>
        <w:rPr>
          <w:rFonts w:ascii="Times New Roman" w:eastAsia="Times New Roman" w:hAnsi="Times New Roman" w:cs="Times New Roman"/>
          <w:sz w:val="24"/>
          <w:szCs w:val="24"/>
        </w:rPr>
      </w:pPr>
    </w:p>
    <w:p w:rsidR="001D6506" w:rsidRPr="001D6506" w:rsidRDefault="001D6506" w:rsidP="001D6506">
      <w:pPr>
        <w:spacing w:after="0" w:line="240" w:lineRule="auto"/>
        <w:rPr>
          <w:rFonts w:ascii="Times New Roman" w:eastAsia="Times New Roman" w:hAnsi="Times New Roman" w:cs="Times New Roman"/>
          <w:sz w:val="24"/>
          <w:szCs w:val="24"/>
        </w:rPr>
      </w:pPr>
    </w:p>
    <w:p w:rsidR="001D6506" w:rsidRPr="001D6506" w:rsidRDefault="001D6506" w:rsidP="001D6506">
      <w:pPr>
        <w:spacing w:after="0" w:line="240" w:lineRule="auto"/>
        <w:ind w:left="5760" w:firstLine="720"/>
        <w:rPr>
          <w:rFonts w:ascii="Times New Roman" w:eastAsia="Times New Roman" w:hAnsi="Times New Roman" w:cs="Times New Roman"/>
          <w:color w:val="222222"/>
          <w:sz w:val="24"/>
          <w:szCs w:val="24"/>
        </w:rPr>
      </w:pPr>
      <w:r w:rsidRPr="001D6506">
        <w:rPr>
          <w:rFonts w:ascii="Times New Roman" w:eastAsia="Times New Roman" w:hAnsi="Times New Roman" w:cs="Times New Roman"/>
          <w:color w:val="222222"/>
          <w:sz w:val="24"/>
          <w:szCs w:val="24"/>
        </w:rPr>
        <w:t>/s/ Eliot Ivan Bernstein</w:t>
      </w:r>
    </w:p>
    <w:p w:rsidR="001D6506" w:rsidRPr="001D6506" w:rsidRDefault="001D6506" w:rsidP="001D6506">
      <w:pPr>
        <w:spacing w:after="0" w:line="240" w:lineRule="auto"/>
        <w:ind w:left="6480"/>
        <w:rPr>
          <w:rFonts w:ascii="Times New Roman" w:eastAsia="Times New Roman" w:hAnsi="Times New Roman" w:cs="Times New Roman"/>
          <w:color w:val="222222"/>
          <w:sz w:val="24"/>
          <w:szCs w:val="24"/>
        </w:rPr>
      </w:pPr>
    </w:p>
    <w:p w:rsidR="001D6506" w:rsidRPr="001D6506" w:rsidRDefault="001D6506" w:rsidP="001D6506">
      <w:pPr>
        <w:spacing w:after="0" w:line="240" w:lineRule="auto"/>
        <w:ind w:left="6480"/>
        <w:rPr>
          <w:rFonts w:ascii="Times New Roman" w:eastAsia="Times New Roman" w:hAnsi="Times New Roman" w:cs="Times New Roman"/>
          <w:sz w:val="24"/>
          <w:szCs w:val="24"/>
        </w:rPr>
      </w:pPr>
      <w:proofErr w:type="gramStart"/>
      <w:r w:rsidRPr="001D6506">
        <w:rPr>
          <w:rFonts w:ascii="Times New Roman" w:eastAsia="Times New Roman" w:hAnsi="Times New Roman" w:cs="Times New Roman"/>
          <w:color w:val="222222"/>
          <w:sz w:val="24"/>
          <w:szCs w:val="24"/>
        </w:rPr>
        <w:t>_______________________</w:t>
      </w:r>
      <w:r w:rsidRPr="001D6506">
        <w:rPr>
          <w:rFonts w:ascii="Times New Roman" w:eastAsia="Times New Roman" w:hAnsi="Times New Roman" w:cs="Times New Roman"/>
          <w:color w:val="222222"/>
          <w:sz w:val="24"/>
          <w:szCs w:val="24"/>
        </w:rPr>
        <w:br/>
        <w:t>Eliot Ivan Bernstein</w:t>
      </w:r>
      <w:r w:rsidRPr="001D6506">
        <w:rPr>
          <w:rFonts w:ascii="Times New Roman" w:eastAsia="Times New Roman" w:hAnsi="Times New Roman" w:cs="Times New Roman"/>
          <w:color w:val="222222"/>
          <w:sz w:val="24"/>
          <w:szCs w:val="24"/>
        </w:rPr>
        <w:br/>
      </w:r>
      <w:r w:rsidRPr="001D6506">
        <w:rPr>
          <w:rFonts w:ascii="Times New Roman" w:eastAsia="Times New Roman" w:hAnsi="Times New Roman" w:cs="Times New Roman"/>
          <w:sz w:val="24"/>
          <w:szCs w:val="24"/>
        </w:rPr>
        <w:t>2753 NW 34th St.</w:t>
      </w:r>
      <w:proofErr w:type="gramEnd"/>
    </w:p>
    <w:p w:rsidR="001D6506" w:rsidRPr="001D6506" w:rsidRDefault="001D6506" w:rsidP="001D6506">
      <w:pPr>
        <w:spacing w:after="0" w:line="240" w:lineRule="auto"/>
        <w:ind w:left="5760" w:firstLine="720"/>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Boca Raton, FL 33434</w:t>
      </w:r>
    </w:p>
    <w:p w:rsidR="001D6506" w:rsidRPr="001D6506" w:rsidRDefault="001D6506" w:rsidP="001D6506">
      <w:pPr>
        <w:spacing w:after="0" w:line="240" w:lineRule="auto"/>
        <w:ind w:left="5760" w:firstLine="720"/>
        <w:rPr>
          <w:rFonts w:ascii="Times New Roman" w:eastAsia="Times New Roman" w:hAnsi="Times New Roman" w:cs="Times New Roman"/>
          <w:sz w:val="24"/>
          <w:szCs w:val="24"/>
        </w:rPr>
      </w:pPr>
      <w:r w:rsidRPr="001D6506">
        <w:rPr>
          <w:rFonts w:ascii="Times New Roman" w:eastAsia="Times New Roman" w:hAnsi="Times New Roman" w:cs="Times New Roman"/>
          <w:sz w:val="24"/>
          <w:szCs w:val="24"/>
        </w:rPr>
        <w:t>(561) 245-8588</w:t>
      </w:r>
    </w:p>
    <w:p w:rsidR="00295ADB" w:rsidRDefault="00295ADB" w:rsidP="00295ADB">
      <w:pPr>
        <w:autoSpaceDE w:val="0"/>
        <w:autoSpaceDN w:val="0"/>
        <w:adjustRightInd w:val="0"/>
        <w:spacing w:after="0" w:line="240" w:lineRule="auto"/>
      </w:pPr>
    </w:p>
    <w:sectPr w:rsidR="00295AD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9E" w:rsidRDefault="00073C9E" w:rsidP="00E40CE0">
      <w:pPr>
        <w:spacing w:after="0" w:line="240" w:lineRule="auto"/>
      </w:pPr>
      <w:r>
        <w:separator/>
      </w:r>
    </w:p>
  </w:endnote>
  <w:endnote w:type="continuationSeparator" w:id="0">
    <w:p w:rsidR="00073C9E" w:rsidRDefault="00073C9E" w:rsidP="00E4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499075"/>
      <w:docPartObj>
        <w:docPartGallery w:val="Page Numbers (Bottom of Page)"/>
        <w:docPartUnique/>
      </w:docPartObj>
    </w:sdtPr>
    <w:sdtEndPr/>
    <w:sdtContent>
      <w:sdt>
        <w:sdtPr>
          <w:id w:val="1970552496"/>
          <w:docPartObj>
            <w:docPartGallery w:val="Page Numbers (Top of Page)"/>
            <w:docPartUnique/>
          </w:docPartObj>
        </w:sdtPr>
        <w:sdtEndPr/>
        <w:sdtContent>
          <w:p w:rsidR="008329C3" w:rsidRDefault="00831862" w:rsidP="00831862">
            <w:pPr>
              <w:pStyle w:val="Footer"/>
              <w:tabs>
                <w:tab w:val="left" w:pos="5655"/>
              </w:tabs>
              <w:rPr>
                <w:bCs/>
                <w:sz w:val="24"/>
                <w:szCs w:val="24"/>
              </w:rPr>
            </w:pPr>
            <w:r>
              <w:tab/>
            </w:r>
            <w:r w:rsidRPr="00831862">
              <w:t xml:space="preserve">Page </w:t>
            </w:r>
            <w:r w:rsidRPr="00831862">
              <w:rPr>
                <w:bCs/>
                <w:sz w:val="24"/>
                <w:szCs w:val="24"/>
              </w:rPr>
              <w:fldChar w:fldCharType="begin"/>
            </w:r>
            <w:r w:rsidRPr="00831862">
              <w:rPr>
                <w:bCs/>
              </w:rPr>
              <w:instrText xml:space="preserve"> PAGE </w:instrText>
            </w:r>
            <w:r w:rsidRPr="00831862">
              <w:rPr>
                <w:bCs/>
                <w:sz w:val="24"/>
                <w:szCs w:val="24"/>
              </w:rPr>
              <w:fldChar w:fldCharType="separate"/>
            </w:r>
            <w:r w:rsidR="00BF625F">
              <w:rPr>
                <w:bCs/>
                <w:noProof/>
              </w:rPr>
              <w:t>1</w:t>
            </w:r>
            <w:r w:rsidRPr="00831862">
              <w:rPr>
                <w:bCs/>
                <w:sz w:val="24"/>
                <w:szCs w:val="24"/>
              </w:rPr>
              <w:fldChar w:fldCharType="end"/>
            </w:r>
            <w:r w:rsidRPr="00831862">
              <w:t xml:space="preserve"> of </w:t>
            </w:r>
            <w:r w:rsidRPr="00831862">
              <w:rPr>
                <w:bCs/>
                <w:sz w:val="24"/>
                <w:szCs w:val="24"/>
              </w:rPr>
              <w:fldChar w:fldCharType="begin"/>
            </w:r>
            <w:r w:rsidRPr="00831862">
              <w:rPr>
                <w:bCs/>
              </w:rPr>
              <w:instrText xml:space="preserve"> NUMPAGES  </w:instrText>
            </w:r>
            <w:r w:rsidRPr="00831862">
              <w:rPr>
                <w:bCs/>
                <w:sz w:val="24"/>
                <w:szCs w:val="24"/>
              </w:rPr>
              <w:fldChar w:fldCharType="separate"/>
            </w:r>
            <w:r w:rsidR="00BF625F">
              <w:rPr>
                <w:bCs/>
                <w:noProof/>
              </w:rPr>
              <w:t>6</w:t>
            </w:r>
            <w:r w:rsidRPr="00831862">
              <w:rPr>
                <w:bCs/>
                <w:sz w:val="24"/>
                <w:szCs w:val="24"/>
              </w:rPr>
              <w:fldChar w:fldCharType="end"/>
            </w:r>
            <w:r w:rsidRPr="00831862">
              <w:rPr>
                <w:bCs/>
                <w:sz w:val="24"/>
                <w:szCs w:val="24"/>
              </w:rPr>
              <w:tab/>
            </w:r>
          </w:p>
          <w:p w:rsidR="00831862" w:rsidRPr="00831862" w:rsidRDefault="008329C3" w:rsidP="008329C3">
            <w:pPr>
              <w:pStyle w:val="Footer"/>
              <w:tabs>
                <w:tab w:val="left" w:pos="5655"/>
              </w:tabs>
              <w:jc w:val="center"/>
              <w:rPr>
                <w:bCs/>
                <w:sz w:val="24"/>
                <w:szCs w:val="24"/>
              </w:rPr>
            </w:pPr>
            <w:r>
              <w:rPr>
                <w:bCs/>
                <w:sz w:val="24"/>
                <w:szCs w:val="24"/>
              </w:rPr>
              <w:t>Friday, June 6, 2014</w:t>
            </w:r>
          </w:p>
          <w:p w:rsidR="00831862" w:rsidRPr="00831862" w:rsidRDefault="00831862" w:rsidP="00831862">
            <w:pPr>
              <w:pStyle w:val="Footer"/>
              <w:tabs>
                <w:tab w:val="left" w:pos="5655"/>
              </w:tabs>
              <w:jc w:val="center"/>
            </w:pPr>
            <w:r w:rsidRPr="00831862">
              <w:rPr>
                <w:bCs/>
                <w:sz w:val="24"/>
                <w:szCs w:val="24"/>
              </w:rPr>
              <w:t>Rule 26(a</w:t>
            </w:r>
            <w:proofErr w:type="gramStart"/>
            <w:r w:rsidRPr="00831862">
              <w:rPr>
                <w:bCs/>
                <w:sz w:val="24"/>
                <w:szCs w:val="24"/>
              </w:rPr>
              <w:t>)1</w:t>
            </w:r>
            <w:proofErr w:type="gramEnd"/>
            <w:r>
              <w:rPr>
                <w:bCs/>
                <w:sz w:val="24"/>
                <w:szCs w:val="24"/>
              </w:rPr>
              <w:t xml:space="preserve"> </w:t>
            </w:r>
            <w:r w:rsidR="002D712B">
              <w:rPr>
                <w:bCs/>
                <w:sz w:val="24"/>
                <w:szCs w:val="24"/>
              </w:rPr>
              <w:t xml:space="preserve">Additional </w:t>
            </w:r>
            <w:r w:rsidRPr="00831862">
              <w:rPr>
                <w:bCs/>
                <w:sz w:val="24"/>
                <w:szCs w:val="24"/>
              </w:rPr>
              <w:t>Disclosures</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97734"/>
      <w:docPartObj>
        <w:docPartGallery w:val="Page Numbers (Bottom of Page)"/>
        <w:docPartUnique/>
      </w:docPartObj>
    </w:sdtPr>
    <w:sdtContent>
      <w:sdt>
        <w:sdtPr>
          <w:id w:val="-1043358963"/>
          <w:docPartObj>
            <w:docPartGallery w:val="Page Numbers (Top of Page)"/>
            <w:docPartUnique/>
          </w:docPartObj>
        </w:sdtPr>
        <w:sdtContent>
          <w:p w:rsidR="008329C3" w:rsidRDefault="008329C3" w:rsidP="008329C3">
            <w:pPr>
              <w:pStyle w:val="Footer"/>
              <w:tabs>
                <w:tab w:val="left" w:pos="5655"/>
              </w:tabs>
            </w:pPr>
          </w:p>
          <w:p w:rsidR="008329C3" w:rsidRPr="00831862" w:rsidRDefault="008329C3" w:rsidP="00831862">
            <w:pPr>
              <w:pStyle w:val="Footer"/>
              <w:tabs>
                <w:tab w:val="left" w:pos="5655"/>
              </w:tabs>
              <w:jc w:val="cente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294164"/>
      <w:docPartObj>
        <w:docPartGallery w:val="Page Numbers (Bottom of Page)"/>
        <w:docPartUnique/>
      </w:docPartObj>
    </w:sdtPr>
    <w:sdtEndPr/>
    <w:sdtContent>
      <w:sdt>
        <w:sdtPr>
          <w:id w:val="-1810246136"/>
          <w:docPartObj>
            <w:docPartGallery w:val="Page Numbers (Top of Page)"/>
            <w:docPartUnique/>
          </w:docPartObj>
        </w:sdtPr>
        <w:sdtEndPr/>
        <w:sdtContent>
          <w:p w:rsidR="00831862" w:rsidRPr="00831862" w:rsidRDefault="00831862" w:rsidP="00831862">
            <w:pPr>
              <w:pStyle w:val="Footer"/>
              <w:tabs>
                <w:tab w:val="left" w:pos="5655"/>
              </w:tabs>
              <w:rPr>
                <w:bCs/>
                <w:sz w:val="24"/>
                <w:szCs w:val="24"/>
              </w:rPr>
            </w:pPr>
            <w:r>
              <w:tab/>
            </w:r>
          </w:p>
          <w:p w:rsidR="00831862" w:rsidRPr="00831862" w:rsidRDefault="00831862" w:rsidP="00831862">
            <w:pPr>
              <w:pStyle w:val="Footer"/>
              <w:tabs>
                <w:tab w:val="left" w:pos="5655"/>
              </w:tabs>
              <w:jc w:val="center"/>
            </w:pPr>
            <w:r>
              <w:rPr>
                <w:bCs/>
                <w:sz w:val="24"/>
                <w:szCs w:val="24"/>
              </w:rPr>
              <w:t>Certificate of Service</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9E" w:rsidRDefault="00073C9E" w:rsidP="00E40CE0">
      <w:pPr>
        <w:spacing w:after="0" w:line="240" w:lineRule="auto"/>
      </w:pPr>
      <w:r>
        <w:separator/>
      </w:r>
    </w:p>
  </w:footnote>
  <w:footnote w:type="continuationSeparator" w:id="0">
    <w:p w:rsidR="00073C9E" w:rsidRDefault="00073C9E" w:rsidP="00E40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62" w:rsidRDefault="00831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C310E"/>
    <w:multiLevelType w:val="hybridMultilevel"/>
    <w:tmpl w:val="629EB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3A21085"/>
    <w:multiLevelType w:val="hybridMultilevel"/>
    <w:tmpl w:val="BB46F84A"/>
    <w:lvl w:ilvl="0" w:tplc="165AC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EB5BC6"/>
    <w:multiLevelType w:val="hybridMultilevel"/>
    <w:tmpl w:val="25F0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5C47A11"/>
    <w:multiLevelType w:val="hybridMultilevel"/>
    <w:tmpl w:val="E31EA9F6"/>
    <w:lvl w:ilvl="0" w:tplc="E110C62A">
      <w:start w:val="1"/>
      <w:numFmt w:val="decimal"/>
      <w:lvlText w:val="%1."/>
      <w:lvlJc w:val="left"/>
      <w:pPr>
        <w:ind w:left="576" w:hanging="504"/>
      </w:pPr>
      <w:rPr>
        <w:rFonts w:hint="default"/>
      </w:rPr>
    </w:lvl>
    <w:lvl w:ilvl="1" w:tplc="FBDE3B64">
      <w:start w:val="1"/>
      <w:numFmt w:val="decimal"/>
      <w:lvlText w:val="%2."/>
      <w:lvlJc w:val="left"/>
      <w:pPr>
        <w:ind w:left="1080" w:hanging="360"/>
      </w:pPr>
      <w:rPr>
        <w:rFonts w:hint="default"/>
        <w:b/>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DB"/>
    <w:rsid w:val="00073C9E"/>
    <w:rsid w:val="000768ED"/>
    <w:rsid w:val="000B658C"/>
    <w:rsid w:val="001D6506"/>
    <w:rsid w:val="002577D6"/>
    <w:rsid w:val="00295ADB"/>
    <w:rsid w:val="002B110D"/>
    <w:rsid w:val="002D3EFD"/>
    <w:rsid w:val="002D712B"/>
    <w:rsid w:val="003A5353"/>
    <w:rsid w:val="004059FB"/>
    <w:rsid w:val="00495DFD"/>
    <w:rsid w:val="00496E6E"/>
    <w:rsid w:val="00556BBC"/>
    <w:rsid w:val="0057091E"/>
    <w:rsid w:val="005E3664"/>
    <w:rsid w:val="00691105"/>
    <w:rsid w:val="00831862"/>
    <w:rsid w:val="008329C3"/>
    <w:rsid w:val="00A049FB"/>
    <w:rsid w:val="00BF625F"/>
    <w:rsid w:val="00C310AC"/>
    <w:rsid w:val="00C74EF2"/>
    <w:rsid w:val="00E40CE0"/>
    <w:rsid w:val="00EA36E2"/>
    <w:rsid w:val="00EC47C2"/>
    <w:rsid w:val="00E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0D"/>
    <w:pPr>
      <w:ind w:left="720"/>
      <w:contextualSpacing/>
    </w:pPr>
  </w:style>
  <w:style w:type="paragraph" w:styleId="BalloonText">
    <w:name w:val="Balloon Text"/>
    <w:basedOn w:val="Normal"/>
    <w:link w:val="BalloonTextChar"/>
    <w:uiPriority w:val="99"/>
    <w:semiHidden/>
    <w:unhideWhenUsed/>
    <w:rsid w:val="002B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0D"/>
    <w:rPr>
      <w:rFonts w:ascii="Tahoma" w:hAnsi="Tahoma" w:cs="Tahoma"/>
      <w:sz w:val="16"/>
      <w:szCs w:val="16"/>
    </w:rPr>
  </w:style>
  <w:style w:type="character" w:styleId="Hyperlink">
    <w:name w:val="Hyperlink"/>
    <w:basedOn w:val="DefaultParagraphFont"/>
    <w:uiPriority w:val="99"/>
    <w:unhideWhenUsed/>
    <w:rsid w:val="000B658C"/>
    <w:rPr>
      <w:color w:val="0000FF"/>
      <w:u w:val="single"/>
    </w:rPr>
  </w:style>
  <w:style w:type="paragraph" w:styleId="Header">
    <w:name w:val="header"/>
    <w:basedOn w:val="Normal"/>
    <w:link w:val="HeaderChar"/>
    <w:uiPriority w:val="99"/>
    <w:unhideWhenUsed/>
    <w:rsid w:val="00E40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CE0"/>
  </w:style>
  <w:style w:type="paragraph" w:styleId="Footer">
    <w:name w:val="footer"/>
    <w:basedOn w:val="Normal"/>
    <w:link w:val="FooterChar"/>
    <w:uiPriority w:val="99"/>
    <w:unhideWhenUsed/>
    <w:rsid w:val="00E4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0D"/>
    <w:pPr>
      <w:ind w:left="720"/>
      <w:contextualSpacing/>
    </w:pPr>
  </w:style>
  <w:style w:type="paragraph" w:styleId="BalloonText">
    <w:name w:val="Balloon Text"/>
    <w:basedOn w:val="Normal"/>
    <w:link w:val="BalloonTextChar"/>
    <w:uiPriority w:val="99"/>
    <w:semiHidden/>
    <w:unhideWhenUsed/>
    <w:rsid w:val="002B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0D"/>
    <w:rPr>
      <w:rFonts w:ascii="Tahoma" w:hAnsi="Tahoma" w:cs="Tahoma"/>
      <w:sz w:val="16"/>
      <w:szCs w:val="16"/>
    </w:rPr>
  </w:style>
  <w:style w:type="character" w:styleId="Hyperlink">
    <w:name w:val="Hyperlink"/>
    <w:basedOn w:val="DefaultParagraphFont"/>
    <w:uiPriority w:val="99"/>
    <w:unhideWhenUsed/>
    <w:rsid w:val="000B658C"/>
    <w:rPr>
      <w:color w:val="0000FF"/>
      <w:u w:val="single"/>
    </w:rPr>
  </w:style>
  <w:style w:type="paragraph" w:styleId="Header">
    <w:name w:val="header"/>
    <w:basedOn w:val="Normal"/>
    <w:link w:val="HeaderChar"/>
    <w:uiPriority w:val="99"/>
    <w:unhideWhenUsed/>
    <w:rsid w:val="00E40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CE0"/>
  </w:style>
  <w:style w:type="paragraph" w:styleId="Footer">
    <w:name w:val="footer"/>
    <w:basedOn w:val="Normal"/>
    <w:link w:val="FooterChar"/>
    <w:uiPriority w:val="99"/>
    <w:unhideWhenUsed/>
    <w:rsid w:val="00E4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43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imon@stpcorp.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imon@stpcor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horan@stamostrucc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jstamos@stamostrucco.co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viewit.tv/Simon%20and%20Shirley%20Estate/20140602EstateFilesBenBrownCuratorDelieveredByTescherAndSpallina.pdf" TargetMode="External"/><Relationship Id="rId14" Type="http://schemas.openxmlformats.org/officeDocument/2006/relationships/hyperlink" Target="mailto:amarks@burk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E842-56F0-4E2F-A62D-A8BAD359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ETHOME</cp:lastModifiedBy>
  <cp:revision>2</cp:revision>
  <cp:lastPrinted>2014-06-06T22:13:00Z</cp:lastPrinted>
  <dcterms:created xsi:type="dcterms:W3CDTF">2014-06-07T00:12:00Z</dcterms:created>
  <dcterms:modified xsi:type="dcterms:W3CDTF">2014-06-07T00:12:00Z</dcterms:modified>
</cp:coreProperties>
</file>