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E8"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B521E8" w:rsidRPr="000D037A"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521E8" w:rsidRPr="000D037A" w:rsidRDefault="00B521E8" w:rsidP="00B521E8">
      <w:pPr>
        <w:rPr>
          <w:rFonts w:ascii="Times New Roman" w:hAnsi="Times New Roman" w:cs="Times New Roman"/>
          <w:caps/>
          <w:sz w:val="24"/>
          <w:szCs w:val="24"/>
        </w:rPr>
      </w:pPr>
    </w:p>
    <w:p w:rsidR="001B6160" w:rsidRPr="001B6160" w:rsidRDefault="00B521E8" w:rsidP="001B616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1B6160" w:rsidRPr="001B6160">
        <w:rPr>
          <w:rFonts w:ascii="Times New Roman" w:hAnsi="Times New Roman" w:cs="Times New Roman"/>
          <w:caps/>
          <w:sz w:val="24"/>
          <w:szCs w:val="24"/>
        </w:rPr>
        <w:t>502012CP004391XXXXSB</w:t>
      </w:r>
    </w:p>
    <w:p w:rsidR="00B521E8" w:rsidRPr="000D037A"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Pr>
          <w:rFonts w:ascii="Times New Roman" w:hAnsi="Times New Roman" w:cs="Times New Roman"/>
          <w:caps/>
          <w:sz w:val="24"/>
          <w:szCs w:val="24"/>
        </w:rPr>
        <w:t>S</w:t>
      </w:r>
      <w:r w:rsidR="001B6160">
        <w:rPr>
          <w:rFonts w:ascii="Times New Roman" w:hAnsi="Times New Roman" w:cs="Times New Roman"/>
          <w:caps/>
          <w:sz w:val="24"/>
          <w:szCs w:val="24"/>
        </w:rPr>
        <w:t>imon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B521E8" w:rsidRPr="000D037A" w:rsidRDefault="00B521E8" w:rsidP="00B521E8">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sidR="001B6160">
        <w:rPr>
          <w:rFonts w:ascii="Times New Roman" w:hAnsi="Times New Roman" w:cs="Times New Roman"/>
          <w:sz w:val="24"/>
          <w:szCs w:val="24"/>
        </w:rPr>
        <w:t>FRENCH</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521E8" w:rsidRDefault="00B521E8" w:rsidP="00B521E8">
      <w:pPr>
        <w:ind w:right="3240"/>
        <w:rPr>
          <w:rFonts w:ascii="Times New Roman" w:hAnsi="Times New Roman" w:cs="Times New Roman"/>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B521E8" w:rsidRPr="000D037A" w:rsidRDefault="00B521E8" w:rsidP="00B521E8">
      <w:pPr>
        <w:ind w:right="3240"/>
        <w:rPr>
          <w:rFonts w:ascii="Times New Roman" w:hAnsi="Times New Roman" w:cs="Times New Roman"/>
          <w:caps/>
          <w:sz w:val="24"/>
          <w:szCs w:val="24"/>
        </w:rPr>
      </w:pPr>
    </w:p>
    <w:p w:rsidR="00B521E8" w:rsidRDefault="00B521E8" w:rsidP="00B521E8">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5932C1" w:rsidRDefault="005932C1" w:rsidP="00B521E8">
      <w:pPr>
        <w:ind w:right="3240"/>
        <w:rPr>
          <w:rFonts w:ascii="Times New Roman" w:hAnsi="Times New Roman" w:cs="Times New Roman"/>
          <w:b/>
          <w:caps/>
          <w:sz w:val="24"/>
          <w:szCs w:val="24"/>
        </w:rPr>
      </w:pPr>
      <w:r w:rsidRPr="005932C1">
        <w:rPr>
          <w:rFonts w:ascii="Times New Roman" w:hAnsi="Times New Roman" w:cs="Times New Roman"/>
          <w:b/>
          <w:caps/>
          <w:sz w:val="24"/>
          <w:szCs w:val="24"/>
        </w:rPr>
        <w:t>________________________________/</w:t>
      </w:r>
    </w:p>
    <w:p w:rsidR="005932C1" w:rsidRDefault="005932C1" w:rsidP="00B521E8">
      <w:pPr>
        <w:ind w:right="3240"/>
        <w:rPr>
          <w:rFonts w:ascii="Times New Roman" w:hAnsi="Times New Roman" w:cs="Times New Roman"/>
          <w:b/>
          <w:caps/>
          <w:sz w:val="24"/>
          <w:szCs w:val="24"/>
        </w:rPr>
      </w:pPr>
    </w:p>
    <w:p w:rsidR="00B521E8" w:rsidRDefault="00B521E8" w:rsidP="00B521E8">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5932C1" w:rsidRPr="008C3829" w:rsidRDefault="005932C1" w:rsidP="00B521E8">
      <w:pPr>
        <w:ind w:right="3240"/>
        <w:rPr>
          <w:rFonts w:ascii="Times New Roman" w:hAnsi="Times New Roman" w:cs="Times New Roman"/>
          <w:b/>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B521E8" w:rsidRPr="00700712" w:rsidRDefault="00B521E8" w:rsidP="00B521E8">
      <w:pPr>
        <w:ind w:right="3240"/>
        <w:rPr>
          <w:rFonts w:ascii="Times New Roman" w:hAnsi="Times New Roman" w:cs="Times New Roman"/>
          <w:caps/>
          <w:sz w:val="24"/>
          <w:szCs w:val="24"/>
        </w:rPr>
      </w:pPr>
    </w:p>
    <w:p w:rsidR="00B521E8" w:rsidRPr="008C3829" w:rsidRDefault="00B521E8" w:rsidP="00B521E8">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p>
    <w:p w:rsidR="005932C1" w:rsidRDefault="005932C1" w:rsidP="00B521E8">
      <w:pPr>
        <w:ind w:right="4320"/>
        <w:rPr>
          <w:rFonts w:ascii="Times New Roman" w:hAnsi="Times New Roman" w:cs="Times New Roman"/>
          <w:caps/>
          <w:sz w:val="24"/>
          <w:szCs w:val="24"/>
        </w:rPr>
      </w:pPr>
    </w:p>
    <w:p w:rsidR="00B521E8" w:rsidRDefault="00B521E8" w:rsidP="00B521E8">
      <w:pPr>
        <w:ind w:right="4320"/>
        <w:rPr>
          <w:rFonts w:ascii="Times New Roman" w:hAnsi="Times New Roman" w:cs="Times New Roman"/>
          <w:caps/>
          <w:sz w:val="24"/>
          <w:szCs w:val="24"/>
        </w:rPr>
      </w:pPr>
      <w:r>
        <w:rPr>
          <w:rFonts w:ascii="Times New Roman" w:hAnsi="Times New Roman" w:cs="Times New Roman"/>
          <w:caps/>
          <w:sz w:val="24"/>
          <w:szCs w:val="24"/>
        </w:rPr>
        <w:lastRenderedPageBreak/>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B521E8" w:rsidRDefault="00B521E8" w:rsidP="00B521E8">
      <w:pPr>
        <w:spacing w:before="11" w:line="240" w:lineRule="exact"/>
        <w:rPr>
          <w:sz w:val="24"/>
          <w:szCs w:val="24"/>
        </w:rPr>
      </w:pPr>
    </w:p>
    <w:p w:rsidR="001B6160" w:rsidRPr="001B6160"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OBJECTION TO </w:t>
      </w:r>
      <w:r w:rsidRPr="001B6160">
        <w:rPr>
          <w:rFonts w:ascii="Times New Roman Bold" w:hAnsi="Times New Roman Bold"/>
          <w:b/>
          <w:caps/>
          <w:color w:val="3D3D3D"/>
          <w:sz w:val="24"/>
          <w:szCs w:val="24"/>
          <w:u w:val="single"/>
        </w:rPr>
        <w:t>MOTION TO STRIKE PETITION TO DETERMINE AND</w:t>
      </w:r>
    </w:p>
    <w:p w:rsidR="00B521E8" w:rsidRPr="00BA1AA7"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RELEASE TITLE OF EXEMPT</w:t>
      </w:r>
      <w:r w:rsidRPr="001B6160">
        <w:rPr>
          <w:rFonts w:ascii="Times New Roman Bold" w:hAnsi="Times New Roman Bold"/>
          <w:b/>
          <w:caps/>
          <w:color w:val="3D3D3D"/>
          <w:sz w:val="24"/>
          <w:szCs w:val="24"/>
          <w:u w:val="single"/>
        </w:rPr>
        <w:t xml:space="preserve"> PROPERTY</w:t>
      </w:r>
    </w:p>
    <w:p w:rsidR="00B521E8" w:rsidRDefault="00B521E8" w:rsidP="00B521E8">
      <w:pPr>
        <w:spacing w:line="300" w:lineRule="exact"/>
        <w:rPr>
          <w:sz w:val="30"/>
          <w:szCs w:val="30"/>
        </w:rPr>
      </w:pPr>
    </w:p>
    <w:p w:rsidR="001B6160" w:rsidRPr="001B6160" w:rsidRDefault="00B521E8" w:rsidP="001B6160">
      <w:pPr>
        <w:spacing w:line="498" w:lineRule="auto"/>
        <w:ind w:left="136" w:firstLine="727"/>
        <w:rPr>
          <w:rFonts w:ascii="Times New Roman"/>
          <w:color w:val="464646"/>
          <w:sz w:val="24"/>
        </w:rPr>
      </w:pPr>
      <w:r>
        <w:rPr>
          <w:rFonts w:ascii="Times New Roman"/>
          <w:color w:val="464646"/>
          <w:sz w:val="24"/>
        </w:rPr>
        <w:t>COME</w:t>
      </w:r>
      <w:r>
        <w:rPr>
          <w:rFonts w:ascii="Times New Roman"/>
          <w:color w:val="464646"/>
          <w:spacing w:val="7"/>
          <w:sz w:val="24"/>
        </w:rPr>
        <w:t xml:space="preserve"> </w:t>
      </w:r>
      <w:r>
        <w:rPr>
          <w:rFonts w:ascii="Times New Roman"/>
          <w:color w:val="383838"/>
          <w:sz w:val="24"/>
        </w:rPr>
        <w:t>NOW,</w:t>
      </w:r>
      <w:r>
        <w:rPr>
          <w:rFonts w:ascii="Times New Roman"/>
          <w:color w:val="383838"/>
          <w:spacing w:val="26"/>
          <w:sz w:val="24"/>
        </w:rPr>
        <w:t xml:space="preserve"> </w:t>
      </w:r>
      <w:r w:rsidRPr="002E64D0">
        <w:rPr>
          <w:rFonts w:ascii="Times New Roman"/>
          <w:color w:val="383838"/>
          <w:sz w:val="24"/>
        </w:rPr>
        <w:t xml:space="preserve">Eliot </w:t>
      </w:r>
      <w:r>
        <w:rPr>
          <w:rFonts w:ascii="Times New Roman"/>
          <w:color w:val="383838"/>
          <w:sz w:val="24"/>
        </w:rPr>
        <w:t xml:space="preserve">Ivan </w:t>
      </w:r>
      <w:r w:rsidRPr="002E64D0">
        <w:rPr>
          <w:rFonts w:ascii="Times New Roman"/>
          <w:color w:val="383838"/>
          <w:sz w:val="24"/>
        </w:rPr>
        <w:t>Bernstein</w:t>
      </w:r>
      <w:r>
        <w:rPr>
          <w:rFonts w:ascii="Times New Roman"/>
          <w:color w:val="383838"/>
          <w:sz w:val="24"/>
        </w:rPr>
        <w:t xml:space="preserve"> (</w:t>
      </w:r>
      <w:r>
        <w:rPr>
          <w:rFonts w:ascii="Times New Roman"/>
          <w:color w:val="383838"/>
          <w:sz w:val="24"/>
        </w:rPr>
        <w:t>“</w:t>
      </w:r>
      <w:r>
        <w:rPr>
          <w:rFonts w:ascii="Times New Roman"/>
          <w:color w:val="383838"/>
          <w:sz w:val="24"/>
        </w:rPr>
        <w:t>Petitioner</w:t>
      </w:r>
      <w:r>
        <w:rPr>
          <w:rFonts w:ascii="Times New Roman"/>
          <w:color w:val="383838"/>
          <w:sz w:val="24"/>
        </w:rPr>
        <w:t>”</w:t>
      </w:r>
      <w:r>
        <w:rPr>
          <w:rFonts w:ascii="Times New Roman"/>
          <w:color w:val="383838"/>
          <w:sz w:val="24"/>
        </w:rPr>
        <w:t>)</w:t>
      </w:r>
      <w:r w:rsidRPr="002E64D0">
        <w:rPr>
          <w:rFonts w:ascii="Times New Roman"/>
          <w:color w:val="383838"/>
          <w:sz w:val="24"/>
        </w:rPr>
        <w:t>, as Beneficiary and Interested Party both for himself personally and</w:t>
      </w:r>
      <w:r>
        <w:rPr>
          <w:rFonts w:ascii="Times New Roman"/>
          <w:color w:val="383838"/>
          <w:sz w:val="24"/>
        </w:rPr>
        <w:t xml:space="preserve"> as Guardian</w:t>
      </w:r>
      <w:r w:rsidRPr="002E64D0">
        <w:rPr>
          <w:rFonts w:ascii="Times New Roman"/>
          <w:color w:val="383838"/>
          <w:sz w:val="24"/>
        </w:rPr>
        <w:t xml:space="preserve"> for his three minor children who may also be Beneficiaries and Interested Parties of the Estate of </w:t>
      </w:r>
      <w:r w:rsidR="001B6160">
        <w:rPr>
          <w:rFonts w:ascii="Times New Roman"/>
          <w:color w:val="383838"/>
          <w:sz w:val="24"/>
        </w:rPr>
        <w:t>Simon Bernstein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S</w:t>
      </w:r>
      <w:r w:rsidR="001B6160">
        <w:rPr>
          <w:rFonts w:ascii="Times New Roman"/>
          <w:color w:val="383838"/>
          <w:sz w:val="24"/>
        </w:rPr>
        <w:t>imon</w:t>
      </w:r>
      <w:r w:rsidR="00817364">
        <w:rPr>
          <w:rFonts w:ascii="Times New Roman"/>
          <w:color w:val="383838"/>
          <w:sz w:val="24"/>
        </w:rPr>
        <w:t>”</w:t>
      </w:r>
      <w:r w:rsidR="00817364">
        <w:rPr>
          <w:rFonts w:ascii="Times New Roman"/>
          <w:color w:val="383838"/>
          <w:sz w:val="24"/>
        </w:rPr>
        <w:t>)</w:t>
      </w:r>
      <w:r w:rsidRPr="002E64D0">
        <w:rPr>
          <w:rFonts w:ascii="Times New Roman"/>
          <w:color w:val="383838"/>
          <w:sz w:val="24"/>
        </w:rPr>
        <w:t>, PRO SE</w:t>
      </w:r>
      <w:r>
        <w:rPr>
          <w:rFonts w:ascii="Times New Roman"/>
          <w:color w:val="383838"/>
          <w:sz w:val="24"/>
        </w:rPr>
        <w:t>,</w:t>
      </w:r>
      <w:r w:rsidRPr="002E64D0">
        <w:rPr>
          <w:rFonts w:ascii="Times New Roman"/>
          <w:color w:val="383838"/>
          <w:sz w:val="24"/>
        </w:rPr>
        <w:t xml:space="preserve"> and hereby</w:t>
      </w:r>
      <w:r>
        <w:rPr>
          <w:rFonts w:ascii="Times New Roman"/>
          <w:color w:val="383838"/>
          <w:spacing w:val="29"/>
          <w:sz w:val="24"/>
        </w:rPr>
        <w:t xml:space="preserve"> </w:t>
      </w:r>
      <w:r>
        <w:rPr>
          <w:rFonts w:ascii="Times New Roman"/>
          <w:color w:val="383838"/>
          <w:sz w:val="24"/>
        </w:rPr>
        <w:t>files</w:t>
      </w:r>
      <w:r>
        <w:rPr>
          <w:rFonts w:ascii="Times New Roman"/>
          <w:color w:val="383838"/>
          <w:spacing w:val="9"/>
          <w:sz w:val="24"/>
        </w:rPr>
        <w:t xml:space="preserve"> </w:t>
      </w:r>
      <w:r>
        <w:rPr>
          <w:rFonts w:ascii="Times New Roman"/>
          <w:color w:val="383838"/>
          <w:sz w:val="24"/>
        </w:rPr>
        <w:t>this</w:t>
      </w:r>
      <w:r>
        <w:rPr>
          <w:rFonts w:ascii="Times New Roman"/>
          <w:color w:val="383838"/>
          <w:spacing w:val="11"/>
          <w:sz w:val="24"/>
        </w:rPr>
        <w:t xml:space="preserve"> </w:t>
      </w:r>
      <w:r w:rsidR="001B6160" w:rsidRPr="001B6160">
        <w:rPr>
          <w:rFonts w:ascii="Times New Roman"/>
          <w:color w:val="464646"/>
          <w:sz w:val="24"/>
        </w:rPr>
        <w:t>OBJECTION TO MOTION TO STRIKE PETITION TO DETERMINE AND</w:t>
      </w:r>
    </w:p>
    <w:p w:rsidR="00B521E8" w:rsidRDefault="001B6160" w:rsidP="001B6160">
      <w:pPr>
        <w:spacing w:line="498" w:lineRule="auto"/>
        <w:ind w:firstLine="129"/>
        <w:rPr>
          <w:rFonts w:ascii="Times New Roman" w:eastAsia="Times New Roman" w:hAnsi="Times New Roman" w:cs="Times New Roman"/>
          <w:sz w:val="24"/>
          <w:szCs w:val="24"/>
        </w:rPr>
      </w:pPr>
      <w:r w:rsidRPr="001B6160">
        <w:rPr>
          <w:rFonts w:ascii="Times New Roman"/>
          <w:color w:val="464646"/>
          <w:sz w:val="24"/>
        </w:rPr>
        <w:t>RELEASE TITLE OF EXEMPT PROPERTY</w:t>
      </w:r>
      <w:r w:rsidR="00B521E8">
        <w:rPr>
          <w:rFonts w:ascii="Times New Roman"/>
          <w:color w:val="464646"/>
          <w:spacing w:val="2"/>
          <w:sz w:val="24"/>
        </w:rPr>
        <w:t xml:space="preserve"> </w:t>
      </w:r>
      <w:r w:rsidR="00B521E8">
        <w:rPr>
          <w:rFonts w:ascii="Times New Roman"/>
          <w:color w:val="383838"/>
          <w:sz w:val="24"/>
        </w:rPr>
        <w:t>and</w:t>
      </w:r>
      <w:r w:rsidR="00B521E8">
        <w:rPr>
          <w:rFonts w:ascii="Times New Roman"/>
          <w:color w:val="383838"/>
          <w:spacing w:val="22"/>
          <w:sz w:val="24"/>
        </w:rPr>
        <w:t xml:space="preserve"> </w:t>
      </w:r>
      <w:r w:rsidR="00B521E8">
        <w:rPr>
          <w:rFonts w:ascii="Times New Roman"/>
          <w:color w:val="383838"/>
          <w:sz w:val="24"/>
        </w:rPr>
        <w:t>in</w:t>
      </w:r>
      <w:r w:rsidR="00B521E8">
        <w:rPr>
          <w:rFonts w:ascii="Times New Roman"/>
          <w:color w:val="383838"/>
          <w:spacing w:val="6"/>
          <w:sz w:val="24"/>
        </w:rPr>
        <w:t xml:space="preserve"> </w:t>
      </w:r>
      <w:r w:rsidR="00B521E8">
        <w:rPr>
          <w:rFonts w:ascii="Times New Roman"/>
          <w:color w:val="464646"/>
          <w:sz w:val="24"/>
        </w:rPr>
        <w:t>support</w:t>
      </w:r>
      <w:r w:rsidR="00B521E8">
        <w:rPr>
          <w:rFonts w:ascii="Times New Roman"/>
          <w:color w:val="464646"/>
          <w:spacing w:val="3"/>
          <w:sz w:val="24"/>
        </w:rPr>
        <w:t xml:space="preserve"> </w:t>
      </w:r>
      <w:r w:rsidR="00B521E8">
        <w:rPr>
          <w:rFonts w:ascii="Times New Roman"/>
          <w:color w:val="383838"/>
          <w:sz w:val="24"/>
        </w:rPr>
        <w:t>thereof</w:t>
      </w:r>
      <w:r w:rsidR="00B521E8">
        <w:rPr>
          <w:rFonts w:ascii="Times New Roman"/>
          <w:color w:val="383838"/>
          <w:spacing w:val="21"/>
          <w:sz w:val="24"/>
        </w:rPr>
        <w:t xml:space="preserve"> </w:t>
      </w:r>
      <w:r w:rsidR="00B521E8">
        <w:rPr>
          <w:rFonts w:ascii="Times New Roman"/>
          <w:color w:val="464646"/>
          <w:sz w:val="24"/>
        </w:rPr>
        <w:t>state,</w:t>
      </w:r>
      <w:r w:rsidR="00B521E8">
        <w:rPr>
          <w:rFonts w:ascii="Times New Roman"/>
          <w:color w:val="464646"/>
          <w:spacing w:val="8"/>
          <w:sz w:val="24"/>
        </w:rPr>
        <w:t xml:space="preserve"> </w:t>
      </w:r>
      <w:r w:rsidR="00B521E8">
        <w:rPr>
          <w:rFonts w:ascii="Times New Roman"/>
          <w:color w:val="464646"/>
          <w:sz w:val="24"/>
        </w:rPr>
        <w:t>as</w:t>
      </w:r>
      <w:r w:rsidR="00B521E8">
        <w:rPr>
          <w:rFonts w:ascii="Times New Roman"/>
          <w:color w:val="464646"/>
          <w:spacing w:val="5"/>
          <w:sz w:val="24"/>
        </w:rPr>
        <w:t xml:space="preserve"> </w:t>
      </w:r>
      <w:r w:rsidR="00B521E8">
        <w:rPr>
          <w:rFonts w:ascii="Times New Roman"/>
          <w:color w:val="383838"/>
          <w:sz w:val="24"/>
        </w:rPr>
        <w:t>follows:</w:t>
      </w:r>
    </w:p>
    <w:p w:rsidR="00B521E8" w:rsidRPr="001B6160" w:rsidRDefault="001B6160" w:rsidP="001B6160">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sidRPr="001B6160">
        <w:rPr>
          <w:rFonts w:ascii="Times New Roman"/>
          <w:color w:val="383838"/>
          <w:sz w:val="24"/>
        </w:rPr>
        <w:t>Eliot Bernstein, pro</w:t>
      </w:r>
      <w:r w:rsidRPr="001B6160">
        <w:rPr>
          <w:rFonts w:ascii="Times New Roman"/>
          <w:color w:val="383838"/>
          <w:sz w:val="24"/>
        </w:rPr>
        <w:t xml:space="preserve"> </w:t>
      </w:r>
      <w:r w:rsidRPr="001B6160">
        <w:rPr>
          <w:rFonts w:ascii="Times New Roman"/>
          <w:color w:val="383838"/>
          <w:sz w:val="24"/>
        </w:rPr>
        <w:t xml:space="preserve">se, filed </w:t>
      </w:r>
      <w:r w:rsidRPr="001B6160">
        <w:rPr>
          <w:rFonts w:ascii="Times New Roman"/>
          <w:color w:val="383838"/>
          <w:sz w:val="24"/>
        </w:rPr>
        <w:t>a P</w:t>
      </w:r>
      <w:r w:rsidRPr="001B6160">
        <w:rPr>
          <w:rFonts w:ascii="Times New Roman"/>
          <w:color w:val="383838"/>
          <w:sz w:val="24"/>
        </w:rPr>
        <w:t>etition to Determine and Release Title of Exempt</w:t>
      </w:r>
      <w:r w:rsidRPr="001B6160">
        <w:rPr>
          <w:rFonts w:ascii="Times New Roman"/>
          <w:color w:val="383838"/>
          <w:sz w:val="24"/>
        </w:rPr>
        <w:t xml:space="preserve"> </w:t>
      </w:r>
      <w:r w:rsidRPr="001B6160">
        <w:rPr>
          <w:rFonts w:ascii="Times New Roman"/>
          <w:color w:val="383838"/>
          <w:sz w:val="24"/>
        </w:rPr>
        <w:t xml:space="preserve">Property on October 10, 2013. </w:t>
      </w:r>
    </w:p>
    <w:p w:rsid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A copy of the Will of Simon L. Bernstein dated July 25, 2012, has been</w:t>
      </w:r>
      <w:r>
        <w:rPr>
          <w:rFonts w:ascii="Times New Roman"/>
          <w:color w:val="383838"/>
          <w:sz w:val="24"/>
        </w:rPr>
        <w:t xml:space="preserve"> </w:t>
      </w:r>
      <w:r w:rsidRPr="001B6160">
        <w:rPr>
          <w:rFonts w:ascii="Times New Roman"/>
          <w:color w:val="383838"/>
          <w:sz w:val="24"/>
        </w:rPr>
        <w:t>admitted to probate and incorporated herein by reference.</w:t>
      </w:r>
      <w:r w:rsidR="00732B28">
        <w:rPr>
          <w:rFonts w:ascii="Times New Roman"/>
          <w:color w:val="383838"/>
          <w:sz w:val="24"/>
        </w:rPr>
        <w:t xml:space="preserve">  However that Will of Simon has been challenged in this Court already in a </w:t>
      </w:r>
      <w:r w:rsidR="00732B28" w:rsidRPr="00732B28">
        <w:rPr>
          <w:rFonts w:ascii="Times New Roman"/>
          <w:color w:val="383838"/>
          <w:sz w:val="24"/>
          <w:highlight w:val="yellow"/>
        </w:rPr>
        <w:t>May ___2013</w:t>
      </w:r>
      <w:r w:rsidR="00732B28">
        <w:rPr>
          <w:rFonts w:ascii="Times New Roman"/>
          <w:color w:val="383838"/>
          <w:sz w:val="24"/>
        </w:rPr>
        <w:t xml:space="preserve"> filing and further evidence of proven and admitted FORGERY and FRAUD in the estate of Shirley Bernstein has recently been </w:t>
      </w:r>
      <w:r w:rsidR="00732B28">
        <w:rPr>
          <w:rFonts w:ascii="Times New Roman"/>
          <w:color w:val="383838"/>
          <w:sz w:val="24"/>
        </w:rPr>
        <w:lastRenderedPageBreak/>
        <w:t>uncovered, wherein signatures were FORGED and FRAUDULENTLY notarized on six separate documents for six separate people, including a document FORGED for Simon POST MORTEM.  These documents, Waivers used to close the estate of Shirley illegally, were then used to close the estate of Shirley, by a DEAD Personal Representative, acting while dead through counsel, Donald Tescher (</w:t>
      </w:r>
      <w:r w:rsidR="00732B28">
        <w:rPr>
          <w:rFonts w:ascii="Times New Roman"/>
          <w:color w:val="383838"/>
          <w:sz w:val="24"/>
        </w:rPr>
        <w:t>“</w:t>
      </w:r>
      <w:r w:rsidR="00732B28">
        <w:rPr>
          <w:rFonts w:ascii="Times New Roman"/>
          <w:color w:val="383838"/>
          <w:sz w:val="24"/>
        </w:rPr>
        <w:t>Tescher</w:t>
      </w:r>
      <w:r w:rsidR="00732B28">
        <w:rPr>
          <w:rFonts w:ascii="Times New Roman"/>
          <w:color w:val="383838"/>
          <w:sz w:val="24"/>
        </w:rPr>
        <w:t>”</w:t>
      </w:r>
      <w:r w:rsidR="00732B28">
        <w:rPr>
          <w:rFonts w:ascii="Times New Roman"/>
          <w:color w:val="383838"/>
          <w:sz w:val="24"/>
        </w:rPr>
        <w:t>) and Robert Spallina (</w:t>
      </w:r>
      <w:r w:rsidR="00732B28">
        <w:rPr>
          <w:rFonts w:ascii="Times New Roman"/>
          <w:color w:val="383838"/>
          <w:sz w:val="24"/>
        </w:rPr>
        <w:t>“</w:t>
      </w:r>
      <w:r w:rsidR="00732B28">
        <w:rPr>
          <w:rFonts w:ascii="Times New Roman"/>
          <w:color w:val="383838"/>
          <w:sz w:val="24"/>
        </w:rPr>
        <w:t>Spallina</w:t>
      </w:r>
      <w:r w:rsidR="00732B28">
        <w:rPr>
          <w:rFonts w:ascii="Times New Roman"/>
          <w:color w:val="383838"/>
          <w:sz w:val="24"/>
        </w:rPr>
        <w:t>”</w:t>
      </w:r>
      <w:r w:rsidR="00732B28">
        <w:rPr>
          <w:rFonts w:ascii="Times New Roman"/>
          <w:color w:val="383838"/>
          <w:sz w:val="24"/>
        </w:rPr>
        <w:t>) who perpetrated a FRAUD ON THE COURT in order to close the estate of Shirley by Simon four months after he was deceased, prompting judge Colin when he learned of the Fraud on his court, to state he had enough evidence at a September 13, 2013 hearing to read Miranda rights to Spallina, Tescher, Mark Manceri (</w:t>
      </w:r>
      <w:r w:rsidR="00732B28">
        <w:rPr>
          <w:rFonts w:ascii="Times New Roman"/>
          <w:color w:val="383838"/>
          <w:sz w:val="24"/>
        </w:rPr>
        <w:t>“</w:t>
      </w:r>
      <w:r w:rsidR="00732B28">
        <w:rPr>
          <w:rFonts w:ascii="Times New Roman"/>
          <w:color w:val="383838"/>
          <w:sz w:val="24"/>
        </w:rPr>
        <w:t>Manceri</w:t>
      </w:r>
      <w:r w:rsidR="00732B28">
        <w:rPr>
          <w:rFonts w:ascii="Times New Roman"/>
          <w:color w:val="383838"/>
          <w:sz w:val="24"/>
        </w:rPr>
        <w:t>”</w:t>
      </w:r>
      <w:r w:rsidR="00732B28">
        <w:rPr>
          <w:rFonts w:ascii="Times New Roman"/>
          <w:color w:val="383838"/>
          <w:sz w:val="24"/>
        </w:rPr>
        <w:t>) and Theodore Stuart Bernstein (</w:t>
      </w:r>
      <w:r w:rsidR="00732B28">
        <w:rPr>
          <w:rFonts w:ascii="Times New Roman"/>
          <w:color w:val="383838"/>
          <w:sz w:val="24"/>
        </w:rPr>
        <w:t>“</w:t>
      </w:r>
      <w:r w:rsidR="00732B28">
        <w:rPr>
          <w:rFonts w:ascii="Times New Roman"/>
          <w:color w:val="383838"/>
          <w:sz w:val="24"/>
        </w:rPr>
        <w:t>Theodore</w:t>
      </w:r>
      <w:r w:rsidR="00732B28">
        <w:rPr>
          <w:rFonts w:ascii="Times New Roman"/>
          <w:color w:val="383838"/>
          <w:sz w:val="24"/>
        </w:rPr>
        <w:t>”</w:t>
      </w:r>
      <w:r w:rsidR="00732B28">
        <w:rPr>
          <w:rFonts w:ascii="Times New Roman"/>
          <w:color w:val="383838"/>
          <w:sz w:val="24"/>
        </w:rPr>
        <w:t>) for these crimes.</w:t>
      </w:r>
    </w:p>
    <w:p w:rsidR="00732B28" w:rsidRDefault="00732B28"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perpetrator of the FORGERY and FRAUDULENT NOTARIZATIONS, is a one Kimberly Moran (</w:t>
      </w:r>
      <w:r>
        <w:rPr>
          <w:rFonts w:ascii="Times New Roman"/>
          <w:color w:val="383838"/>
          <w:sz w:val="24"/>
        </w:rPr>
        <w:t>“</w:t>
      </w:r>
      <w:r>
        <w:rPr>
          <w:rFonts w:ascii="Times New Roman"/>
          <w:color w:val="383838"/>
          <w:sz w:val="24"/>
        </w:rPr>
        <w:t>Moran</w:t>
      </w:r>
      <w:r>
        <w:rPr>
          <w:rFonts w:ascii="Times New Roman"/>
          <w:color w:val="383838"/>
          <w:sz w:val="24"/>
        </w:rPr>
        <w:t>”</w:t>
      </w:r>
      <w:r>
        <w:rPr>
          <w:rFonts w:ascii="Times New Roman"/>
          <w:color w:val="383838"/>
          <w:sz w:val="24"/>
        </w:rPr>
        <w:t>) who has been arrested by the Palm Beach County Sheriff for Fraudulent Notarization and admitted to FORGERY of the signatures.</w:t>
      </w:r>
    </w:p>
    <w:p w:rsidR="009345E6"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w:t>
      </w:r>
      <w:r w:rsidR="00941E8F">
        <w:rPr>
          <w:rFonts w:ascii="Times New Roman"/>
          <w:color w:val="383838"/>
          <w:sz w:val="24"/>
        </w:rPr>
        <w:t>, again these attempts appear to have been made Post Mortem</w:t>
      </w:r>
      <w:r>
        <w:rPr>
          <w:rFonts w:ascii="Times New Roman"/>
          <w:color w:val="383838"/>
          <w:sz w:val="24"/>
        </w:rPr>
        <w:t>.  That the</w:t>
      </w:r>
      <w:r w:rsidR="00941E8F">
        <w:rPr>
          <w:rFonts w:ascii="Times New Roman"/>
          <w:color w:val="383838"/>
          <w:sz w:val="24"/>
        </w:rPr>
        <w:t xml:space="preserve"> Will and Amended and Restated Trust</w:t>
      </w:r>
      <w:r>
        <w:rPr>
          <w:rFonts w:ascii="Times New Roman"/>
          <w:color w:val="383838"/>
          <w:sz w:val="24"/>
        </w:rPr>
        <w:t xml:space="preserve"> documents have been challenged in several prior Petitions and Motions filed by Petitioner that he is awaiting this Court</w:t>
      </w:r>
      <w:r>
        <w:rPr>
          <w:rFonts w:ascii="Times New Roman"/>
          <w:color w:val="383838"/>
          <w:sz w:val="24"/>
        </w:rPr>
        <w:t>’</w:t>
      </w:r>
      <w:r>
        <w:rPr>
          <w:rFonts w:ascii="Times New Roman"/>
          <w:color w:val="383838"/>
          <w:sz w:val="24"/>
        </w:rPr>
        <w:t xml:space="preserve">s rulings on and further evidence of </w:t>
      </w:r>
      <w:r w:rsidR="00941E8F">
        <w:rPr>
          <w:rFonts w:ascii="Times New Roman"/>
          <w:color w:val="383838"/>
          <w:sz w:val="24"/>
        </w:rPr>
        <w:t>f</w:t>
      </w:r>
      <w:r>
        <w:rPr>
          <w:rFonts w:ascii="Times New Roman"/>
          <w:color w:val="383838"/>
          <w:sz w:val="24"/>
        </w:rPr>
        <w:t>raud exists in these documents, as the notarization</w:t>
      </w:r>
      <w:r w:rsidR="00941E8F">
        <w:rPr>
          <w:rFonts w:ascii="Times New Roman"/>
          <w:color w:val="383838"/>
          <w:sz w:val="24"/>
        </w:rPr>
        <w:t>s</w:t>
      </w:r>
      <w:r>
        <w:rPr>
          <w:rFonts w:ascii="Times New Roman"/>
          <w:color w:val="383838"/>
          <w:sz w:val="24"/>
        </w:rPr>
        <w:t xml:space="preserve"> on both </w:t>
      </w:r>
      <w:r w:rsidR="00941E8F">
        <w:rPr>
          <w:rFonts w:ascii="Times New Roman"/>
          <w:color w:val="383838"/>
          <w:sz w:val="24"/>
        </w:rPr>
        <w:t>are</w:t>
      </w:r>
      <w:r>
        <w:rPr>
          <w:rFonts w:ascii="Times New Roman"/>
          <w:color w:val="383838"/>
          <w:sz w:val="24"/>
        </w:rPr>
        <w:t xml:space="preserve"> flawed, the witnessing on both appears legally flawed as Spallina drafted the documents, witnessed them and they gave him financial and </w:t>
      </w:r>
      <w:r>
        <w:rPr>
          <w:rFonts w:ascii="Times New Roman"/>
          <w:color w:val="383838"/>
          <w:sz w:val="24"/>
        </w:rPr>
        <w:lastRenderedPageBreak/>
        <w:t>fiduciary gains in the estate</w:t>
      </w:r>
      <w:r w:rsidR="00941E8F">
        <w:rPr>
          <w:rFonts w:ascii="Times New Roman"/>
          <w:color w:val="383838"/>
          <w:sz w:val="24"/>
        </w:rPr>
        <w:t xml:space="preserve">.  </w:t>
      </w:r>
      <w:r>
        <w:rPr>
          <w:rFonts w:ascii="Times New Roman"/>
          <w:color w:val="383838"/>
          <w:sz w:val="24"/>
        </w:rPr>
        <w:t>Petitioner alleges these documents were also crafted POST MORTEM to allow Tescher and Spallina</w:t>
      </w:r>
      <w:r w:rsidR="00941E8F">
        <w:rPr>
          <w:rFonts w:ascii="Times New Roman"/>
          <w:color w:val="383838"/>
          <w:sz w:val="24"/>
        </w:rPr>
        <w:t xml:space="preserve"> et al.</w:t>
      </w:r>
      <w:r>
        <w:rPr>
          <w:rFonts w:ascii="Times New Roman"/>
          <w:color w:val="383838"/>
          <w:sz w:val="24"/>
        </w:rPr>
        <w:t xml:space="preserve"> to illegally seize Dominion and Control of the estates of both Simon and Shirley and then begin another series of criminal acts to illegally loot the estates</w:t>
      </w:r>
      <w:r w:rsidR="00941E8F">
        <w:rPr>
          <w:rFonts w:ascii="Times New Roman"/>
          <w:color w:val="383838"/>
          <w:sz w:val="24"/>
        </w:rPr>
        <w:t xml:space="preserve"> in defiance of the last wishes and desires and estate plans of Simon and Shirley</w:t>
      </w:r>
      <w:r>
        <w:rPr>
          <w:rFonts w:ascii="Times New Roman"/>
          <w:color w:val="383838"/>
          <w:sz w:val="24"/>
        </w:rPr>
        <w:t>.</w:t>
      </w:r>
    </w:p>
    <w:p w:rsidR="00941E8F"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improper Will and Amended and Restated Trust of Simon were alleged executed only weeks before Simon</w:t>
      </w:r>
      <w:r>
        <w:rPr>
          <w:rFonts w:ascii="Times New Roman"/>
          <w:color w:val="383838"/>
          <w:sz w:val="24"/>
        </w:rPr>
        <w:t>’</w:t>
      </w:r>
      <w:r>
        <w:rPr>
          <w:rFonts w:ascii="Times New Roman"/>
          <w:color w:val="383838"/>
          <w:sz w:val="24"/>
        </w:rPr>
        <w:t>s death and under duress, as fully defined in the May 2013 Petition to this Court, due to extreme pressure put upon him to attempt to force him to change his estate plan by two of his five children over their being dis</w:t>
      </w:r>
      <w:r w:rsidR="002E3A5A">
        <w:rPr>
          <w:rFonts w:ascii="Times New Roman"/>
          <w:color w:val="383838"/>
          <w:sz w:val="24"/>
        </w:rPr>
        <w:t>inheritance.</w:t>
      </w:r>
    </w:p>
    <w:p w:rsidR="009345E6"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Spallina and Tescher are both close personal and business associates of Theodore, who is believed to have enlisted their aid in changing the beneficiaries Post Mortem of Simon and Shirley, as he was enraged since learning that both he and his lineal descendants were wholly disinherited from the estates of both Simon and Shirley.  </w:t>
      </w:r>
    </w:p>
    <w:p w:rsidR="002E3A5A" w:rsidRDefault="002E3A5A"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Pamela Simon (</w:t>
      </w:r>
      <w:r>
        <w:rPr>
          <w:rFonts w:ascii="Times New Roman"/>
          <w:color w:val="383838"/>
          <w:sz w:val="24"/>
        </w:rPr>
        <w:t>“</w:t>
      </w:r>
      <w:r>
        <w:rPr>
          <w:rFonts w:ascii="Times New Roman"/>
          <w:color w:val="383838"/>
          <w:sz w:val="24"/>
        </w:rPr>
        <w:t>P. Simon</w:t>
      </w:r>
      <w:r>
        <w:rPr>
          <w:rFonts w:ascii="Times New Roman"/>
          <w:color w:val="383838"/>
          <w:sz w:val="24"/>
        </w:rPr>
        <w:t>”</w:t>
      </w:r>
      <w:r>
        <w:rPr>
          <w:rFonts w:ascii="Times New Roman"/>
          <w:color w:val="383838"/>
          <w:sz w:val="24"/>
        </w:rPr>
        <w:t>), Theodore</w:t>
      </w:r>
      <w:r>
        <w:rPr>
          <w:rFonts w:ascii="Times New Roman"/>
          <w:color w:val="383838"/>
          <w:sz w:val="24"/>
        </w:rPr>
        <w:t>’</w:t>
      </w:r>
      <w:r>
        <w:rPr>
          <w:rFonts w:ascii="Times New Roman"/>
          <w:color w:val="383838"/>
          <w:sz w:val="24"/>
        </w:rPr>
        <w:t>s sister, was also wholly disinherited by both Simon and Shirley for many years and she too was enraged with Simon and Shirley over learning that she and her lineal descendants were disinherited from both of her parents estates.</w:t>
      </w:r>
    </w:p>
    <w:p w:rsidR="003D055B" w:rsidRDefault="002E3A5A" w:rsidP="002E3A5A">
      <w:pPr>
        <w:numPr>
          <w:ilvl w:val="0"/>
          <w:numId w:val="1"/>
        </w:numPr>
        <w:tabs>
          <w:tab w:val="left" w:pos="1642"/>
        </w:tabs>
        <w:spacing w:before="6" w:line="500" w:lineRule="auto"/>
        <w:ind w:right="138" w:firstLine="749"/>
        <w:rPr>
          <w:rFonts w:ascii="Times New Roman"/>
          <w:color w:val="383838"/>
          <w:sz w:val="24"/>
        </w:rPr>
      </w:pPr>
      <w:proofErr w:type="gramStart"/>
      <w:r>
        <w:rPr>
          <w:rFonts w:ascii="Times New Roman"/>
          <w:color w:val="383838"/>
          <w:sz w:val="24"/>
        </w:rPr>
        <w:t>That efforts</w:t>
      </w:r>
      <w:proofErr w:type="gramEnd"/>
      <w:r>
        <w:rPr>
          <w:rFonts w:ascii="Times New Roman"/>
          <w:color w:val="383838"/>
          <w:sz w:val="24"/>
        </w:rPr>
        <w:t xml:space="preserve"> were made to resolve problems between Simon, Theodore and P. Simon in May 2012, when Simon called a meeting of all five of his children to discuss the possibility of including Theodore and P. Simon</w:t>
      </w:r>
      <w:r>
        <w:rPr>
          <w:rFonts w:ascii="Times New Roman"/>
          <w:color w:val="383838"/>
          <w:sz w:val="24"/>
        </w:rPr>
        <w:t>’</w:t>
      </w:r>
      <w:r>
        <w:rPr>
          <w:rFonts w:ascii="Times New Roman"/>
          <w:color w:val="383838"/>
          <w:sz w:val="24"/>
        </w:rPr>
        <w:t xml:space="preserve">s children only into his estate. The deal was that if Simon would do this, Theodore and P. Simon would allow their children to see Simon again, as a boycott had begun against him where his grandchildren were used as the pawns and so </w:t>
      </w:r>
      <w:r>
        <w:rPr>
          <w:rFonts w:ascii="Times New Roman"/>
          <w:color w:val="383838"/>
          <w:sz w:val="24"/>
        </w:rPr>
        <w:lastRenderedPageBreak/>
        <w:t>Simon asked, Petitioner and his two sisters, Jill Iantoni (</w:t>
      </w:r>
      <w:r>
        <w:rPr>
          <w:rFonts w:ascii="Times New Roman"/>
          <w:color w:val="383838"/>
          <w:sz w:val="24"/>
        </w:rPr>
        <w:t>“</w:t>
      </w:r>
      <w:r>
        <w:rPr>
          <w:rFonts w:ascii="Times New Roman"/>
          <w:color w:val="383838"/>
          <w:sz w:val="24"/>
        </w:rPr>
        <w:t>Iantoni</w:t>
      </w:r>
      <w:r>
        <w:rPr>
          <w:rFonts w:ascii="Times New Roman"/>
          <w:color w:val="383838"/>
          <w:sz w:val="24"/>
        </w:rPr>
        <w:t>”</w:t>
      </w:r>
      <w:r>
        <w:rPr>
          <w:rFonts w:ascii="Times New Roman"/>
          <w:color w:val="383838"/>
          <w:sz w:val="24"/>
        </w:rPr>
        <w:t>) and Lisa Friedstein (</w:t>
      </w:r>
      <w:r>
        <w:rPr>
          <w:rFonts w:ascii="Times New Roman"/>
          <w:color w:val="383838"/>
          <w:sz w:val="24"/>
        </w:rPr>
        <w:t>“</w:t>
      </w:r>
      <w:r>
        <w:rPr>
          <w:rFonts w:ascii="Times New Roman"/>
          <w:color w:val="383838"/>
          <w:sz w:val="24"/>
        </w:rPr>
        <w:t>Friedstein</w:t>
      </w:r>
      <w:r>
        <w:rPr>
          <w:rFonts w:ascii="Times New Roman"/>
          <w:color w:val="383838"/>
          <w:sz w:val="24"/>
        </w:rPr>
        <w:t>”</w:t>
      </w:r>
      <w:r>
        <w:rPr>
          <w:rFonts w:ascii="Times New Roman"/>
          <w:color w:val="383838"/>
          <w:sz w:val="24"/>
        </w:rPr>
        <w:t xml:space="preserve">) if they would be willing to give up their shares in the estate to all the grandchildren to stop the disputes and they agreed that they would do anything to stop the pain on Simon this boycott of seven of ten of his grandchildren was causing.  In principal it was agreed and Spallina who was at the meeting stated he would begin getting information to the beneficiaries regarding their inheritances that he had failed to send them for the prior SEVENTEEN months, in violation of probate rules and statutes, as Petitioner and his two sisters had received nothing </w:t>
      </w:r>
      <w:r w:rsidR="003D055B">
        <w:rPr>
          <w:rFonts w:ascii="Times New Roman"/>
          <w:color w:val="383838"/>
          <w:sz w:val="24"/>
        </w:rPr>
        <w:t>in that time, to the alarm of Simon.</w:t>
      </w:r>
    </w:p>
    <w:p w:rsidR="002E3A5A"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Spallina then sent Waivers to the five children and never sent any of the information regarding their inheritances and information regarding what they would be </w:t>
      </w:r>
      <w:proofErr w:type="gramStart"/>
      <w:r>
        <w:rPr>
          <w:rFonts w:ascii="Times New Roman"/>
          <w:color w:val="383838"/>
          <w:sz w:val="24"/>
        </w:rPr>
        <w:t>Waiving</w:t>
      </w:r>
      <w:proofErr w:type="gramEnd"/>
      <w:r>
        <w:rPr>
          <w:rFonts w:ascii="Times New Roman"/>
          <w:color w:val="383838"/>
          <w:sz w:val="24"/>
        </w:rPr>
        <w:t>, necessary to even sign the Waiver.  Petitioner signed his Waiver and wrote upon the original and in an email that he was only signing to relieve Simon, who had major heart problems and was suffering massive headaches but that he was waiting to receive the information from Spallina to make any of the statements in the Waiver true, as he signed blindly to save his father and none of the statements in the Waiver were true as Spallina had not sent him the information to review and then Waive rights in.</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for five months prior to Simon</w:t>
      </w:r>
      <w:r>
        <w:rPr>
          <w:rFonts w:ascii="Times New Roman"/>
          <w:color w:val="383838"/>
          <w:sz w:val="24"/>
        </w:rPr>
        <w:t>’</w:t>
      </w:r>
      <w:r>
        <w:rPr>
          <w:rFonts w:ascii="Times New Roman"/>
          <w:color w:val="383838"/>
          <w:sz w:val="24"/>
        </w:rPr>
        <w:t>s death, from the time of the meeting Petitioner received nothing else regarding his inheritance from Spallina and as the disputes between Simon and his children had only intensified in violation of what they had agreed to do</w:t>
      </w:r>
      <w:r w:rsidR="00513A18">
        <w:rPr>
          <w:rFonts w:ascii="Times New Roman"/>
          <w:color w:val="383838"/>
          <w:sz w:val="24"/>
        </w:rPr>
        <w:t xml:space="preserve"> in May</w:t>
      </w:r>
      <w:r>
        <w:rPr>
          <w:rFonts w:ascii="Times New Roman"/>
          <w:color w:val="383838"/>
          <w:sz w:val="24"/>
        </w:rPr>
        <w:t>, Petitioner assumed after speaking to Simon that he had not and was not planning on making any changes to the estate beneficiaries.</w:t>
      </w:r>
      <w:r w:rsidR="00513A18">
        <w:rPr>
          <w:rFonts w:ascii="Times New Roman"/>
          <w:color w:val="383838"/>
          <w:sz w:val="24"/>
        </w:rPr>
        <w:t xml:space="preserve">  In fact, Simon, only weeks before his death </w:t>
      </w:r>
      <w:r w:rsidR="00513A18">
        <w:rPr>
          <w:rFonts w:ascii="Times New Roman"/>
          <w:color w:val="383838"/>
          <w:sz w:val="24"/>
        </w:rPr>
        <w:lastRenderedPageBreak/>
        <w:t>severed business relations with Theodore entirely, packed some of his belongings and went into business he began funding at a different location with his secretaries husband, Scott Banks (</w:t>
      </w:r>
      <w:r w:rsidR="00513A18">
        <w:rPr>
          <w:rFonts w:ascii="Times New Roman"/>
          <w:color w:val="383838"/>
          <w:sz w:val="24"/>
        </w:rPr>
        <w:t>“</w:t>
      </w:r>
      <w:r w:rsidR="00513A18">
        <w:rPr>
          <w:rFonts w:ascii="Times New Roman"/>
          <w:color w:val="383838"/>
          <w:sz w:val="24"/>
        </w:rPr>
        <w:t>Banks</w:t>
      </w:r>
      <w:r w:rsidR="00513A18">
        <w:rPr>
          <w:rFonts w:ascii="Times New Roman"/>
          <w:color w:val="383838"/>
          <w:sz w:val="24"/>
        </w:rPr>
        <w:t>”</w:t>
      </w:r>
      <w:r w:rsidR="00513A18">
        <w:rPr>
          <w:rFonts w:ascii="Times New Roman"/>
          <w:color w:val="383838"/>
          <w:sz w:val="24"/>
        </w:rPr>
        <w:t>).  Simon recruited Petitioner and his wife to join the new venture and get it setup and running and when Petitioner asked Simon why he was doing this so suddenly, he stated he was afraid of Theodore and that Theodore might have stolen monies from a one, William Stansbury (</w:t>
      </w:r>
      <w:r w:rsidR="00513A18">
        <w:rPr>
          <w:rFonts w:ascii="Times New Roman"/>
          <w:color w:val="383838"/>
          <w:sz w:val="24"/>
        </w:rPr>
        <w:t>“</w:t>
      </w:r>
      <w:r w:rsidR="00513A18">
        <w:rPr>
          <w:rFonts w:ascii="Times New Roman"/>
          <w:color w:val="383838"/>
          <w:sz w:val="24"/>
        </w:rPr>
        <w:t>Stansbury</w:t>
      </w:r>
      <w:r w:rsidR="00513A18">
        <w:rPr>
          <w:rFonts w:ascii="Times New Roman"/>
          <w:color w:val="383838"/>
          <w:sz w:val="24"/>
        </w:rPr>
        <w:t>”</w:t>
      </w:r>
      <w:r w:rsidR="00513A18">
        <w:rPr>
          <w:rFonts w:ascii="Times New Roman"/>
          <w:color w:val="383838"/>
          <w:sz w:val="24"/>
        </w:rPr>
        <w:t>) and him and that Theodore was hostile to him over this and the inheritance matters.  Eyewitness accounts of the voracity of these disputes that forced Simon out of his offices reveal that Theodore was scaring Simon and that Spallina was also at some of these meetings trying to coerce Simon to make changes to his estate plan that he and Shirley had done in 2008</w:t>
      </w:r>
      <w:r w:rsidR="00F731A0">
        <w:rPr>
          <w:rFonts w:ascii="Times New Roman"/>
          <w:color w:val="383838"/>
          <w:sz w:val="24"/>
        </w:rPr>
        <w:t xml:space="preserve"> weeks before his death</w:t>
      </w:r>
      <w:r w:rsidR="00513A18">
        <w:rPr>
          <w:rFonts w:ascii="Times New Roman"/>
          <w:color w:val="383838"/>
          <w:sz w:val="24"/>
        </w:rPr>
        <w:t xml:space="preserve">. </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when Simon died in September 2013, Spallina had still sent Petitioner NO information regarding his inheritance and what he would be waiving right in and now TWENTY ONE months later Petitioner still had received NOTHING but the Waiver, no notices or accountings or anything required by Probate Law and Statutes.</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after Simon died, it is alleged that through a set of fraudulent documents and forged signatures, in the estates of both Simon and Shirley, efforts were made to change the beneficiaries of Simon to Theodore and P. </w:t>
      </w:r>
      <w:proofErr w:type="gramStart"/>
      <w:r>
        <w:rPr>
          <w:rFonts w:ascii="Times New Roman"/>
          <w:color w:val="383838"/>
          <w:sz w:val="24"/>
        </w:rPr>
        <w:t>Simon</w:t>
      </w:r>
      <w:r>
        <w:rPr>
          <w:rFonts w:ascii="Times New Roman"/>
          <w:color w:val="383838"/>
          <w:sz w:val="24"/>
        </w:rPr>
        <w:t>’</w:t>
      </w:r>
      <w:r>
        <w:rPr>
          <w:rFonts w:ascii="Times New Roman"/>
          <w:color w:val="383838"/>
          <w:sz w:val="24"/>
        </w:rPr>
        <w:t>s liking</w:t>
      </w:r>
      <w:proofErr w:type="gramEnd"/>
      <w:r>
        <w:rPr>
          <w:rFonts w:ascii="Times New Roman"/>
          <w:color w:val="383838"/>
          <w:sz w:val="24"/>
        </w:rPr>
        <w:t xml:space="preserve"> with Spallina and Tescher et al.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Judge Colin then in November of 2012, after Simon</w:t>
      </w:r>
      <w:r>
        <w:rPr>
          <w:rFonts w:ascii="Times New Roman"/>
          <w:color w:val="383838"/>
          <w:sz w:val="24"/>
        </w:rPr>
        <w:t>’</w:t>
      </w:r>
      <w:r>
        <w:rPr>
          <w:rFonts w:ascii="Times New Roman"/>
          <w:color w:val="383838"/>
          <w:sz w:val="24"/>
        </w:rPr>
        <w:t>s death, refused to file or docket the Waivers of Petitioner, his siblings and his deceased father as they were not notarized per his rules.</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Waivers that were FORGED and FRAUDULENTLY NOTARIZED, </w:t>
      </w:r>
      <w:r>
        <w:rPr>
          <w:rFonts w:ascii="Times New Roman"/>
          <w:color w:val="383838"/>
          <w:sz w:val="24"/>
        </w:rPr>
        <w:lastRenderedPageBreak/>
        <w:t xml:space="preserve">allegedly recreated 100% by Moran, including her FORGING six signatures, were sent back to the Court and used to close the estate of Shirley with fraudulent documents.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 in this capacity while dead.  Spallina and Tescher intentionally failed to notify the Court that Simon had died and failed to elect successor Trustees or a Personal Representative, so in essence the estate was closed with a dead Personal Representative and no successors were chosen and thus why the estate was not represented in the September 13, 2013 hearing by any party.</w:t>
      </w:r>
    </w:p>
    <w:p w:rsidR="00E3732C" w:rsidRDefault="00E3732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Pr>
          <w:rFonts w:ascii="Times New Roman"/>
          <w:color w:val="383838"/>
          <w:sz w:val="24"/>
        </w:rPr>
        <w:t>’</w:t>
      </w:r>
      <w:r>
        <w:rPr>
          <w:rFonts w:ascii="Times New Roman"/>
          <w:color w:val="383838"/>
          <w:sz w:val="24"/>
        </w:rPr>
        <w:t>s, for these new and riveting crimes in addition to those already committed by Moran.</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this Court should be fully apprised already by Judge Colin of the nefarious acts </w:t>
      </w:r>
      <w:r w:rsidR="00E3732C">
        <w:rPr>
          <w:rFonts w:ascii="Times New Roman"/>
          <w:color w:val="383838"/>
          <w:sz w:val="24"/>
        </w:rPr>
        <w:t>in his Court relating to Shirley</w:t>
      </w:r>
      <w:r w:rsidR="00E3732C">
        <w:rPr>
          <w:rFonts w:ascii="Times New Roman"/>
          <w:color w:val="383838"/>
          <w:sz w:val="24"/>
        </w:rPr>
        <w:t>’</w:t>
      </w:r>
      <w:r w:rsidR="00E3732C">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F07558" w:rsidRDefault="00E3732C" w:rsidP="00F07558">
      <w:pPr>
        <w:numPr>
          <w:ilvl w:val="0"/>
          <w:numId w:val="1"/>
        </w:numPr>
        <w:tabs>
          <w:tab w:val="left" w:pos="1642"/>
        </w:tabs>
        <w:spacing w:before="6" w:line="500" w:lineRule="auto"/>
        <w:ind w:right="138" w:firstLine="749"/>
        <w:rPr>
          <w:rFonts w:ascii="Times New Roman"/>
          <w:color w:val="383838"/>
          <w:sz w:val="24"/>
        </w:rPr>
      </w:pPr>
      <w:r w:rsidRPr="00F07558">
        <w:rPr>
          <w:rFonts w:ascii="Times New Roman"/>
          <w:color w:val="383838"/>
          <w:sz w:val="24"/>
        </w:rPr>
        <w:t>That Petitioner filed the following motions in Shirley</w:t>
      </w:r>
      <w:r w:rsidRPr="00F07558">
        <w:rPr>
          <w:rFonts w:ascii="Times New Roman"/>
          <w:color w:val="383838"/>
          <w:sz w:val="24"/>
        </w:rPr>
        <w:t>’</w:t>
      </w:r>
      <w:r w:rsidR="00F07558">
        <w:rPr>
          <w:rFonts w:ascii="Times New Roman"/>
          <w:color w:val="383838"/>
          <w:sz w:val="24"/>
        </w:rPr>
        <w:t xml:space="preserve">s estate </w:t>
      </w:r>
      <w:r w:rsidR="00F07558" w:rsidRPr="00F07558">
        <w:rPr>
          <w:rFonts w:ascii="Times New Roman"/>
          <w:color w:val="383838"/>
          <w:sz w:val="24"/>
        </w:rPr>
        <w:t>regarding the September 13, 2013 hearing</w:t>
      </w:r>
      <w:r w:rsidR="00F07558">
        <w:rPr>
          <w:rFonts w:ascii="Times New Roman"/>
          <w:color w:val="383838"/>
          <w:sz w:val="24"/>
        </w:rPr>
        <w:t xml:space="preserve">, which can be found in that Court record or online @ </w:t>
      </w:r>
      <w:hyperlink r:id="rId8" w:history="1">
        <w:r w:rsidR="00F07558" w:rsidRPr="0064110C">
          <w:rPr>
            <w:rStyle w:val="Hyperlink"/>
            <w:rFonts w:ascii="Times New Roman"/>
            <w:sz w:val="24"/>
          </w:rPr>
          <w:t>www.iviewit.tv/20131010MotionCompelFreezeYouHavetheRighttoRemainSilent.pdf</w:t>
        </w:r>
      </w:hyperlink>
      <w:r w:rsidR="00F07558">
        <w:rPr>
          <w:rFonts w:ascii="Times New Roman"/>
          <w:color w:val="383838"/>
          <w:sz w:val="24"/>
        </w:rPr>
        <w:t xml:space="preserve"> </w:t>
      </w:r>
      <w:r w:rsidR="00F07558" w:rsidRPr="00F07558">
        <w:rPr>
          <w:rFonts w:ascii="Times New Roman"/>
          <w:color w:val="383838"/>
          <w:sz w:val="24"/>
        </w:rPr>
        <w:t xml:space="preserve">, </w:t>
      </w:r>
      <w:r w:rsidRPr="00F07558">
        <w:rPr>
          <w:rFonts w:ascii="Times New Roman"/>
          <w:color w:val="383838"/>
          <w:sz w:val="24"/>
        </w:rPr>
        <w:t>fully incorporated by reference herein</w:t>
      </w:r>
      <w:r w:rsidR="00F07558" w:rsidRPr="00F07558">
        <w:rPr>
          <w:rFonts w:ascii="Times New Roman"/>
          <w:color w:val="383838"/>
          <w:sz w:val="24"/>
        </w:rPr>
        <w:t>, titled</w:t>
      </w:r>
      <w:r w:rsidR="00F07558">
        <w:rPr>
          <w:rFonts w:ascii="Times New Roman"/>
          <w:color w:val="383838"/>
          <w:sz w:val="24"/>
        </w:rPr>
        <w:t>,</w:t>
      </w: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w:t>
      </w:r>
      <w:r w:rsidRPr="00F07558">
        <w:rPr>
          <w:rFonts w:ascii="Times New Roman"/>
          <w:color w:val="383838"/>
          <w:sz w:val="24"/>
        </w:rPr>
        <w:t xml:space="preserve">(I) </w:t>
      </w:r>
      <w:r w:rsidRPr="00F07558">
        <w:rPr>
          <w:rFonts w:ascii="Times New Roman"/>
          <w:color w:val="383838"/>
          <w:sz w:val="24"/>
        </w:rPr>
        <w:t>MOTION TO ORDER ALL DOCUMENTS BOTH CERTIFIED AND VERIFIED REGARDING ESTATES OF SHIRLEY AND SIMON (SIMON</w:t>
      </w:r>
      <w:r w:rsidRPr="00F07558">
        <w:rPr>
          <w:rFonts w:ascii="Times New Roman"/>
          <w:color w:val="383838"/>
          <w:sz w:val="24"/>
        </w:rPr>
        <w:t>’</w:t>
      </w:r>
      <w:r w:rsidRPr="00F07558">
        <w:rPr>
          <w:rFonts w:ascii="Times New Roman"/>
          <w:color w:val="383838"/>
          <w:sz w:val="24"/>
        </w:rPr>
        <w:t>S DOCUMENT ARE REQUESTED AS IT RELATES TO SHIRLEY</w:t>
      </w:r>
      <w:r w:rsidRPr="00F07558">
        <w:rPr>
          <w:rFonts w:ascii="Times New Roman"/>
          <w:color w:val="383838"/>
          <w:sz w:val="24"/>
        </w:rPr>
        <w:t>’</w:t>
      </w:r>
      <w:r w:rsidRPr="00F07558">
        <w:rPr>
          <w:rFonts w:ascii="Times New Roman"/>
          <w:color w:val="383838"/>
          <w:sz w:val="24"/>
        </w:rPr>
        <w:t xml:space="preserve">S ALLEGED CHANGES IN BENEFICIARIES) BE SENT TO ELIOT AND HIS CHILDREN IMMEDIATELY IN PREPARATION FOR THE EVIDENTIARY HEARING ORDERED BY THIS COURT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(II).</w:t>
      </w:r>
      <w:r w:rsidRPr="00F07558">
        <w:rPr>
          <w:rFonts w:ascii="Times New Roman"/>
          <w:color w:val="383838"/>
          <w:sz w:val="24"/>
        </w:rPr>
        <w:t xml:space="preserve">MOTION TO FOLLOW UP ON SEPTEMBER 13, 2013 HEARING AND CLARIFY AND SET STRAIGHT THE RECORD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(III) </w:t>
      </w:r>
      <w:r w:rsidRPr="00F07558">
        <w:rPr>
          <w:rFonts w:ascii="Times New Roman"/>
          <w:color w:val="383838"/>
          <w:sz w:val="24"/>
        </w:rPr>
        <w:t>MOTION TO COMPEL FOR IMMEDIATE, EMERGENCY RELIEF</w:t>
      </w:r>
      <w:proofErr w:type="gramStart"/>
      <w:r w:rsidRPr="00F07558">
        <w:rPr>
          <w:rFonts w:ascii="Times New Roman"/>
          <w:color w:val="383838"/>
          <w:sz w:val="24"/>
        </w:rPr>
        <w:t>!!!,</w:t>
      </w:r>
      <w:proofErr w:type="gramEnd"/>
      <w:r w:rsidRPr="00F07558">
        <w:rPr>
          <w:rFonts w:ascii="Times New Roman"/>
          <w:color w:val="383838"/>
          <w:sz w:val="24"/>
        </w:rPr>
        <w:t xml:space="preserve"> INTERIM DISTRIBUTIONS AND FAMILY ALLOWANCE FOR ELIOT, CANDICE &amp; THEIR THREE MINOR CHILDREN DUE TO ADMITTED AND ACKNOWLEDGED FRAUD BY FIDUCIARIES OF THE ESTATE OF SHIRLEY AND ALLEGED CONTINUED EXTORTION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(IV) </w:t>
      </w:r>
      <w:r w:rsidRPr="00F07558">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 </w:t>
      </w:r>
      <w:r w:rsidRPr="00F07558">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 </w:t>
      </w:r>
      <w:r w:rsidRPr="00F07558">
        <w:rPr>
          <w:rFonts w:ascii="Times New Roman"/>
          <w:color w:val="383838"/>
          <w:sz w:val="24"/>
        </w:rPr>
        <w:t xml:space="preserve">MOTION FOR GUARDIAN AD </w:t>
      </w:r>
      <w:proofErr w:type="spellStart"/>
      <w:r w:rsidRPr="00F07558">
        <w:rPr>
          <w:rFonts w:ascii="Times New Roman"/>
          <w:color w:val="383838"/>
          <w:sz w:val="24"/>
        </w:rPr>
        <w:t>LITUM</w:t>
      </w:r>
      <w:proofErr w:type="spellEnd"/>
      <w:r w:rsidRPr="00F07558">
        <w:rPr>
          <w:rFonts w:ascii="Times New Roman"/>
          <w:color w:val="383838"/>
          <w:sz w:val="24"/>
        </w:rPr>
        <w:t xml:space="preserve"> FOR THE CHILDREN OF TED, P. SIMON, IANTONI AND FRIEDSTEIN AND ASSIGN A TRUSTEE AD </w:t>
      </w:r>
      <w:proofErr w:type="spellStart"/>
      <w:r w:rsidRPr="00F07558">
        <w:rPr>
          <w:rFonts w:ascii="Times New Roman"/>
          <w:color w:val="383838"/>
          <w:sz w:val="24"/>
        </w:rPr>
        <w:t>LITUM</w:t>
      </w:r>
      <w:proofErr w:type="spellEnd"/>
      <w:r w:rsidRPr="00F07558">
        <w:rPr>
          <w:rFonts w:ascii="Times New Roman"/>
          <w:color w:val="383838"/>
          <w:sz w:val="24"/>
        </w:rPr>
        <w:t xml:space="preserve"> FOR TED FOR CONFLICTS OF INTEREST, CONVERSION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(VII) </w:t>
      </w:r>
      <w:r w:rsidRPr="00F07558">
        <w:rPr>
          <w:rFonts w:ascii="Times New Roman"/>
          <w:color w:val="383838"/>
          <w:sz w:val="24"/>
        </w:rPr>
        <w:t xml:space="preserve">MOTION TO RECONSIDER AND RESCIND ORDER ISSUED BY THIS COURT </w:t>
      </w:r>
      <w:r w:rsidRPr="00F07558">
        <w:rPr>
          <w:rFonts w:ascii="Times New Roman"/>
          <w:color w:val="383838"/>
          <w:sz w:val="24"/>
        </w:rPr>
        <w:t>“</w:t>
      </w:r>
      <w:r w:rsidRPr="00F07558">
        <w:rPr>
          <w:rFonts w:ascii="Times New Roman"/>
          <w:color w:val="383838"/>
          <w:sz w:val="24"/>
        </w:rPr>
        <w:t>ORDER ON NOTICE OF EMERGENCY MOTION TO FREEZE ASSETS</w:t>
      </w:r>
      <w:r w:rsidRPr="00F07558">
        <w:rPr>
          <w:rFonts w:ascii="Times New Roman"/>
          <w:color w:val="383838"/>
          <w:sz w:val="24"/>
        </w:rPr>
        <w:t>”</w:t>
      </w:r>
      <w:r w:rsidRPr="00F07558">
        <w:rPr>
          <w:rFonts w:ascii="Times New Roman"/>
          <w:color w:val="383838"/>
          <w:sz w:val="24"/>
        </w:rPr>
        <w:t xml:space="preserve"> ON SEPTEMBER 24TH FOR ERRORS AND MORE AND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(VIII)</w:t>
      </w:r>
      <w:r>
        <w:rPr>
          <w:rFonts w:ascii="Times New Roman"/>
          <w:color w:val="383838"/>
          <w:sz w:val="24"/>
        </w:rPr>
        <w:t xml:space="preserve"> </w:t>
      </w:r>
      <w:r w:rsidRPr="00F07558">
        <w:rPr>
          <w:rFonts w:ascii="Times New Roman"/>
          <w:color w:val="383838"/>
          <w:sz w:val="24"/>
        </w:rPr>
        <w:t xml:space="preserve">MOTION TO RECONSIDER AND RESCIND ORDER ISSUED BY THIS COURT </w:t>
      </w:r>
      <w:r w:rsidRPr="00F07558">
        <w:rPr>
          <w:rFonts w:ascii="Times New Roman"/>
          <w:color w:val="383838"/>
          <w:sz w:val="24"/>
        </w:rPr>
        <w:t>“</w:t>
      </w:r>
      <w:r w:rsidRPr="00F07558">
        <w:rPr>
          <w:rFonts w:ascii="Times New Roman"/>
          <w:color w:val="383838"/>
          <w:sz w:val="24"/>
        </w:rPr>
        <w:t>AGREED ORDER TO REOPEN THE ESTATE AND APPOINT SUCCESSOR PERSONAL REPRESENTATIVES</w:t>
      </w:r>
      <w:r w:rsidRPr="00F07558">
        <w:rPr>
          <w:rFonts w:ascii="Times New Roman"/>
          <w:color w:val="383838"/>
          <w:sz w:val="24"/>
        </w:rPr>
        <w:t>”</w:t>
      </w:r>
      <w:r w:rsidRPr="00F07558">
        <w:rPr>
          <w:rFonts w:ascii="Times New Roman"/>
          <w:color w:val="383838"/>
          <w:sz w:val="24"/>
        </w:rPr>
        <w:t xml:space="preserve"> ON SEPTEMBER 24TH FOR ERRORS AND MORE</w:t>
      </w:r>
      <w:r>
        <w:rPr>
          <w:rFonts w:ascii="Times New Roman"/>
          <w:color w:val="383838"/>
          <w:sz w:val="24"/>
        </w:rPr>
        <w:t>”</w:t>
      </w:r>
    </w:p>
    <w:p w:rsidR="00F07558" w:rsidRPr="00F07558" w:rsidRDefault="00F07558" w:rsidP="00F07558">
      <w:pPr>
        <w:tabs>
          <w:tab w:val="left" w:pos="1642"/>
        </w:tabs>
        <w:spacing w:before="6"/>
        <w:ind w:left="1078" w:right="138"/>
        <w:rPr>
          <w:rFonts w:ascii="Times New Roman"/>
          <w:color w:val="383838"/>
          <w:sz w:val="24"/>
        </w:rPr>
      </w:pPr>
    </w:p>
    <w:p w:rsidR="002664AC" w:rsidRDefault="002664AC"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filings were made with Judge Colin</w:t>
      </w:r>
      <w:r>
        <w:rPr>
          <w:rFonts w:ascii="Times New Roman"/>
          <w:color w:val="383838"/>
          <w:sz w:val="24"/>
        </w:rPr>
        <w:t>’</w:t>
      </w:r>
      <w:r>
        <w:rPr>
          <w:rFonts w:ascii="Times New Roman"/>
          <w:color w:val="383838"/>
          <w:sz w:val="24"/>
        </w:rPr>
        <w:t>s court recently and should also be made part of this record, those filings include,</w:t>
      </w:r>
    </w:p>
    <w:p w:rsidR="002664AC" w:rsidRDefault="002664AC" w:rsidP="002664AC">
      <w:pPr>
        <w:numPr>
          <w:ilvl w:val="1"/>
          <w:numId w:val="1"/>
        </w:numPr>
        <w:tabs>
          <w:tab w:val="left" w:pos="1642"/>
        </w:tabs>
        <w:spacing w:before="6" w:line="500" w:lineRule="auto"/>
        <w:ind w:right="138"/>
        <w:rPr>
          <w:rFonts w:ascii="Times New Roman"/>
          <w:color w:val="383838"/>
          <w:sz w:val="24"/>
        </w:rPr>
      </w:pPr>
      <w:hyperlink r:id="rId9" w:history="1">
        <w:r w:rsidRPr="0064110C">
          <w:rPr>
            <w:rStyle w:val="Hyperlink"/>
            <w:rFonts w:ascii="Times New Roman"/>
            <w:sz w:val="24"/>
          </w:rPr>
          <w:t>www.iviewit.tv/20131210PetitionerObjectionToObjectionsToDiscovery.pdf</w:t>
        </w:r>
      </w:hyperlink>
      <w:r>
        <w:rPr>
          <w:rFonts w:ascii="Times New Roman"/>
          <w:color w:val="383838"/>
          <w:sz w:val="24"/>
        </w:rPr>
        <w:t xml:space="preserve"> </w:t>
      </w:r>
    </w:p>
    <w:p w:rsidR="002664AC" w:rsidRDefault="002664AC" w:rsidP="002664AC">
      <w:pPr>
        <w:numPr>
          <w:ilvl w:val="1"/>
          <w:numId w:val="1"/>
        </w:numPr>
        <w:tabs>
          <w:tab w:val="left" w:pos="1642"/>
        </w:tabs>
        <w:spacing w:before="6" w:line="500" w:lineRule="auto"/>
        <w:ind w:right="138"/>
        <w:rPr>
          <w:rFonts w:ascii="Times New Roman"/>
          <w:color w:val="383838"/>
          <w:sz w:val="24"/>
        </w:rPr>
      </w:pPr>
      <w:hyperlink r:id="rId10" w:history="1">
        <w:r w:rsidRPr="0064110C">
          <w:rPr>
            <w:rStyle w:val="Hyperlink"/>
            <w:rFonts w:ascii="Times New Roman"/>
            <w:sz w:val="24"/>
          </w:rPr>
          <w:t>www.iviewit.tv/20131210TaxAttorneyFees.pdf</w:t>
        </w:r>
      </w:hyperlink>
      <w:r>
        <w:rPr>
          <w:rFonts w:ascii="Times New Roman"/>
          <w:color w:val="383838"/>
          <w:sz w:val="24"/>
        </w:rPr>
        <w:t xml:space="preserve"> </w:t>
      </w:r>
    </w:p>
    <w:p w:rsidR="00976EF1" w:rsidRPr="00F759A7" w:rsidRDefault="00976EF1" w:rsidP="00F759A7">
      <w:pPr>
        <w:numPr>
          <w:ilvl w:val="0"/>
          <w:numId w:val="1"/>
        </w:numPr>
        <w:tabs>
          <w:tab w:val="left" w:pos="1642"/>
        </w:tabs>
        <w:spacing w:before="6" w:line="500" w:lineRule="auto"/>
        <w:ind w:right="138"/>
        <w:rPr>
          <w:rFonts w:ascii="Times New Roman"/>
          <w:color w:val="383838"/>
          <w:sz w:val="24"/>
        </w:rPr>
      </w:pPr>
      <w:r w:rsidRPr="00F759A7">
        <w:rPr>
          <w:rFonts w:ascii="Times New Roman"/>
          <w:color w:val="383838"/>
          <w:sz w:val="24"/>
        </w:rPr>
        <w:t xml:space="preserve">That new alleged </w:t>
      </w:r>
      <w:r w:rsidR="00F759A7" w:rsidRPr="00F759A7">
        <w:rPr>
          <w:rFonts w:ascii="Times New Roman"/>
          <w:color w:val="383838"/>
          <w:sz w:val="24"/>
        </w:rPr>
        <w:t>crimes were discovered in relation to an insurance policy of Simon</w:t>
      </w:r>
      <w:r w:rsidR="00F759A7" w:rsidRPr="00F759A7">
        <w:rPr>
          <w:rFonts w:ascii="Times New Roman"/>
          <w:color w:val="383838"/>
          <w:sz w:val="24"/>
        </w:rPr>
        <w:t>’</w:t>
      </w:r>
      <w:r w:rsidR="00F759A7" w:rsidRPr="00F759A7">
        <w:rPr>
          <w:rFonts w:ascii="Times New Roman"/>
          <w:color w:val="383838"/>
          <w:sz w:val="24"/>
        </w:rPr>
        <w:t xml:space="preserve">s that are now before the </w:t>
      </w:r>
      <w:r w:rsidR="00F759A7" w:rsidRPr="00F759A7">
        <w:rPr>
          <w:rFonts w:ascii="Times New Roman"/>
          <w:color w:val="383838"/>
          <w:sz w:val="24"/>
        </w:rPr>
        <w:t>IN THE UNITED STATES DISTRICT COURT</w:t>
      </w:r>
      <w:r w:rsidR="00F759A7" w:rsidRPr="00F759A7">
        <w:rPr>
          <w:rFonts w:ascii="Times New Roman"/>
          <w:color w:val="383838"/>
          <w:sz w:val="24"/>
        </w:rPr>
        <w:t xml:space="preserve"> FOR THE NORTHERN D</w:t>
      </w:r>
      <w:r w:rsidR="00F759A7" w:rsidRPr="00F759A7">
        <w:rPr>
          <w:rFonts w:ascii="Times New Roman"/>
          <w:color w:val="383838"/>
          <w:sz w:val="24"/>
        </w:rPr>
        <w:t>ISTRICT COURT ILLINOIS</w:t>
      </w:r>
      <w:r w:rsidR="00F759A7">
        <w:rPr>
          <w:rFonts w:ascii="Times New Roman"/>
          <w:color w:val="383838"/>
          <w:sz w:val="24"/>
        </w:rPr>
        <w:t xml:space="preserve"> </w:t>
      </w:r>
      <w:r w:rsidR="00F759A7" w:rsidRPr="00F759A7">
        <w:rPr>
          <w:rFonts w:ascii="Times New Roman"/>
          <w:color w:val="383838"/>
          <w:sz w:val="24"/>
        </w:rPr>
        <w:t>EASTERN DIVISION</w:t>
      </w:r>
      <w:r w:rsidR="00F759A7">
        <w:rPr>
          <w:rFonts w:ascii="Times New Roman"/>
          <w:color w:val="383838"/>
          <w:sz w:val="24"/>
        </w:rPr>
        <w:t xml:space="preserve">, Case No. </w:t>
      </w:r>
      <w:r w:rsidR="00F759A7" w:rsidRPr="00F759A7">
        <w:rPr>
          <w:rFonts w:ascii="Times New Roman"/>
          <w:color w:val="383838"/>
          <w:sz w:val="24"/>
        </w:rPr>
        <w:t>13-</w:t>
      </w:r>
      <w:proofErr w:type="gramStart"/>
      <w:r w:rsidR="00F759A7" w:rsidRPr="00F759A7">
        <w:rPr>
          <w:rFonts w:ascii="Times New Roman"/>
          <w:color w:val="383838"/>
          <w:sz w:val="24"/>
        </w:rPr>
        <w:t>cv-</w:t>
      </w:r>
      <w:proofErr w:type="gramEnd"/>
      <w:r w:rsidR="00F759A7" w:rsidRPr="00F759A7">
        <w:rPr>
          <w:rFonts w:ascii="Times New Roman"/>
          <w:color w:val="383838"/>
          <w:sz w:val="24"/>
        </w:rPr>
        <w:t>03643</w:t>
      </w:r>
      <w:r w:rsidR="00F759A7">
        <w:rPr>
          <w:rFonts w:ascii="Times New Roman"/>
          <w:color w:val="383838"/>
          <w:sz w:val="24"/>
        </w:rPr>
        <w:t xml:space="preserve">.  This case finds Spallina filing a fraudulent insurance claim, acting as the Trustee of a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proofErr w:type="gramStart"/>
      <w:r w:rsidR="00F759A7">
        <w:rPr>
          <w:rFonts w:ascii="Times New Roman"/>
          <w:color w:val="383838"/>
          <w:sz w:val="24"/>
        </w:rPr>
        <w:t xml:space="preserve">trust, that Spallina claimed he never possessed or saw copy of, yet files the claim as the Trustee of the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r w:rsidR="00F759A7">
        <w:rPr>
          <w:rFonts w:ascii="Times New Roman"/>
          <w:color w:val="383838"/>
          <w:sz w:val="24"/>
        </w:rPr>
        <w:t>“</w:t>
      </w:r>
      <w:r w:rsidR="00F759A7" w:rsidRPr="00F759A7">
        <w:rPr>
          <w:rFonts w:ascii="Times New Roman"/>
          <w:color w:val="383838"/>
          <w:sz w:val="24"/>
        </w:rPr>
        <w:t xml:space="preserve">Simon Bernstein Irrevocable Insurance Trust </w:t>
      </w:r>
      <w:proofErr w:type="spellStart"/>
      <w:r w:rsidR="00F759A7" w:rsidRPr="00F759A7">
        <w:rPr>
          <w:rFonts w:ascii="Times New Roman"/>
          <w:color w:val="383838"/>
          <w:sz w:val="24"/>
        </w:rPr>
        <w:t>dtd</w:t>
      </w:r>
      <w:proofErr w:type="spellEnd"/>
      <w:r w:rsidR="00F759A7" w:rsidRPr="00F759A7">
        <w:rPr>
          <w:rFonts w:ascii="Times New Roman"/>
          <w:color w:val="383838"/>
          <w:sz w:val="24"/>
        </w:rPr>
        <w:t>.</w:t>
      </w:r>
      <w:proofErr w:type="gramEnd"/>
      <w:r w:rsidR="00F759A7" w:rsidRPr="00F759A7">
        <w:rPr>
          <w:rFonts w:ascii="Times New Roman"/>
          <w:color w:val="383838"/>
          <w:sz w:val="24"/>
        </w:rPr>
        <w:t xml:space="preserve"> 6/21/95</w:t>
      </w:r>
      <w:r w:rsidR="00F759A7" w:rsidRPr="00F759A7">
        <w:rPr>
          <w:rFonts w:ascii="Times New Roman"/>
          <w:color w:val="383838"/>
          <w:sz w:val="24"/>
        </w:rPr>
        <w:t>”</w:t>
      </w:r>
      <w:r w:rsidR="00B62003">
        <w:rPr>
          <w:rFonts w:ascii="Times New Roman"/>
          <w:color w:val="383838"/>
          <w:sz w:val="24"/>
        </w:rPr>
        <w:t xml:space="preserve"> and acts in false fiduciary capacity as such.  The insurance</w:t>
      </w:r>
      <w:bookmarkStart w:id="0" w:name="_GoBack"/>
      <w:bookmarkEnd w:id="0"/>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As can be seen, Article I of the Will leaves the Decedent's tangible personal</w:t>
      </w:r>
      <w:r>
        <w:rPr>
          <w:rFonts w:ascii="Times New Roman"/>
          <w:color w:val="383838"/>
          <w:sz w:val="24"/>
        </w:rPr>
        <w:t xml:space="preserve"> </w:t>
      </w:r>
      <w:proofErr w:type="gramStart"/>
      <w:r w:rsidRPr="001B6160">
        <w:rPr>
          <w:rFonts w:ascii="Times New Roman"/>
          <w:color w:val="383838"/>
          <w:sz w:val="24"/>
        </w:rPr>
        <w:t>property</w:t>
      </w:r>
      <w:proofErr w:type="gramEnd"/>
      <w:r w:rsidRPr="001B6160">
        <w:rPr>
          <w:rFonts w:ascii="Times New Roman"/>
          <w:color w:val="383838"/>
          <w:sz w:val="24"/>
        </w:rPr>
        <w:t xml:space="preserve"> (i.e. including the subject KIA automobile) equally to his five (5) children identified</w:t>
      </w:r>
      <w:r w:rsidRPr="001B6160">
        <w:rPr>
          <w:rFonts w:ascii="Times New Roman"/>
          <w:color w:val="383838"/>
          <w:sz w:val="24"/>
        </w:rPr>
        <w:t xml:space="preserve"> </w:t>
      </w:r>
      <w:r w:rsidRPr="001B6160">
        <w:rPr>
          <w:rFonts w:ascii="Times New Roman"/>
          <w:color w:val="383838"/>
          <w:sz w:val="24"/>
        </w:rPr>
        <w:t>in the Will.</w:t>
      </w:r>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The Decedent's grandson, Joshua Bernstein, is not included among the class of</w:t>
      </w:r>
      <w:r>
        <w:rPr>
          <w:rFonts w:ascii="Times New Roman"/>
          <w:color w:val="383838"/>
          <w:sz w:val="24"/>
        </w:rPr>
        <w:t xml:space="preserve"> </w:t>
      </w:r>
      <w:r w:rsidRPr="001B6160">
        <w:rPr>
          <w:rFonts w:ascii="Times New Roman"/>
          <w:color w:val="383838"/>
          <w:sz w:val="24"/>
        </w:rPr>
        <w:t>person(s) entitled to receive exempt property as a share to the Decedent's Estate. See Florida</w:t>
      </w:r>
      <w:r>
        <w:rPr>
          <w:rFonts w:ascii="Times New Roman"/>
          <w:color w:val="383838"/>
          <w:sz w:val="24"/>
        </w:rPr>
        <w:t xml:space="preserve"> </w:t>
      </w:r>
      <w:r w:rsidRPr="001B6160">
        <w:rPr>
          <w:rFonts w:ascii="Times New Roman"/>
          <w:color w:val="383838"/>
          <w:sz w:val="24"/>
        </w:rPr>
        <w:t>Statute 732.402(1).</w:t>
      </w:r>
    </w:p>
    <w:p w:rsidR="001B6160" w:rsidRPr="00732B28" w:rsidRDefault="001B6160" w:rsidP="00732B28">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Additionally, the Petition reflects chat the Decedent's other four (4) children</w:t>
      </w:r>
      <w:r w:rsidR="00732B28">
        <w:rPr>
          <w:rFonts w:ascii="Times New Roman"/>
          <w:color w:val="383838"/>
          <w:sz w:val="24"/>
        </w:rPr>
        <w:t xml:space="preserve"> </w:t>
      </w:r>
      <w:r w:rsidRPr="00732B28">
        <w:rPr>
          <w:rFonts w:ascii="Times New Roman"/>
          <w:color w:val="383838"/>
          <w:sz w:val="24"/>
        </w:rPr>
        <w:lastRenderedPageBreak/>
        <w:t>were not served with a copy of the Petition.</w:t>
      </w:r>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Based on all of the above, the Petition must be stricken.</w:t>
      </w:r>
    </w:p>
    <w:p w:rsidR="001B6160" w:rsidRPr="001B6160" w:rsidRDefault="00732B28" w:rsidP="00732B28">
      <w:pPr>
        <w:tabs>
          <w:tab w:val="left" w:pos="1642"/>
        </w:tabs>
        <w:spacing w:before="6" w:line="500" w:lineRule="auto"/>
        <w:ind w:right="138"/>
        <w:rPr>
          <w:rFonts w:ascii="Times New Roman"/>
          <w:color w:val="383838"/>
          <w:sz w:val="24"/>
        </w:rPr>
      </w:pPr>
      <w:r>
        <w:rPr>
          <w:rFonts w:ascii="Times New Roman"/>
          <w:color w:val="383838"/>
          <w:sz w:val="24"/>
        </w:rPr>
        <w:tab/>
      </w:r>
      <w:r w:rsidR="001B6160" w:rsidRPr="001B6160">
        <w:rPr>
          <w:rFonts w:ascii="Times New Roman"/>
          <w:color w:val="383838"/>
          <w:sz w:val="24"/>
        </w:rPr>
        <w:t>WHEREFORE, Donald R. Tescher and Robert L. Spallina, as Co-Personal</w:t>
      </w:r>
      <w:r>
        <w:rPr>
          <w:rFonts w:ascii="Times New Roman"/>
          <w:color w:val="383838"/>
          <w:sz w:val="24"/>
        </w:rPr>
        <w:t xml:space="preserve"> </w:t>
      </w:r>
      <w:r w:rsidR="001B6160" w:rsidRPr="001B6160">
        <w:rPr>
          <w:rFonts w:ascii="Times New Roman"/>
          <w:color w:val="383838"/>
          <w:sz w:val="24"/>
        </w:rPr>
        <w:t>Representa</w:t>
      </w:r>
      <w:r>
        <w:rPr>
          <w:rFonts w:ascii="Times New Roman"/>
          <w:color w:val="383838"/>
          <w:sz w:val="24"/>
        </w:rPr>
        <w:t>t</w:t>
      </w:r>
      <w:r w:rsidR="001B6160" w:rsidRPr="001B6160">
        <w:rPr>
          <w:rFonts w:ascii="Times New Roman"/>
          <w:color w:val="383838"/>
          <w:sz w:val="24"/>
        </w:rPr>
        <w:t xml:space="preserve">ives of the Estate of Simon L. Bernstein hereby request for </w:t>
      </w:r>
      <w:r>
        <w:rPr>
          <w:rFonts w:ascii="Times New Roman"/>
          <w:color w:val="383838"/>
          <w:sz w:val="24"/>
        </w:rPr>
        <w:t>an Order c</w:t>
      </w:r>
      <w:r w:rsidR="001B6160" w:rsidRPr="001B6160">
        <w:rPr>
          <w:rFonts w:ascii="Times New Roman"/>
          <w:color w:val="383838"/>
          <w:sz w:val="24"/>
        </w:rPr>
        <w:t>onsistent</w:t>
      </w:r>
      <w:r>
        <w:rPr>
          <w:rFonts w:ascii="Times New Roman"/>
          <w:color w:val="383838"/>
          <w:sz w:val="24"/>
        </w:rPr>
        <w:t xml:space="preserve"> </w:t>
      </w:r>
      <w:r w:rsidR="001B6160" w:rsidRPr="001B6160">
        <w:rPr>
          <w:rFonts w:ascii="Times New Roman"/>
          <w:color w:val="383838"/>
          <w:sz w:val="24"/>
        </w:rPr>
        <w:t>with the relief requested herein and an award of attorney's fees and costs to be paid by Eliot</w:t>
      </w:r>
      <w:r>
        <w:rPr>
          <w:rFonts w:ascii="Times New Roman"/>
          <w:color w:val="383838"/>
          <w:sz w:val="24"/>
        </w:rPr>
        <w:t xml:space="preserve"> </w:t>
      </w:r>
      <w:r w:rsidR="001B6160" w:rsidRPr="001B6160">
        <w:rPr>
          <w:rFonts w:ascii="Times New Roman"/>
          <w:color w:val="383838"/>
          <w:sz w:val="24"/>
        </w:rPr>
        <w:t>Bernstein.</w:t>
      </w:r>
    </w:p>
    <w:p w:rsidR="00B521E8" w:rsidRPr="006C68C9" w:rsidRDefault="00B521E8" w:rsidP="00B521E8">
      <w:pPr>
        <w:tabs>
          <w:tab w:val="left" w:pos="1642"/>
        </w:tabs>
        <w:spacing w:before="6" w:line="500" w:lineRule="auto"/>
        <w:ind w:left="129" w:right="138"/>
        <w:rPr>
          <w:rFonts w:ascii="Times New Roman"/>
          <w:color w:val="383838"/>
          <w:sz w:val="24"/>
        </w:rPr>
      </w:pPr>
      <w:r>
        <w:rPr>
          <w:rFonts w:ascii="Times New Roman"/>
          <w:color w:val="383838"/>
          <w:sz w:val="24"/>
        </w:rPr>
        <w:tab/>
      </w:r>
      <w:r w:rsidRPr="006C68C9">
        <w:rPr>
          <w:rFonts w:ascii="Times New Roman"/>
          <w:color w:val="383838"/>
          <w:sz w:val="24"/>
        </w:rPr>
        <w:t>WHEREFORE, Petitioner hereby request that this Honorable Court enter an Order consistent with the relief requested herein</w:t>
      </w:r>
      <w:r>
        <w:rPr>
          <w:rFonts w:ascii="Times New Roman"/>
          <w:color w:val="383838"/>
          <w:sz w:val="24"/>
        </w:rPr>
        <w:t xml:space="preserve">, </w:t>
      </w:r>
      <w:r w:rsidRPr="006C68C9">
        <w:rPr>
          <w:rFonts w:ascii="Times New Roman"/>
          <w:color w:val="383838"/>
          <w:sz w:val="24"/>
        </w:rPr>
        <w:t>and award of attorney's fees and costs</w:t>
      </w:r>
      <w:r>
        <w:rPr>
          <w:rFonts w:ascii="Times New Roman"/>
          <w:color w:val="383838"/>
          <w:sz w:val="24"/>
        </w:rPr>
        <w:t xml:space="preserve">, impose </w:t>
      </w:r>
      <w:r w:rsidR="00496683">
        <w:rPr>
          <w:rFonts w:ascii="Times New Roman"/>
          <w:color w:val="383838"/>
          <w:sz w:val="24"/>
        </w:rPr>
        <w:t xml:space="preserve">severe and harsh </w:t>
      </w:r>
      <w:r>
        <w:rPr>
          <w:rFonts w:ascii="Times New Roman"/>
          <w:color w:val="383838"/>
          <w:sz w:val="24"/>
        </w:rPr>
        <w:t>sanctions</w:t>
      </w:r>
      <w:r w:rsidR="00496683">
        <w:rPr>
          <w:rFonts w:ascii="Times New Roman"/>
          <w:color w:val="383838"/>
          <w:sz w:val="24"/>
        </w:rPr>
        <w:t xml:space="preserve"> for damages already caused, including to minor children</w:t>
      </w:r>
      <w:r w:rsidR="00BE4455">
        <w:rPr>
          <w:rFonts w:ascii="Times New Roman"/>
          <w:color w:val="383838"/>
          <w:sz w:val="24"/>
        </w:rPr>
        <w:t>,</w:t>
      </w:r>
      <w:r w:rsidRPr="006C68C9">
        <w:rPr>
          <w:rFonts w:ascii="Times New Roman"/>
          <w:color w:val="383838"/>
          <w:sz w:val="24"/>
        </w:rPr>
        <w:t xml:space="preserve"> and any other relief this Honorable Court deems just, equitable and proper.</w:t>
      </w: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Pr>
        <w:spacing w:before="9" w:line="280" w:lineRule="exact"/>
        <w:rPr>
          <w:sz w:val="28"/>
          <w:szCs w:val="28"/>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B521E8" w:rsidRDefault="00B521E8" w:rsidP="00B521E8">
      <w:pPr>
        <w:spacing w:before="12" w:line="300" w:lineRule="exact"/>
        <w:rPr>
          <w:sz w:val="30"/>
          <w:szCs w:val="30"/>
        </w:rPr>
      </w:pPr>
    </w:p>
    <w:p w:rsidR="00B521E8" w:rsidRPr="00E47F2D" w:rsidRDefault="00B521E8" w:rsidP="00496683">
      <w:pPr>
        <w:pStyle w:val="BodyText"/>
        <w:ind w:left="0" w:firstLine="549"/>
        <w:rPr>
          <w:sz w:val="24"/>
          <w:szCs w:val="24"/>
        </w:rPr>
      </w:pPr>
      <w:r w:rsidRPr="00E47F2D">
        <w:rPr>
          <w:color w:val="383838"/>
          <w:sz w:val="24"/>
          <w:szCs w:val="24"/>
        </w:rPr>
        <w:t>I</w:t>
      </w:r>
      <w:r w:rsidRPr="00E47F2D">
        <w:rPr>
          <w:color w:val="383838"/>
          <w:spacing w:val="10"/>
          <w:sz w:val="24"/>
          <w:szCs w:val="24"/>
        </w:rPr>
        <w:t xml:space="preserve"> </w:t>
      </w:r>
      <w:r w:rsidRPr="00E47F2D">
        <w:rPr>
          <w:color w:val="383838"/>
          <w:sz w:val="24"/>
          <w:szCs w:val="24"/>
        </w:rPr>
        <w:t>HEREBY</w:t>
      </w:r>
      <w:r w:rsidRPr="00E47F2D">
        <w:rPr>
          <w:color w:val="383838"/>
          <w:spacing w:val="40"/>
          <w:sz w:val="24"/>
          <w:szCs w:val="24"/>
        </w:rPr>
        <w:t xml:space="preserve"> </w:t>
      </w:r>
      <w:r w:rsidRPr="00E47F2D">
        <w:rPr>
          <w:color w:val="383838"/>
          <w:sz w:val="24"/>
          <w:szCs w:val="24"/>
        </w:rPr>
        <w:t>CERTIFY</w:t>
      </w:r>
      <w:r w:rsidRPr="00E47F2D">
        <w:rPr>
          <w:color w:val="383838"/>
          <w:spacing w:val="18"/>
          <w:sz w:val="24"/>
          <w:szCs w:val="24"/>
        </w:rPr>
        <w:t xml:space="preserve"> </w:t>
      </w:r>
      <w:r w:rsidRPr="00E47F2D">
        <w:rPr>
          <w:color w:val="383838"/>
          <w:sz w:val="24"/>
          <w:szCs w:val="24"/>
        </w:rPr>
        <w:t>that</w:t>
      </w:r>
      <w:r w:rsidRPr="00E47F2D">
        <w:rPr>
          <w:color w:val="383838"/>
          <w:spacing w:val="13"/>
          <w:sz w:val="24"/>
          <w:szCs w:val="24"/>
        </w:rPr>
        <w:t xml:space="preserve"> </w:t>
      </w:r>
      <w:r w:rsidRPr="00E47F2D">
        <w:rPr>
          <w:color w:val="4B4B4B"/>
          <w:sz w:val="24"/>
          <w:szCs w:val="24"/>
        </w:rPr>
        <w:t>a</w:t>
      </w:r>
      <w:r w:rsidRPr="00E47F2D">
        <w:rPr>
          <w:color w:val="4B4B4B"/>
          <w:spacing w:val="8"/>
          <w:sz w:val="24"/>
          <w:szCs w:val="24"/>
        </w:rPr>
        <w:t xml:space="preserve"> </w:t>
      </w:r>
      <w:r w:rsidRPr="00E47F2D">
        <w:rPr>
          <w:color w:val="383838"/>
          <w:sz w:val="24"/>
          <w:szCs w:val="24"/>
        </w:rPr>
        <w:t>true</w:t>
      </w:r>
      <w:r w:rsidRPr="00E47F2D">
        <w:rPr>
          <w:color w:val="383838"/>
          <w:spacing w:val="22"/>
          <w:sz w:val="24"/>
          <w:szCs w:val="24"/>
        </w:rPr>
        <w:t xml:space="preserve"> </w:t>
      </w:r>
      <w:r w:rsidRPr="00E47F2D">
        <w:rPr>
          <w:color w:val="383838"/>
          <w:sz w:val="24"/>
          <w:szCs w:val="24"/>
        </w:rPr>
        <w:t>and</w:t>
      </w:r>
      <w:r w:rsidRPr="00E47F2D">
        <w:rPr>
          <w:color w:val="383838"/>
          <w:spacing w:val="14"/>
          <w:sz w:val="24"/>
          <w:szCs w:val="24"/>
        </w:rPr>
        <w:t xml:space="preserve"> </w:t>
      </w:r>
      <w:r w:rsidRPr="00E47F2D">
        <w:rPr>
          <w:color w:val="383838"/>
          <w:sz w:val="24"/>
          <w:szCs w:val="24"/>
        </w:rPr>
        <w:t>correct</w:t>
      </w:r>
      <w:r w:rsidRPr="00E47F2D">
        <w:rPr>
          <w:color w:val="383838"/>
          <w:spacing w:val="27"/>
          <w:sz w:val="24"/>
          <w:szCs w:val="24"/>
        </w:rPr>
        <w:t xml:space="preserve"> </w:t>
      </w:r>
      <w:r w:rsidRPr="00E47F2D">
        <w:rPr>
          <w:color w:val="383838"/>
          <w:sz w:val="24"/>
          <w:szCs w:val="24"/>
        </w:rPr>
        <w:t>copy</w:t>
      </w:r>
      <w:r w:rsidRPr="00E47F2D">
        <w:rPr>
          <w:color w:val="383838"/>
          <w:spacing w:val="23"/>
          <w:sz w:val="24"/>
          <w:szCs w:val="24"/>
        </w:rPr>
        <w:t xml:space="preserve"> </w:t>
      </w:r>
      <w:r w:rsidRPr="00E47F2D">
        <w:rPr>
          <w:color w:val="383838"/>
          <w:sz w:val="24"/>
          <w:szCs w:val="24"/>
        </w:rPr>
        <w:t>of</w:t>
      </w:r>
      <w:r w:rsidRPr="00E47F2D">
        <w:rPr>
          <w:color w:val="383838"/>
          <w:spacing w:val="22"/>
          <w:sz w:val="24"/>
          <w:szCs w:val="24"/>
        </w:rPr>
        <w:t xml:space="preserve"> </w:t>
      </w:r>
      <w:r w:rsidRPr="00E47F2D">
        <w:rPr>
          <w:color w:val="383838"/>
          <w:sz w:val="24"/>
          <w:szCs w:val="24"/>
        </w:rPr>
        <w:t>the</w:t>
      </w:r>
      <w:r w:rsidRPr="00E47F2D">
        <w:rPr>
          <w:color w:val="383838"/>
          <w:spacing w:val="29"/>
          <w:sz w:val="24"/>
          <w:szCs w:val="24"/>
        </w:rPr>
        <w:t xml:space="preserve"> </w:t>
      </w:r>
      <w:r w:rsidRPr="00E47F2D">
        <w:rPr>
          <w:color w:val="383838"/>
          <w:sz w:val="24"/>
          <w:szCs w:val="24"/>
        </w:rPr>
        <w:t>foregoing</w:t>
      </w:r>
      <w:r w:rsidRPr="00E47F2D">
        <w:rPr>
          <w:color w:val="383838"/>
          <w:spacing w:val="24"/>
          <w:sz w:val="24"/>
          <w:szCs w:val="24"/>
        </w:rPr>
        <w:t xml:space="preserve"> </w:t>
      </w:r>
      <w:r w:rsidRPr="00E47F2D">
        <w:rPr>
          <w:color w:val="383838"/>
          <w:sz w:val="24"/>
          <w:szCs w:val="24"/>
        </w:rPr>
        <w:t>has</w:t>
      </w:r>
      <w:r w:rsidRPr="00E47F2D">
        <w:rPr>
          <w:color w:val="383838"/>
          <w:spacing w:val="18"/>
          <w:sz w:val="24"/>
          <w:szCs w:val="24"/>
        </w:rPr>
        <w:t xml:space="preserve"> </w:t>
      </w:r>
      <w:r w:rsidRPr="00E47F2D">
        <w:rPr>
          <w:color w:val="383838"/>
          <w:sz w:val="24"/>
          <w:szCs w:val="24"/>
        </w:rPr>
        <w:t>been</w:t>
      </w:r>
      <w:r w:rsidRPr="00E47F2D">
        <w:rPr>
          <w:color w:val="383838"/>
          <w:spacing w:val="25"/>
          <w:sz w:val="24"/>
          <w:szCs w:val="24"/>
        </w:rPr>
        <w:t xml:space="preserve"> </w:t>
      </w:r>
      <w:r w:rsidRPr="00E47F2D">
        <w:rPr>
          <w:color w:val="383838"/>
          <w:sz w:val="24"/>
          <w:szCs w:val="24"/>
        </w:rPr>
        <w:t>furnished</w:t>
      </w:r>
      <w:r w:rsidRPr="00E47F2D">
        <w:rPr>
          <w:color w:val="383838"/>
          <w:spacing w:val="34"/>
          <w:sz w:val="24"/>
          <w:szCs w:val="24"/>
        </w:rPr>
        <w:t xml:space="preserve"> </w:t>
      </w:r>
      <w:r w:rsidRPr="00E47F2D">
        <w:rPr>
          <w:color w:val="383838"/>
          <w:sz w:val="24"/>
          <w:szCs w:val="24"/>
        </w:rPr>
        <w:t>by</w:t>
      </w:r>
      <w:r>
        <w:rPr>
          <w:color w:val="383838"/>
          <w:sz w:val="24"/>
          <w:szCs w:val="24"/>
        </w:rPr>
        <w:t xml:space="preserve"> </w:t>
      </w:r>
      <w:r w:rsidRPr="00E47F2D">
        <w:rPr>
          <w:color w:val="4B4B4B"/>
          <w:spacing w:val="26"/>
          <w:sz w:val="24"/>
          <w:szCs w:val="24"/>
        </w:rPr>
        <w:t>email</w:t>
      </w:r>
      <w:r w:rsidRPr="00E47F2D">
        <w:rPr>
          <w:color w:val="383838"/>
          <w:spacing w:val="9"/>
          <w:sz w:val="24"/>
          <w:szCs w:val="24"/>
        </w:rPr>
        <w:t xml:space="preserve"> </w:t>
      </w:r>
      <w:r w:rsidRPr="00E47F2D">
        <w:rPr>
          <w:color w:val="383838"/>
          <w:sz w:val="24"/>
          <w:szCs w:val="24"/>
        </w:rPr>
        <w:t>to</w:t>
      </w:r>
      <w:r w:rsidRPr="00E47F2D">
        <w:rPr>
          <w:color w:val="383838"/>
          <w:spacing w:val="-10"/>
          <w:sz w:val="24"/>
          <w:szCs w:val="24"/>
        </w:rPr>
        <w:t xml:space="preserve"> </w:t>
      </w:r>
      <w:r w:rsidRPr="00E47F2D">
        <w:rPr>
          <w:color w:val="383838"/>
          <w:sz w:val="24"/>
          <w:szCs w:val="24"/>
        </w:rPr>
        <w:t>all</w:t>
      </w:r>
      <w:r w:rsidRPr="00E47F2D">
        <w:rPr>
          <w:color w:val="383838"/>
          <w:spacing w:val="-11"/>
          <w:sz w:val="24"/>
          <w:szCs w:val="24"/>
        </w:rPr>
        <w:t xml:space="preserve"> </w:t>
      </w:r>
      <w:r w:rsidRPr="00E47F2D">
        <w:rPr>
          <w:color w:val="383838"/>
          <w:sz w:val="24"/>
          <w:szCs w:val="24"/>
        </w:rPr>
        <w:t>parties</w:t>
      </w:r>
      <w:r w:rsidRPr="00E47F2D">
        <w:rPr>
          <w:color w:val="383838"/>
          <w:spacing w:val="10"/>
          <w:sz w:val="24"/>
          <w:szCs w:val="24"/>
        </w:rPr>
        <w:t xml:space="preserve"> </w:t>
      </w:r>
      <w:r w:rsidRPr="00E47F2D">
        <w:rPr>
          <w:color w:val="383838"/>
          <w:sz w:val="24"/>
          <w:szCs w:val="24"/>
        </w:rPr>
        <w:t>on</w:t>
      </w:r>
      <w:r w:rsidRPr="00E47F2D">
        <w:rPr>
          <w:color w:val="383838"/>
          <w:spacing w:val="-9"/>
          <w:sz w:val="24"/>
          <w:szCs w:val="24"/>
        </w:rPr>
        <w:t xml:space="preserve"> </w:t>
      </w:r>
      <w:r w:rsidRPr="00E47F2D">
        <w:rPr>
          <w:color w:val="383838"/>
          <w:sz w:val="24"/>
          <w:szCs w:val="24"/>
        </w:rPr>
        <w:t>the</w:t>
      </w:r>
      <w:r w:rsidRPr="00E47F2D">
        <w:rPr>
          <w:color w:val="383838"/>
          <w:spacing w:val="-6"/>
          <w:sz w:val="24"/>
          <w:szCs w:val="24"/>
        </w:rPr>
        <w:t xml:space="preserve"> </w:t>
      </w:r>
      <w:r w:rsidRPr="00E47F2D">
        <w:rPr>
          <w:color w:val="4B4B4B"/>
          <w:sz w:val="24"/>
          <w:szCs w:val="24"/>
        </w:rPr>
        <w:t xml:space="preserve">following </w:t>
      </w:r>
      <w:r w:rsidRPr="00E47F2D">
        <w:rPr>
          <w:color w:val="383838"/>
          <w:spacing w:val="-29"/>
          <w:sz w:val="24"/>
          <w:szCs w:val="24"/>
        </w:rPr>
        <w:t>S</w:t>
      </w:r>
      <w:r w:rsidRPr="00E47F2D">
        <w:rPr>
          <w:color w:val="383838"/>
          <w:sz w:val="24"/>
          <w:szCs w:val="24"/>
        </w:rPr>
        <w:t>erv</w:t>
      </w:r>
      <w:r w:rsidRPr="00E47F2D">
        <w:rPr>
          <w:color w:val="383838"/>
          <w:spacing w:val="-15"/>
          <w:sz w:val="24"/>
          <w:szCs w:val="24"/>
        </w:rPr>
        <w:t>i</w:t>
      </w:r>
      <w:r w:rsidRPr="00E47F2D">
        <w:rPr>
          <w:color w:val="383838"/>
          <w:sz w:val="24"/>
          <w:szCs w:val="24"/>
        </w:rPr>
        <w:t xml:space="preserve">ce List on </w:t>
      </w:r>
      <w:r w:rsidRPr="00496683">
        <w:rPr>
          <w:color w:val="383838"/>
          <w:sz w:val="24"/>
          <w:szCs w:val="24"/>
        </w:rPr>
        <w:t>December</w:t>
      </w:r>
      <w:r w:rsidRPr="00496683">
        <w:rPr>
          <w:color w:val="383838"/>
          <w:spacing w:val="3"/>
          <w:sz w:val="24"/>
          <w:szCs w:val="24"/>
        </w:rPr>
        <w:t xml:space="preserve"> </w:t>
      </w:r>
      <w:r w:rsidR="00496683" w:rsidRPr="00496683">
        <w:rPr>
          <w:color w:val="383838"/>
          <w:spacing w:val="3"/>
          <w:sz w:val="24"/>
          <w:szCs w:val="24"/>
        </w:rPr>
        <w:t>10,</w:t>
      </w:r>
      <w:r w:rsidRPr="00496683">
        <w:rPr>
          <w:color w:val="383838"/>
          <w:spacing w:val="3"/>
          <w:sz w:val="24"/>
          <w:szCs w:val="24"/>
        </w:rPr>
        <w:t xml:space="preserve"> </w:t>
      </w:r>
      <w:r w:rsidRPr="00496683">
        <w:rPr>
          <w:color w:val="4B4B4B"/>
          <w:sz w:val="24"/>
          <w:szCs w:val="24"/>
        </w:rPr>
        <w:t>2013.</w:t>
      </w:r>
    </w:p>
    <w:p w:rsidR="00B521E8" w:rsidRPr="00E47F2D" w:rsidRDefault="00B521E8" w:rsidP="00B521E8">
      <w:pPr>
        <w:spacing w:line="260" w:lineRule="exact"/>
        <w:rPr>
          <w:sz w:val="24"/>
          <w:szCs w:val="24"/>
        </w:rPr>
      </w:pPr>
    </w:p>
    <w:p w:rsidR="00B521E8" w:rsidRDefault="00B521E8" w:rsidP="00B521E8">
      <w:pPr>
        <w:pStyle w:val="BodyText"/>
        <w:tabs>
          <w:tab w:val="left" w:pos="4950"/>
        </w:tabs>
        <w:spacing w:before="12"/>
        <w:ind w:left="5040"/>
        <w:rPr>
          <w:sz w:val="24"/>
          <w:szCs w:val="24"/>
        </w:rPr>
      </w:pP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B521E8" w:rsidRDefault="00B521E8" w:rsidP="00B521E8">
      <w:pPr>
        <w:spacing w:before="7" w:line="300" w:lineRule="exact"/>
        <w:rPr>
          <w:sz w:val="30"/>
          <w:szCs w:val="30"/>
        </w:rPr>
      </w:pPr>
    </w:p>
    <w:p w:rsidR="00B521E8" w:rsidRPr="00054ECD" w:rsidRDefault="00B521E8" w:rsidP="00B521E8">
      <w:pPr>
        <w:pStyle w:val="NoSpacing"/>
        <w:rPr>
          <w:b/>
          <w:sz w:val="24"/>
          <w:szCs w:val="24"/>
        </w:rPr>
      </w:pPr>
      <w:r w:rsidRPr="00054ECD">
        <w:rPr>
          <w:b/>
          <w:sz w:val="24"/>
          <w:szCs w:val="24"/>
        </w:rPr>
        <w:t>Respondents sent US Mail and Email</w:t>
      </w:r>
    </w:p>
    <w:p w:rsidR="00B521E8" w:rsidRPr="00054ECD" w:rsidRDefault="00B521E8" w:rsidP="00B521E8">
      <w:pPr>
        <w:pStyle w:val="NoSpacing"/>
        <w:ind w:left="720"/>
        <w:rPr>
          <w:sz w:val="24"/>
          <w:szCs w:val="24"/>
        </w:rPr>
      </w:pPr>
    </w:p>
    <w:p w:rsidR="00B521E8" w:rsidRPr="00054ECD" w:rsidRDefault="00B521E8" w:rsidP="00B521E8">
      <w:pPr>
        <w:pStyle w:val="NoSpacing"/>
        <w:rPr>
          <w:sz w:val="24"/>
          <w:szCs w:val="24"/>
        </w:rPr>
      </w:pPr>
      <w:r w:rsidRPr="00054ECD">
        <w:rPr>
          <w:sz w:val="24"/>
          <w:szCs w:val="24"/>
        </w:rPr>
        <w:t>Robert L. Spallina,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lastRenderedPageBreak/>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D0336E" w:rsidP="00B521E8">
      <w:pPr>
        <w:pStyle w:val="NoSpacing"/>
        <w:rPr>
          <w:sz w:val="24"/>
          <w:szCs w:val="24"/>
        </w:rPr>
      </w:pPr>
      <w:hyperlink r:id="rId11" w:history="1">
        <w:r w:rsidR="00B521E8" w:rsidRPr="00054ECD">
          <w:rPr>
            <w:rStyle w:val="Hyperlink"/>
            <w:sz w:val="24"/>
            <w:szCs w:val="24"/>
          </w:rPr>
          <w:t>rspallina@tescherspallina.com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Donald Tescher,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D0336E" w:rsidP="00B521E8">
      <w:pPr>
        <w:pStyle w:val="NoSpacing"/>
        <w:rPr>
          <w:sz w:val="24"/>
          <w:szCs w:val="24"/>
        </w:rPr>
      </w:pPr>
      <w:hyperlink r:id="rId12" w:history="1">
        <w:r w:rsidR="00B521E8" w:rsidRPr="00054ECD">
          <w:rPr>
            <w:rStyle w:val="Hyperlink"/>
            <w:sz w:val="24"/>
            <w:szCs w:val="24"/>
          </w:rPr>
          <w:t>dtescher@tescherspallina.com</w:t>
        </w:r>
      </w:hyperlink>
      <w:r w:rsidR="00B521E8" w:rsidRPr="00054ECD">
        <w:rPr>
          <w:sz w:val="24"/>
          <w:szCs w:val="24"/>
        </w:rPr>
        <w:t xml:space="preserve"> </w:t>
      </w:r>
    </w:p>
    <w:p w:rsidR="00B521E8"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Theodore Stuart Bernstein</w:t>
      </w:r>
    </w:p>
    <w:p w:rsidR="00B521E8" w:rsidRPr="00054ECD" w:rsidRDefault="00B521E8" w:rsidP="00B521E8">
      <w:pPr>
        <w:pStyle w:val="NoSpacing"/>
        <w:rPr>
          <w:sz w:val="24"/>
          <w:szCs w:val="24"/>
        </w:rPr>
      </w:pPr>
      <w:r w:rsidRPr="00054ECD">
        <w:rPr>
          <w:sz w:val="24"/>
          <w:szCs w:val="24"/>
        </w:rPr>
        <w:t>Life Insurance Concepts</w:t>
      </w:r>
    </w:p>
    <w:p w:rsidR="00B521E8" w:rsidRPr="00054ECD" w:rsidRDefault="00B521E8" w:rsidP="00B521E8">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B521E8" w:rsidRPr="00054ECD" w:rsidRDefault="00B521E8" w:rsidP="00B521E8">
      <w:pPr>
        <w:pStyle w:val="NoSpacing"/>
        <w:rPr>
          <w:sz w:val="24"/>
          <w:szCs w:val="24"/>
        </w:rPr>
      </w:pPr>
      <w:r w:rsidRPr="00054ECD">
        <w:rPr>
          <w:sz w:val="24"/>
          <w:szCs w:val="24"/>
        </w:rPr>
        <w:t>Boca Raton, Florida 33487</w:t>
      </w:r>
    </w:p>
    <w:p w:rsidR="00B521E8" w:rsidRDefault="00D0336E" w:rsidP="00B521E8">
      <w:pPr>
        <w:pStyle w:val="NoSpacing"/>
        <w:rPr>
          <w:sz w:val="24"/>
          <w:szCs w:val="24"/>
        </w:rPr>
      </w:pPr>
      <w:hyperlink r:id="rId13" w:history="1">
        <w:r w:rsidR="00B521E8" w:rsidRPr="00054ECD">
          <w:rPr>
            <w:rStyle w:val="Hyperlink"/>
            <w:sz w:val="24"/>
            <w:szCs w:val="24"/>
          </w:rPr>
          <w:t>tbernstein@lifeinsuranceconcepts.com</w:t>
        </w:r>
      </w:hyperlink>
      <w:r w:rsidR="00B521E8" w:rsidRPr="00054ECD">
        <w:rPr>
          <w:sz w:val="24"/>
          <w:szCs w:val="24"/>
        </w:rPr>
        <w:t xml:space="preserve"> </w:t>
      </w:r>
    </w:p>
    <w:p w:rsidR="00B521E8" w:rsidRDefault="00B521E8" w:rsidP="00B521E8">
      <w:pPr>
        <w:pStyle w:val="NoSpacing"/>
        <w:rPr>
          <w:sz w:val="24"/>
          <w:szCs w:val="24"/>
        </w:rPr>
      </w:pPr>
    </w:p>
    <w:p w:rsidR="00B521E8" w:rsidRPr="009A2156" w:rsidRDefault="00B521E8" w:rsidP="00B521E8">
      <w:pPr>
        <w:pStyle w:val="NoSpacing"/>
        <w:rPr>
          <w:sz w:val="24"/>
          <w:szCs w:val="24"/>
        </w:rPr>
      </w:pPr>
      <w:r w:rsidRPr="009A2156">
        <w:rPr>
          <w:sz w:val="24"/>
          <w:szCs w:val="24"/>
        </w:rPr>
        <w:t>Mark R. Manceri and</w:t>
      </w:r>
    </w:p>
    <w:p w:rsidR="00B521E8" w:rsidRPr="009A2156" w:rsidRDefault="00B521E8" w:rsidP="00B521E8">
      <w:pPr>
        <w:pStyle w:val="NoSpacing"/>
        <w:rPr>
          <w:sz w:val="24"/>
          <w:szCs w:val="24"/>
        </w:rPr>
      </w:pPr>
      <w:r w:rsidRPr="009A2156">
        <w:rPr>
          <w:sz w:val="24"/>
          <w:szCs w:val="24"/>
        </w:rPr>
        <w:t>Mark R. Manceri, P.A.</w:t>
      </w:r>
    </w:p>
    <w:p w:rsidR="00B521E8" w:rsidRPr="009A2156" w:rsidRDefault="00B521E8" w:rsidP="00B521E8">
      <w:pPr>
        <w:pStyle w:val="NoSpacing"/>
        <w:rPr>
          <w:sz w:val="24"/>
          <w:szCs w:val="24"/>
        </w:rPr>
      </w:pPr>
      <w:r w:rsidRPr="009A2156">
        <w:rPr>
          <w:sz w:val="24"/>
          <w:szCs w:val="24"/>
        </w:rPr>
        <w:t>2929 East Commercial Boulevard</w:t>
      </w:r>
    </w:p>
    <w:p w:rsidR="00B521E8" w:rsidRPr="009A2156" w:rsidRDefault="00B521E8" w:rsidP="00B521E8">
      <w:pPr>
        <w:pStyle w:val="NoSpacing"/>
        <w:rPr>
          <w:sz w:val="24"/>
          <w:szCs w:val="24"/>
        </w:rPr>
      </w:pPr>
      <w:r w:rsidRPr="009A2156">
        <w:rPr>
          <w:sz w:val="24"/>
          <w:szCs w:val="24"/>
        </w:rPr>
        <w:t>Suite 702</w:t>
      </w:r>
    </w:p>
    <w:p w:rsidR="00B521E8" w:rsidRPr="009A2156" w:rsidRDefault="00B521E8" w:rsidP="00B521E8">
      <w:pPr>
        <w:pStyle w:val="NoSpacing"/>
        <w:rPr>
          <w:sz w:val="24"/>
          <w:szCs w:val="24"/>
        </w:rPr>
      </w:pPr>
      <w:r w:rsidRPr="009A2156">
        <w:rPr>
          <w:sz w:val="24"/>
          <w:szCs w:val="24"/>
        </w:rPr>
        <w:t>Fort Lauderdale, FL 33308</w:t>
      </w:r>
    </w:p>
    <w:p w:rsidR="00B521E8" w:rsidRPr="00054ECD" w:rsidRDefault="00B521E8" w:rsidP="00B521E8">
      <w:pPr>
        <w:pStyle w:val="NoSpacing"/>
        <w:rPr>
          <w:sz w:val="24"/>
          <w:szCs w:val="24"/>
        </w:rPr>
      </w:pPr>
      <w:r w:rsidRPr="009A2156">
        <w:rPr>
          <w:sz w:val="24"/>
          <w:szCs w:val="24"/>
        </w:rPr>
        <w:t>mrmlaw@comcast.net</w:t>
      </w:r>
    </w:p>
    <w:p w:rsidR="00B521E8" w:rsidRPr="00054ECD" w:rsidRDefault="00B521E8" w:rsidP="00B521E8">
      <w:pPr>
        <w:pStyle w:val="NoSpacing"/>
        <w:rPr>
          <w:sz w:val="24"/>
          <w:szCs w:val="24"/>
        </w:rPr>
      </w:pPr>
    </w:p>
    <w:p w:rsidR="00B521E8" w:rsidRPr="00054ECD" w:rsidRDefault="00B521E8" w:rsidP="00B521E8">
      <w:pPr>
        <w:pStyle w:val="NoSpacing"/>
        <w:rPr>
          <w:b/>
          <w:sz w:val="24"/>
          <w:szCs w:val="24"/>
        </w:rPr>
      </w:pPr>
      <w:r w:rsidRPr="00054ECD">
        <w:rPr>
          <w:b/>
          <w:sz w:val="24"/>
          <w:szCs w:val="24"/>
        </w:rPr>
        <w:t>Interested Parties and Trustees for Beneficiaries</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Lisa Sue Friedstein</w:t>
      </w:r>
    </w:p>
    <w:p w:rsidR="00B521E8" w:rsidRPr="00054ECD" w:rsidRDefault="00B521E8" w:rsidP="00B521E8">
      <w:pPr>
        <w:pStyle w:val="NoSpacing"/>
        <w:rPr>
          <w:sz w:val="24"/>
          <w:szCs w:val="24"/>
        </w:rPr>
      </w:pPr>
      <w:r w:rsidRPr="00054ECD">
        <w:rPr>
          <w:sz w:val="24"/>
          <w:szCs w:val="24"/>
        </w:rPr>
        <w:t>2142 Churchill Lane</w:t>
      </w:r>
    </w:p>
    <w:p w:rsidR="00B521E8" w:rsidRPr="00054ECD" w:rsidRDefault="00B521E8" w:rsidP="00B521E8">
      <w:pPr>
        <w:pStyle w:val="NoSpacing"/>
        <w:rPr>
          <w:sz w:val="24"/>
          <w:szCs w:val="24"/>
        </w:rPr>
      </w:pPr>
      <w:r w:rsidRPr="00054ECD">
        <w:rPr>
          <w:sz w:val="24"/>
          <w:szCs w:val="24"/>
        </w:rPr>
        <w:t>Highland Park IL 60035</w:t>
      </w:r>
    </w:p>
    <w:p w:rsidR="00B521E8" w:rsidRDefault="00D0336E" w:rsidP="00B521E8">
      <w:pPr>
        <w:pStyle w:val="NoSpacing"/>
        <w:rPr>
          <w:sz w:val="24"/>
          <w:szCs w:val="24"/>
        </w:rPr>
      </w:pPr>
      <w:hyperlink r:id="rId14" w:history="1">
        <w:r w:rsidR="00B521E8" w:rsidRPr="00054ECD">
          <w:rPr>
            <w:rStyle w:val="Hyperlink"/>
            <w:sz w:val="24"/>
            <w:szCs w:val="24"/>
          </w:rPr>
          <w:t>Lisa@friedsteins.com</w:t>
        </w:r>
      </w:hyperlink>
      <w:r w:rsidR="00B521E8" w:rsidRPr="00054ECD">
        <w:rPr>
          <w:sz w:val="24"/>
          <w:szCs w:val="24"/>
        </w:rPr>
        <w:t xml:space="preserve"> </w:t>
      </w:r>
    </w:p>
    <w:p w:rsidR="00B521E8" w:rsidRPr="00054ECD" w:rsidRDefault="00D0336E" w:rsidP="00B521E8">
      <w:pPr>
        <w:pStyle w:val="NoSpacing"/>
        <w:rPr>
          <w:sz w:val="24"/>
          <w:szCs w:val="24"/>
        </w:rPr>
      </w:pPr>
      <w:hyperlink r:id="rId15" w:history="1">
        <w:r w:rsidR="00B521E8" w:rsidRPr="00FD685F">
          <w:rPr>
            <w:rStyle w:val="Hyperlink"/>
            <w:sz w:val="24"/>
            <w:szCs w:val="24"/>
          </w:rPr>
          <w:t>lisa.friedstein@gmail.com</w:t>
        </w:r>
      </w:hyperlink>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Jill Marla Iantoni</w:t>
      </w:r>
    </w:p>
    <w:p w:rsidR="00B521E8" w:rsidRPr="00054ECD" w:rsidRDefault="00B521E8" w:rsidP="00B521E8">
      <w:pPr>
        <w:pStyle w:val="NoSpacing"/>
        <w:rPr>
          <w:sz w:val="24"/>
          <w:szCs w:val="24"/>
        </w:rPr>
      </w:pPr>
      <w:r w:rsidRPr="00054ECD">
        <w:rPr>
          <w:sz w:val="24"/>
          <w:szCs w:val="24"/>
        </w:rPr>
        <w:t>2101 Magnolia Lane</w:t>
      </w:r>
    </w:p>
    <w:p w:rsidR="00B521E8" w:rsidRPr="00054ECD" w:rsidRDefault="00B521E8" w:rsidP="00B521E8">
      <w:pPr>
        <w:pStyle w:val="NoSpacing"/>
        <w:rPr>
          <w:sz w:val="24"/>
          <w:szCs w:val="24"/>
        </w:rPr>
      </w:pPr>
      <w:r w:rsidRPr="00054ECD">
        <w:rPr>
          <w:sz w:val="24"/>
          <w:szCs w:val="24"/>
        </w:rPr>
        <w:t>Highland Park, IL  60035</w:t>
      </w:r>
    </w:p>
    <w:p w:rsidR="00B521E8" w:rsidRDefault="00D0336E" w:rsidP="00B521E8">
      <w:pPr>
        <w:pStyle w:val="NoSpacing"/>
        <w:rPr>
          <w:sz w:val="24"/>
          <w:szCs w:val="24"/>
        </w:rPr>
      </w:pPr>
      <w:hyperlink r:id="rId16" w:history="1">
        <w:r w:rsidR="00B521E8" w:rsidRPr="00054ECD">
          <w:rPr>
            <w:rStyle w:val="Hyperlink"/>
            <w:sz w:val="24"/>
            <w:szCs w:val="24"/>
          </w:rPr>
          <w:t>jilliantoni@gmail.com</w:t>
        </w:r>
      </w:hyperlink>
      <w:r w:rsidR="00B521E8" w:rsidRPr="00054ECD">
        <w:rPr>
          <w:sz w:val="24"/>
          <w:szCs w:val="24"/>
        </w:rPr>
        <w:t xml:space="preserve"> </w:t>
      </w:r>
    </w:p>
    <w:p w:rsidR="00B521E8" w:rsidRPr="00054ECD" w:rsidRDefault="00D0336E" w:rsidP="00B521E8">
      <w:pPr>
        <w:pStyle w:val="NoSpacing"/>
        <w:rPr>
          <w:sz w:val="24"/>
          <w:szCs w:val="24"/>
        </w:rPr>
      </w:pPr>
      <w:hyperlink r:id="rId17" w:history="1">
        <w:r w:rsidR="00B521E8" w:rsidRPr="00FD685F">
          <w:rPr>
            <w:rStyle w:val="Hyperlink"/>
            <w:sz w:val="24"/>
            <w:szCs w:val="24"/>
          </w:rPr>
          <w:t>Iantoni_jill@ne.bah.com</w:t>
        </w:r>
      </w:hyperlink>
      <w:r w:rsidR="00B521E8">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Pamela Beth Simon</w:t>
      </w:r>
    </w:p>
    <w:p w:rsidR="00B521E8" w:rsidRPr="00054ECD" w:rsidRDefault="00B521E8" w:rsidP="00B521E8">
      <w:pPr>
        <w:pStyle w:val="NoSpacing"/>
        <w:rPr>
          <w:sz w:val="24"/>
          <w:szCs w:val="24"/>
        </w:rPr>
      </w:pPr>
      <w:r w:rsidRPr="00054ECD">
        <w:rPr>
          <w:sz w:val="24"/>
          <w:szCs w:val="24"/>
        </w:rPr>
        <w:t>950 North Michigan Avenue</w:t>
      </w:r>
    </w:p>
    <w:p w:rsidR="00B521E8" w:rsidRPr="00054ECD" w:rsidRDefault="00B521E8" w:rsidP="00B521E8">
      <w:pPr>
        <w:pStyle w:val="NoSpacing"/>
        <w:rPr>
          <w:sz w:val="24"/>
          <w:szCs w:val="24"/>
        </w:rPr>
      </w:pPr>
      <w:r w:rsidRPr="00054ECD">
        <w:rPr>
          <w:sz w:val="24"/>
          <w:szCs w:val="24"/>
        </w:rPr>
        <w:t>Suite 2603</w:t>
      </w:r>
    </w:p>
    <w:p w:rsidR="00B521E8" w:rsidRPr="00054ECD" w:rsidRDefault="00B521E8" w:rsidP="00B521E8">
      <w:pPr>
        <w:pStyle w:val="NoSpacing"/>
        <w:rPr>
          <w:sz w:val="24"/>
          <w:szCs w:val="24"/>
        </w:rPr>
      </w:pPr>
      <w:r w:rsidRPr="00054ECD">
        <w:rPr>
          <w:sz w:val="24"/>
          <w:szCs w:val="24"/>
        </w:rPr>
        <w:lastRenderedPageBreak/>
        <w:t>Chicago, IL  60611</w:t>
      </w:r>
    </w:p>
    <w:p w:rsidR="00B521E8" w:rsidRPr="00054ECD" w:rsidRDefault="00D0336E" w:rsidP="00B521E8">
      <w:pPr>
        <w:pStyle w:val="NoSpacing"/>
        <w:rPr>
          <w:sz w:val="24"/>
          <w:szCs w:val="24"/>
        </w:rPr>
      </w:pPr>
      <w:hyperlink r:id="rId18" w:history="1">
        <w:r w:rsidR="00B521E8" w:rsidRPr="00054ECD">
          <w:rPr>
            <w:rStyle w:val="Hyperlink"/>
            <w:sz w:val="24"/>
            <w:szCs w:val="24"/>
          </w:rPr>
          <w:t>psimon@stpcorp.com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Eliot Ivan Bernstein</w:t>
      </w:r>
    </w:p>
    <w:p w:rsidR="00B521E8" w:rsidRPr="00054ECD" w:rsidRDefault="00B521E8" w:rsidP="00B521E8">
      <w:pPr>
        <w:pStyle w:val="NoSpacing"/>
        <w:rPr>
          <w:sz w:val="24"/>
          <w:szCs w:val="24"/>
        </w:rPr>
      </w:pPr>
      <w:r w:rsidRPr="00054ECD">
        <w:rPr>
          <w:sz w:val="24"/>
          <w:szCs w:val="24"/>
        </w:rPr>
        <w:t>2753 NW 34th St.</w:t>
      </w:r>
    </w:p>
    <w:p w:rsidR="00B521E8" w:rsidRPr="00054ECD" w:rsidRDefault="00B521E8" w:rsidP="00B521E8">
      <w:pPr>
        <w:pStyle w:val="NoSpacing"/>
        <w:rPr>
          <w:sz w:val="24"/>
          <w:szCs w:val="24"/>
        </w:rPr>
      </w:pPr>
      <w:r w:rsidRPr="00054ECD">
        <w:rPr>
          <w:sz w:val="24"/>
          <w:szCs w:val="24"/>
        </w:rPr>
        <w:t>Boca Raton, FL 33434</w:t>
      </w:r>
    </w:p>
    <w:p w:rsidR="00B521E8" w:rsidRDefault="00D0336E" w:rsidP="00B521E8">
      <w:pPr>
        <w:pStyle w:val="NoSpacing"/>
        <w:rPr>
          <w:sz w:val="24"/>
          <w:szCs w:val="24"/>
        </w:rPr>
      </w:pPr>
      <w:hyperlink r:id="rId19" w:history="1">
        <w:r w:rsidR="00B521E8" w:rsidRPr="00054ECD">
          <w:rPr>
            <w:rStyle w:val="Hyperlink"/>
            <w:sz w:val="24"/>
            <w:szCs w:val="24"/>
          </w:rPr>
          <w:t>iviewit@iviewit.tv</w:t>
        </w:r>
      </w:hyperlink>
      <w:r w:rsidR="00B521E8" w:rsidRPr="00054ECD">
        <w:rPr>
          <w:sz w:val="24"/>
          <w:szCs w:val="24"/>
        </w:rPr>
        <w:t xml:space="preserve"> </w:t>
      </w:r>
      <w:r w:rsidR="00B521E8">
        <w:rPr>
          <w:sz w:val="24"/>
          <w:szCs w:val="24"/>
        </w:rPr>
        <w:br/>
      </w:r>
      <w:hyperlink r:id="rId20" w:history="1">
        <w:r w:rsidR="00B521E8" w:rsidRPr="00FD685F">
          <w:rPr>
            <w:rStyle w:val="Hyperlink"/>
            <w:sz w:val="24"/>
            <w:szCs w:val="24"/>
          </w:rPr>
          <w:t>iviewit@gmail.com</w:t>
        </w:r>
      </w:hyperlink>
      <w:r w:rsidR="00B521E8">
        <w:rPr>
          <w:sz w:val="24"/>
          <w:szCs w:val="24"/>
        </w:rPr>
        <w:t xml:space="preserve"> </w:t>
      </w:r>
    </w:p>
    <w:p w:rsidR="00B521E8" w:rsidRDefault="00B521E8" w:rsidP="00B521E8">
      <w:pPr>
        <w:pStyle w:val="NoSpacing"/>
        <w:rPr>
          <w:sz w:val="24"/>
          <w:szCs w:val="24"/>
        </w:rPr>
      </w:pPr>
      <w:r>
        <w:rPr>
          <w:sz w:val="24"/>
          <w:szCs w:val="24"/>
        </w:rPr>
        <w:br/>
      </w:r>
      <w:r>
        <w:rPr>
          <w:caps/>
          <w:sz w:val="24"/>
          <w:szCs w:val="24"/>
        </w:rPr>
        <w:t>JOshua ennio zander bernstein (ELIOT MINOR CHILD</w:t>
      </w:r>
      <w:proofErr w:type="gramStart"/>
      <w:r>
        <w:rPr>
          <w:caps/>
          <w:sz w:val="24"/>
          <w:szCs w:val="24"/>
        </w:rPr>
        <w:t>)</w:t>
      </w:r>
      <w:proofErr w:type="gramEnd"/>
      <w:r>
        <w:rPr>
          <w:caps/>
          <w:sz w:val="24"/>
          <w:szCs w:val="24"/>
        </w:rPr>
        <w:br/>
        <w:t>Jacob noah archie Bernstein (ELIOT MINOR CHILD)</w:t>
      </w:r>
      <w:r>
        <w:rPr>
          <w:caps/>
          <w:sz w:val="24"/>
          <w:szCs w:val="24"/>
        </w:rPr>
        <w:br/>
      </w:r>
      <w:r w:rsidRPr="00BE2B76">
        <w:rPr>
          <w:caps/>
          <w:sz w:val="24"/>
          <w:szCs w:val="24"/>
        </w:rPr>
        <w:t>Daniel Elijsha Abe Ottomo Bernstein</w:t>
      </w:r>
      <w:r>
        <w:rPr>
          <w:caps/>
          <w:sz w:val="24"/>
          <w:szCs w:val="24"/>
        </w:rPr>
        <w:t xml:space="preserve"> (ELIOT MINOR CHILD)</w:t>
      </w:r>
      <w:r>
        <w:rPr>
          <w:caps/>
          <w:sz w:val="24"/>
          <w:szCs w:val="24"/>
        </w:rPr>
        <w:br/>
        <w:t>ALEXANDRA bernstein (TED ADULT CHILD)</w:t>
      </w:r>
      <w:r>
        <w:rPr>
          <w:caps/>
          <w:sz w:val="24"/>
          <w:szCs w:val="24"/>
        </w:rPr>
        <w:br/>
        <w:t>ERIC BERNSTEIN (TED ADULT CHILD)</w:t>
      </w:r>
      <w:r>
        <w:rPr>
          <w:caps/>
          <w:sz w:val="24"/>
          <w:szCs w:val="24"/>
        </w:rPr>
        <w:br/>
        <w:t>Michael bernstein (TED ADULT CHILD)</w:t>
      </w:r>
      <w:r>
        <w:rPr>
          <w:caps/>
          <w:sz w:val="24"/>
          <w:szCs w:val="24"/>
        </w:rPr>
        <w:br/>
        <w:t>MATTHEW LOGAN (TED’S SPOUSE ADULT CHILD)</w:t>
      </w:r>
      <w:r>
        <w:rPr>
          <w:caps/>
          <w:sz w:val="24"/>
          <w:szCs w:val="24"/>
        </w:rPr>
        <w:br/>
        <w:t>Molly norah simon (pamela adult child)</w:t>
      </w:r>
      <w:r>
        <w:rPr>
          <w:caps/>
          <w:sz w:val="24"/>
          <w:szCs w:val="24"/>
        </w:rPr>
        <w:br/>
        <w:t>Julia iantoni – jill minor child</w:t>
      </w:r>
      <w:r>
        <w:rPr>
          <w:caps/>
          <w:sz w:val="24"/>
          <w:szCs w:val="24"/>
        </w:rPr>
        <w:br/>
        <w:t>Max FRIEDSTEIN – lisa minor child</w:t>
      </w:r>
      <w:r>
        <w:rPr>
          <w:caps/>
          <w:sz w:val="24"/>
          <w:szCs w:val="24"/>
        </w:rPr>
        <w:br/>
        <w:t>CARLY FRIEDSTEIN – lisa minor child</w:t>
      </w:r>
    </w:p>
    <w:p w:rsidR="003A5353" w:rsidRDefault="003A5353"/>
    <w:sectPr w:rsidR="003A5353" w:rsidSect="00BA1AA7">
      <w:footerReference w:type="default" r:id="rId21"/>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6E" w:rsidRDefault="00D0336E">
      <w:r>
        <w:separator/>
      </w:r>
    </w:p>
  </w:endnote>
  <w:endnote w:type="continuationSeparator" w:id="0">
    <w:p w:rsidR="00D0336E" w:rsidRDefault="00D0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C9" w:rsidRDefault="00D0336E">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6E" w:rsidRDefault="00D0336E">
      <w:r>
        <w:separator/>
      </w:r>
    </w:p>
  </w:footnote>
  <w:footnote w:type="continuationSeparator" w:id="0">
    <w:p w:rsidR="00D0336E" w:rsidRDefault="00D03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33819"/>
    <w:multiLevelType w:val="hybridMultilevel"/>
    <w:tmpl w:val="9E603BF2"/>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C57A5814">
      <w:start w:val="1"/>
      <w:numFmt w:val="bullet"/>
      <w:lvlText w:val="•"/>
      <w:lvlJc w:val="lef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E8"/>
    <w:rsid w:val="00063D02"/>
    <w:rsid w:val="001B6160"/>
    <w:rsid w:val="001F3508"/>
    <w:rsid w:val="002664AC"/>
    <w:rsid w:val="002E3A5A"/>
    <w:rsid w:val="00324612"/>
    <w:rsid w:val="00332D7D"/>
    <w:rsid w:val="003A5353"/>
    <w:rsid w:val="003D055B"/>
    <w:rsid w:val="00441639"/>
    <w:rsid w:val="00496683"/>
    <w:rsid w:val="00513A18"/>
    <w:rsid w:val="00524814"/>
    <w:rsid w:val="005932C1"/>
    <w:rsid w:val="005E3D18"/>
    <w:rsid w:val="00732B28"/>
    <w:rsid w:val="00734964"/>
    <w:rsid w:val="00817364"/>
    <w:rsid w:val="00840EFE"/>
    <w:rsid w:val="008470CB"/>
    <w:rsid w:val="009345E6"/>
    <w:rsid w:val="00941E8F"/>
    <w:rsid w:val="00976EF1"/>
    <w:rsid w:val="009C5855"/>
    <w:rsid w:val="009F4CC0"/>
    <w:rsid w:val="00AF655E"/>
    <w:rsid w:val="00B521E8"/>
    <w:rsid w:val="00B62003"/>
    <w:rsid w:val="00BE4455"/>
    <w:rsid w:val="00C74EF2"/>
    <w:rsid w:val="00C82655"/>
    <w:rsid w:val="00D0336E"/>
    <w:rsid w:val="00E3732C"/>
    <w:rsid w:val="00EA13F7"/>
    <w:rsid w:val="00F07558"/>
    <w:rsid w:val="00F163D2"/>
    <w:rsid w:val="00F731A0"/>
    <w:rsid w:val="00F759A7"/>
    <w:rsid w:val="00F8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1"/>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1"/>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1010MotionCompelFreezeYouHavetheRighttoRemainSilent.pdf" TargetMode="External"/><Relationship Id="rId13" Type="http://schemas.openxmlformats.org/officeDocument/2006/relationships/hyperlink" Target="mailto:tbernstein@lifeinsuranceconcepts.com" TargetMode="External"/><Relationship Id="rId18" Type="http://schemas.openxmlformats.org/officeDocument/2006/relationships/hyperlink" Target="mailto:psimon@stpcorp.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tescher@tescherspallina.com" TargetMode="External"/><Relationship Id="rId17" Type="http://schemas.openxmlformats.org/officeDocument/2006/relationships/hyperlink" Target="mailto:Iantoni_jill@ne.bah.com" TargetMode="External"/><Relationship Id="rId2" Type="http://schemas.openxmlformats.org/officeDocument/2006/relationships/styles" Target="styles.xml"/><Relationship Id="rId16" Type="http://schemas.openxmlformats.org/officeDocument/2006/relationships/hyperlink" Target="mailto:jilliantoni@gmail.com" TargetMode="External"/><Relationship Id="rId20" Type="http://schemas.openxmlformats.org/officeDocument/2006/relationships/hyperlink" Target="mailto:iviewit@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spallina@tescherspallina.com" TargetMode="External"/><Relationship Id="rId5" Type="http://schemas.openxmlformats.org/officeDocument/2006/relationships/webSettings" Target="webSettings.xml"/><Relationship Id="rId15" Type="http://schemas.openxmlformats.org/officeDocument/2006/relationships/hyperlink" Target="mailto:lisa.friedstein@gmail.com" TargetMode="External"/><Relationship Id="rId23" Type="http://schemas.openxmlformats.org/officeDocument/2006/relationships/theme" Target="theme/theme1.xml"/><Relationship Id="rId10" Type="http://schemas.openxmlformats.org/officeDocument/2006/relationships/hyperlink" Target="http://www.iviewit.tv/20131210TaxAttorneyFees.pdf" TargetMode="External"/><Relationship Id="rId19"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http://www.iviewit.tv/20131210PetitionerObjectionToObjectionsToDiscovery.pdf" TargetMode="External"/><Relationship Id="rId14" Type="http://schemas.openxmlformats.org/officeDocument/2006/relationships/hyperlink" Target="mailto:Lisa@friedstei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12</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4</cp:revision>
  <cp:lastPrinted>2013-12-10T14:28:00Z</cp:lastPrinted>
  <dcterms:created xsi:type="dcterms:W3CDTF">2013-12-11T03:12:00Z</dcterms:created>
  <dcterms:modified xsi:type="dcterms:W3CDTF">2013-12-11T17:34:00Z</dcterms:modified>
</cp:coreProperties>
</file>