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1E8" w:rsidRDefault="00B521E8" w:rsidP="00B521E8">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THE CIRCUiT COURT OF THE FIFTEEN JUDICIAL CIRCUIT </w:t>
      </w:r>
    </w:p>
    <w:p w:rsidR="00B521E8" w:rsidRPr="000D037A" w:rsidRDefault="00B521E8" w:rsidP="00B521E8">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AND FOR PALM BEACH COUNTY, FLORIDA </w:t>
      </w:r>
    </w:p>
    <w:p w:rsidR="00B521E8" w:rsidRPr="000D037A" w:rsidRDefault="00B521E8" w:rsidP="00B521E8">
      <w:pPr>
        <w:rPr>
          <w:rFonts w:ascii="Times New Roman" w:hAnsi="Times New Roman" w:cs="Times New Roman"/>
          <w:caps/>
          <w:sz w:val="24"/>
          <w:szCs w:val="24"/>
        </w:rPr>
      </w:pP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IN RE: THE ESTATE OF</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t xml:space="preserve">CASE no.  </w:t>
      </w:r>
      <w:r w:rsidRPr="00383930">
        <w:rPr>
          <w:rFonts w:ascii="Times New Roman" w:hAnsi="Times New Roman" w:cs="Times New Roman"/>
          <w:caps/>
          <w:sz w:val="24"/>
          <w:szCs w:val="24"/>
        </w:rPr>
        <w:t>502011CP000653XXXXSB</w:t>
      </w:r>
    </w:p>
    <w:p w:rsidR="00B521E8" w:rsidRPr="000D037A" w:rsidRDefault="00B521E8" w:rsidP="00B521E8">
      <w:pPr>
        <w:rPr>
          <w:rFonts w:ascii="Times New Roman" w:hAnsi="Times New Roman" w:cs="Times New Roman"/>
          <w:caps/>
          <w:sz w:val="24"/>
          <w:szCs w:val="24"/>
        </w:rPr>
      </w:pPr>
      <w:r>
        <w:rPr>
          <w:rFonts w:ascii="Times New Roman" w:hAnsi="Times New Roman" w:cs="Times New Roman"/>
          <w:caps/>
          <w:sz w:val="24"/>
          <w:szCs w:val="24"/>
        </w:rPr>
        <w:t>SHIRLEY BERNSTEIN</w:t>
      </w:r>
      <w:r w:rsidRPr="000D037A">
        <w:rPr>
          <w:rFonts w:ascii="Times New Roman" w:hAnsi="Times New Roman" w:cs="Times New Roman"/>
          <w:caps/>
          <w:sz w:val="24"/>
          <w:szCs w:val="24"/>
        </w:rPr>
        <w:t>,</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Pr>
          <w:rFonts w:ascii="Times New Roman" w:hAnsi="Times New Roman" w:cs="Times New Roman"/>
          <w:caps/>
          <w:sz w:val="24"/>
          <w:szCs w:val="24"/>
        </w:rPr>
        <w:tab/>
      </w:r>
    </w:p>
    <w:p w:rsidR="00B521E8" w:rsidRPr="000D037A" w:rsidRDefault="00B521E8" w:rsidP="00B521E8">
      <w:pPr>
        <w:rPr>
          <w:rFonts w:ascii="Times New Roman" w:hAnsi="Times New Roman" w:cs="Times New Roman"/>
          <w:sz w:val="24"/>
          <w:szCs w:val="24"/>
        </w:rPr>
      </w:pPr>
      <w:r w:rsidRPr="000D037A">
        <w:rPr>
          <w:rFonts w:ascii="Times New Roman" w:hAnsi="Times New Roman" w:cs="Times New Roman"/>
          <w:sz w:val="24"/>
          <w:szCs w:val="24"/>
        </w:rPr>
        <w:t>Deceased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HON. </w:t>
      </w:r>
      <w:r w:rsidRPr="00840D9C">
        <w:rPr>
          <w:rFonts w:ascii="Times New Roman" w:hAnsi="Times New Roman" w:cs="Times New Roman"/>
          <w:sz w:val="24"/>
          <w:szCs w:val="24"/>
        </w:rPr>
        <w:t xml:space="preserve">JUDGE </w:t>
      </w:r>
      <w:r>
        <w:rPr>
          <w:rFonts w:ascii="Times New Roman" w:hAnsi="Times New Roman" w:cs="Times New Roman"/>
          <w:sz w:val="24"/>
          <w:szCs w:val="24"/>
        </w:rPr>
        <w:t>MARTIN H. COLIN</w:t>
      </w: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B521E8" w:rsidRDefault="00B521E8" w:rsidP="00B521E8">
      <w:pPr>
        <w:rPr>
          <w:rFonts w:ascii="Times New Roman" w:hAnsi="Times New Roman" w:cs="Times New Roman"/>
          <w:caps/>
          <w:sz w:val="24"/>
          <w:szCs w:val="24"/>
        </w:rPr>
      </w:pP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Eliot ivan bernstein, PRO SE</w:t>
      </w: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Petitioner,</w:t>
      </w:r>
    </w:p>
    <w:p w:rsidR="00B521E8" w:rsidRDefault="00B521E8" w:rsidP="00B521E8">
      <w:pPr>
        <w:rPr>
          <w:rFonts w:ascii="Times New Roman" w:hAnsi="Times New Roman" w:cs="Times New Roman"/>
          <w:caps/>
          <w:sz w:val="24"/>
          <w:szCs w:val="24"/>
        </w:rPr>
      </w:pP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B521E8" w:rsidRDefault="00B521E8" w:rsidP="00B521E8">
      <w:pPr>
        <w:ind w:right="3240"/>
        <w:rPr>
          <w:rFonts w:ascii="Times New Roman" w:hAnsi="Times New Roman" w:cs="Times New Roman"/>
          <w:caps/>
          <w:sz w:val="24"/>
          <w:szCs w:val="24"/>
        </w:rPr>
      </w:pP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 xml:space="preserve">TESCHER &amp; SPALLINA, P.A., (AND ALL PARTNERS, ASSOCIATES AND OF COUNSEL), </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ROBERT L. SPALLINA, ESQ., PERSONALLY,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ROBERT L. SPALLINA, ESQ., PROFESSIONALLY,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DONALD R. TESCHER, ESQ.</w:t>
      </w:r>
      <w:r>
        <w:rPr>
          <w:rFonts w:ascii="Times New Roman" w:hAnsi="Times New Roman" w:cs="Times New Roman"/>
          <w:caps/>
          <w:sz w:val="24"/>
          <w:szCs w:val="24"/>
        </w:rPr>
        <w:t>,</w:t>
      </w:r>
      <w:r w:rsidRPr="00700712">
        <w:rPr>
          <w:rFonts w:ascii="Times New Roman" w:hAnsi="Times New Roman" w:cs="Times New Roman"/>
          <w:caps/>
          <w:sz w:val="24"/>
          <w:szCs w:val="24"/>
        </w:rPr>
        <w:t xml:space="preserve"> PERSONALLY, </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DONALD R. TESCHER, ESQ.</w:t>
      </w:r>
      <w:r>
        <w:rPr>
          <w:rFonts w:ascii="Times New Roman" w:hAnsi="Times New Roman" w:cs="Times New Roman"/>
          <w:caps/>
          <w:sz w:val="24"/>
          <w:szCs w:val="24"/>
        </w:rPr>
        <w:t>,</w:t>
      </w:r>
      <w:r w:rsidRPr="00700712">
        <w:rPr>
          <w:rFonts w:ascii="Times New Roman" w:hAnsi="Times New Roman" w:cs="Times New Roman"/>
          <w:caps/>
          <w:sz w:val="24"/>
          <w:szCs w:val="24"/>
        </w:rPr>
        <w:t xml:space="preserve"> PROFESSIONALLY,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THEODORE STUART BERNSTEIN, INDIVIDUALLY</w:t>
      </w:r>
      <w:r>
        <w:rPr>
          <w:rFonts w:ascii="Times New Roman" w:hAnsi="Times New Roman" w:cs="Times New Roman"/>
          <w:caps/>
          <w:sz w:val="24"/>
          <w:szCs w:val="24"/>
        </w:rPr>
        <w:t>,</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 xml:space="preserve">THEODORE STUART BERNSTEIN, AS ALLEGED PERSONAL REPRESENTATIVE, </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 xml:space="preserve">THEODORE STUART BERNSTEIN, AS ALLEGED TRUSTEE AND SUCCESSOR TRUSTEE PERSONALLY, </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THEODORE STUART BERNSTEIN, AS ALLEGED TRUSTEE AND SUCCESSOR TRUSTEE, PROFESSIONALLY</w:t>
      </w:r>
    </w:p>
    <w:p w:rsidR="00B521E8"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JOHN AND JANE DOE’S (1-5000)</w:t>
      </w:r>
    </w:p>
    <w:p w:rsidR="00B521E8" w:rsidRPr="000D037A" w:rsidRDefault="00B521E8" w:rsidP="00B521E8">
      <w:pPr>
        <w:ind w:right="3240"/>
        <w:rPr>
          <w:rFonts w:ascii="Times New Roman" w:hAnsi="Times New Roman" w:cs="Times New Roman"/>
          <w:caps/>
          <w:sz w:val="24"/>
          <w:szCs w:val="24"/>
        </w:rPr>
      </w:pPr>
    </w:p>
    <w:p w:rsidR="00B521E8" w:rsidRDefault="00B521E8" w:rsidP="00B521E8">
      <w:pPr>
        <w:ind w:right="3240"/>
        <w:rPr>
          <w:rFonts w:ascii="Times New Roman" w:hAnsi="Times New Roman" w:cs="Times New Roman"/>
          <w:caps/>
          <w:sz w:val="24"/>
          <w:szCs w:val="24"/>
        </w:rPr>
      </w:pPr>
      <w:r w:rsidRPr="000D037A">
        <w:rPr>
          <w:rFonts w:ascii="Times New Roman" w:hAnsi="Times New Roman" w:cs="Times New Roman"/>
          <w:caps/>
          <w:sz w:val="24"/>
          <w:szCs w:val="24"/>
        </w:rPr>
        <w:t>Respondents</w:t>
      </w:r>
    </w:p>
    <w:p w:rsidR="005932C1" w:rsidRDefault="005932C1" w:rsidP="00B521E8">
      <w:pPr>
        <w:ind w:right="3240"/>
        <w:rPr>
          <w:rFonts w:ascii="Times New Roman" w:hAnsi="Times New Roman" w:cs="Times New Roman"/>
          <w:b/>
          <w:caps/>
          <w:sz w:val="24"/>
          <w:szCs w:val="24"/>
        </w:rPr>
      </w:pPr>
      <w:r w:rsidRPr="005932C1">
        <w:rPr>
          <w:rFonts w:ascii="Times New Roman" w:hAnsi="Times New Roman" w:cs="Times New Roman"/>
          <w:b/>
          <w:caps/>
          <w:sz w:val="24"/>
          <w:szCs w:val="24"/>
        </w:rPr>
        <w:t>________________________________/</w:t>
      </w:r>
    </w:p>
    <w:p w:rsidR="005932C1" w:rsidRDefault="005932C1" w:rsidP="00B521E8">
      <w:pPr>
        <w:ind w:right="3240"/>
        <w:rPr>
          <w:rFonts w:ascii="Times New Roman" w:hAnsi="Times New Roman" w:cs="Times New Roman"/>
          <w:b/>
          <w:caps/>
          <w:sz w:val="24"/>
          <w:szCs w:val="24"/>
        </w:rPr>
      </w:pPr>
    </w:p>
    <w:p w:rsidR="00B521E8" w:rsidRDefault="00B521E8" w:rsidP="00B521E8">
      <w:pPr>
        <w:ind w:right="3240"/>
        <w:rPr>
          <w:rFonts w:ascii="Times New Roman" w:hAnsi="Times New Roman" w:cs="Times New Roman"/>
          <w:b/>
          <w:caps/>
          <w:sz w:val="24"/>
          <w:szCs w:val="24"/>
        </w:rPr>
      </w:pPr>
      <w:r w:rsidRPr="008C3829">
        <w:rPr>
          <w:rFonts w:ascii="Times New Roman" w:hAnsi="Times New Roman" w:cs="Times New Roman"/>
          <w:b/>
          <w:caps/>
          <w:sz w:val="24"/>
          <w:szCs w:val="24"/>
        </w:rPr>
        <w:t>ADDITIONAL RESPONDENTS TO BE ADDED</w:t>
      </w:r>
    </w:p>
    <w:p w:rsidR="005932C1" w:rsidRPr="008C3829" w:rsidRDefault="005932C1" w:rsidP="00B521E8">
      <w:pPr>
        <w:ind w:right="3240"/>
        <w:rPr>
          <w:rFonts w:ascii="Times New Roman" w:hAnsi="Times New Roman" w:cs="Times New Roman"/>
          <w:b/>
          <w:caps/>
          <w:sz w:val="24"/>
          <w:szCs w:val="24"/>
        </w:rPr>
      </w:pP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THEODORE STUART BERNSTEIN, AS TRUSTEE FOR HIS CHILDREN,</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LISA SUE FRIEDSTEIN, INDIVIDUALLY AS A BENEFICIARY,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LISA SUE FRIEDSTEIN, AS TRUSTEE FOR HER CHILDREN,</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JILL MARLA IANTONI, INDIVIDUALLY AS A BENEFICIARY,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JILL MARLA IANTONI, AS TRUSTEE FOR HER CHILDREN,</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lastRenderedPageBreak/>
        <w:t>PAMELA BETH SIMON, INDIVIDUALLY</w:t>
      </w:r>
      <w:r>
        <w:rPr>
          <w:rFonts w:ascii="Times New Roman" w:hAnsi="Times New Roman" w:cs="Times New Roman"/>
          <w:caps/>
          <w:sz w:val="24"/>
          <w:szCs w:val="24"/>
        </w:rPr>
        <w:t>,</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PAMELA BETH SIMON, AS TRUSTEE FOR HER CHILDREN,</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MARK MANCERI, ESQ., PERSONALLY,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MARK MANCERI, ESQ., PROFESSIONALLY,</w:t>
      </w:r>
    </w:p>
    <w:p w:rsidR="00B521E8"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MARK R. MANCERI, P.A. (AND ALL PARTNERS, ASSOCIATES AND OF COUNSEL)</w:t>
      </w:r>
    </w:p>
    <w:p w:rsidR="00B521E8" w:rsidRPr="00700712" w:rsidRDefault="00B521E8" w:rsidP="00B521E8">
      <w:pPr>
        <w:ind w:right="3240"/>
        <w:rPr>
          <w:rFonts w:ascii="Times New Roman" w:hAnsi="Times New Roman" w:cs="Times New Roman"/>
          <w:caps/>
          <w:sz w:val="24"/>
          <w:szCs w:val="24"/>
        </w:rPr>
      </w:pPr>
    </w:p>
    <w:p w:rsidR="00B521E8" w:rsidRPr="008C3829" w:rsidRDefault="00B521E8" w:rsidP="00B521E8">
      <w:pPr>
        <w:ind w:right="3240"/>
        <w:rPr>
          <w:rFonts w:ascii="Times New Roman" w:hAnsi="Times New Roman" w:cs="Times New Roman"/>
          <w:b/>
          <w:caps/>
          <w:sz w:val="24"/>
          <w:szCs w:val="24"/>
        </w:rPr>
      </w:pPr>
      <w:r>
        <w:rPr>
          <w:rFonts w:ascii="Times New Roman" w:hAnsi="Times New Roman" w:cs="Times New Roman"/>
          <w:b/>
          <w:caps/>
          <w:sz w:val="24"/>
          <w:szCs w:val="24"/>
        </w:rPr>
        <w:t>beneficiaries/</w:t>
      </w:r>
      <w:r w:rsidRPr="008C3829">
        <w:rPr>
          <w:rFonts w:ascii="Times New Roman" w:hAnsi="Times New Roman" w:cs="Times New Roman"/>
          <w:b/>
          <w:caps/>
          <w:sz w:val="24"/>
          <w:szCs w:val="24"/>
        </w:rPr>
        <w:t>INTERESTED PARTIES TO BE ADDED</w:t>
      </w:r>
    </w:p>
    <w:p w:rsidR="005932C1" w:rsidRDefault="005932C1" w:rsidP="00B521E8">
      <w:pPr>
        <w:ind w:right="4320"/>
        <w:rPr>
          <w:rFonts w:ascii="Times New Roman" w:hAnsi="Times New Roman" w:cs="Times New Roman"/>
          <w:caps/>
          <w:sz w:val="24"/>
          <w:szCs w:val="24"/>
        </w:rPr>
      </w:pPr>
    </w:p>
    <w:p w:rsidR="00B521E8" w:rsidRDefault="00B521E8" w:rsidP="00B521E8">
      <w:pPr>
        <w:ind w:right="4320"/>
        <w:rPr>
          <w:rFonts w:ascii="Times New Roman" w:hAnsi="Times New Roman" w:cs="Times New Roman"/>
          <w:caps/>
          <w:sz w:val="24"/>
          <w:szCs w:val="24"/>
        </w:rPr>
      </w:pPr>
      <w:r>
        <w:rPr>
          <w:rFonts w:ascii="Times New Roman" w:hAnsi="Times New Roman" w:cs="Times New Roman"/>
          <w:caps/>
          <w:sz w:val="24"/>
          <w:szCs w:val="24"/>
        </w:rPr>
        <w:t>JOshua ennio zander bernstein (ELIOT MINOR CHILD</w:t>
      </w:r>
      <w:proofErr w:type="gramStart"/>
      <w:r>
        <w:rPr>
          <w:rFonts w:ascii="Times New Roman" w:hAnsi="Times New Roman" w:cs="Times New Roman"/>
          <w:caps/>
          <w:sz w:val="24"/>
          <w:szCs w:val="24"/>
        </w:rPr>
        <w:t>)</w:t>
      </w:r>
      <w:proofErr w:type="gramEnd"/>
      <w:r>
        <w:rPr>
          <w:rFonts w:ascii="Times New Roman" w:hAnsi="Times New Roman" w:cs="Times New Roman"/>
          <w:caps/>
          <w:sz w:val="24"/>
          <w:szCs w:val="24"/>
        </w:rPr>
        <w:br/>
        <w:t>Jacob noah archie Bernstein (ELIOT MINOR CHILD)</w:t>
      </w:r>
      <w:r>
        <w:rPr>
          <w:rFonts w:ascii="Times New Roman" w:hAnsi="Times New Roman" w:cs="Times New Roman"/>
          <w:caps/>
          <w:sz w:val="24"/>
          <w:szCs w:val="24"/>
        </w:rPr>
        <w:br/>
      </w:r>
      <w:r w:rsidRPr="00BE2B76">
        <w:rPr>
          <w:rFonts w:ascii="Times New Roman" w:hAnsi="Times New Roman" w:cs="Times New Roman"/>
          <w:caps/>
          <w:sz w:val="24"/>
          <w:szCs w:val="24"/>
        </w:rPr>
        <w:t>Daniel Elijsha Abe Ottomo Bernstein</w:t>
      </w:r>
      <w:r>
        <w:rPr>
          <w:rFonts w:ascii="Times New Roman" w:hAnsi="Times New Roman" w:cs="Times New Roman"/>
          <w:caps/>
          <w:sz w:val="24"/>
          <w:szCs w:val="24"/>
        </w:rPr>
        <w:t xml:space="preserve"> (ELIOT MINOR CHILD)</w:t>
      </w:r>
      <w:r>
        <w:rPr>
          <w:rFonts w:ascii="Times New Roman" w:hAnsi="Times New Roman" w:cs="Times New Roman"/>
          <w:caps/>
          <w:sz w:val="24"/>
          <w:szCs w:val="24"/>
        </w:rPr>
        <w:br/>
        <w:t>ALEXANDRA bernstein (TED ADULT CHILD)</w:t>
      </w:r>
      <w:r>
        <w:rPr>
          <w:rFonts w:ascii="Times New Roman" w:hAnsi="Times New Roman" w:cs="Times New Roman"/>
          <w:caps/>
          <w:sz w:val="24"/>
          <w:szCs w:val="24"/>
        </w:rPr>
        <w:br/>
        <w:t>ERIC BERNSTEIN (TED ADULT CHILD)</w:t>
      </w:r>
      <w:r>
        <w:rPr>
          <w:rFonts w:ascii="Times New Roman" w:hAnsi="Times New Roman" w:cs="Times New Roman"/>
          <w:caps/>
          <w:sz w:val="24"/>
          <w:szCs w:val="24"/>
        </w:rPr>
        <w:br/>
        <w:t>Michael bernstein (TED ADULT CHILD)</w:t>
      </w:r>
      <w:r>
        <w:rPr>
          <w:rFonts w:ascii="Times New Roman" w:hAnsi="Times New Roman" w:cs="Times New Roman"/>
          <w:caps/>
          <w:sz w:val="24"/>
          <w:szCs w:val="24"/>
        </w:rPr>
        <w:br/>
        <w:t>MATTHEW LOGAN (TED’S SPOUSE ADULT CHILD)</w:t>
      </w:r>
      <w:r>
        <w:rPr>
          <w:rFonts w:ascii="Times New Roman" w:hAnsi="Times New Roman" w:cs="Times New Roman"/>
          <w:caps/>
          <w:sz w:val="24"/>
          <w:szCs w:val="24"/>
        </w:rPr>
        <w:br/>
        <w:t>Molly norah simon (pamela adult child)</w:t>
      </w:r>
      <w:r>
        <w:rPr>
          <w:rFonts w:ascii="Times New Roman" w:hAnsi="Times New Roman" w:cs="Times New Roman"/>
          <w:caps/>
          <w:sz w:val="24"/>
          <w:szCs w:val="24"/>
        </w:rPr>
        <w:br/>
        <w:t>Julia iantoni – jill minor child</w:t>
      </w:r>
      <w:r>
        <w:rPr>
          <w:rFonts w:ascii="Times New Roman" w:hAnsi="Times New Roman" w:cs="Times New Roman"/>
          <w:caps/>
          <w:sz w:val="24"/>
          <w:szCs w:val="24"/>
        </w:rPr>
        <w:br/>
        <w:t>Max FRIEDSTEIN – lisa minor child</w:t>
      </w:r>
      <w:r>
        <w:rPr>
          <w:rFonts w:ascii="Times New Roman" w:hAnsi="Times New Roman" w:cs="Times New Roman"/>
          <w:caps/>
          <w:sz w:val="24"/>
          <w:szCs w:val="24"/>
        </w:rPr>
        <w:br/>
        <w:t>CARLY FRIEDSTEIN – lisa minor child</w:t>
      </w:r>
      <w:r>
        <w:rPr>
          <w:rFonts w:ascii="Times New Roman" w:hAnsi="Times New Roman" w:cs="Times New Roman"/>
          <w:caps/>
          <w:sz w:val="24"/>
          <w:szCs w:val="24"/>
        </w:rPr>
        <w:br/>
        <w:t>______________</w:t>
      </w:r>
      <w:r w:rsidRPr="000D037A">
        <w:rPr>
          <w:rFonts w:ascii="Times New Roman" w:hAnsi="Times New Roman" w:cs="Times New Roman"/>
          <w:caps/>
          <w:sz w:val="24"/>
          <w:szCs w:val="24"/>
        </w:rPr>
        <w:t>_____________</w:t>
      </w:r>
      <w:r>
        <w:rPr>
          <w:rFonts w:ascii="Times New Roman" w:hAnsi="Times New Roman" w:cs="Times New Roman"/>
          <w:caps/>
          <w:sz w:val="24"/>
          <w:szCs w:val="24"/>
        </w:rPr>
        <w:t>______</w:t>
      </w:r>
      <w:r w:rsidRPr="000D037A">
        <w:rPr>
          <w:rFonts w:ascii="Times New Roman" w:hAnsi="Times New Roman" w:cs="Times New Roman"/>
          <w:caps/>
          <w:sz w:val="24"/>
          <w:szCs w:val="24"/>
        </w:rPr>
        <w:t>________/</w:t>
      </w:r>
    </w:p>
    <w:p w:rsidR="00B521E8" w:rsidRDefault="00B521E8" w:rsidP="00B521E8">
      <w:pPr>
        <w:spacing w:before="11" w:line="240" w:lineRule="exact"/>
        <w:rPr>
          <w:sz w:val="24"/>
          <w:szCs w:val="24"/>
        </w:rPr>
      </w:pPr>
    </w:p>
    <w:p w:rsidR="00B521E8" w:rsidRPr="00BA1AA7" w:rsidRDefault="00B521E8" w:rsidP="00B521E8">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MOTION TO TAX ATTORNEY' S FEES AND COSTS</w:t>
      </w:r>
      <w:r>
        <w:rPr>
          <w:rFonts w:ascii="Times New Roman Bold" w:hAnsi="Times New Roman Bold"/>
          <w:b/>
          <w:caps/>
          <w:color w:val="3D3D3D"/>
          <w:sz w:val="24"/>
          <w:szCs w:val="24"/>
          <w:u w:val="single"/>
        </w:rPr>
        <w:t xml:space="preserve"> AND IMPOSE Sanctions</w:t>
      </w:r>
    </w:p>
    <w:p w:rsidR="00B521E8" w:rsidRDefault="00B521E8" w:rsidP="00B521E8">
      <w:pPr>
        <w:spacing w:line="300" w:lineRule="exact"/>
        <w:rPr>
          <w:sz w:val="30"/>
          <w:szCs w:val="30"/>
        </w:rPr>
      </w:pPr>
    </w:p>
    <w:p w:rsidR="00B521E8" w:rsidRDefault="00B521E8" w:rsidP="00B521E8">
      <w:pPr>
        <w:spacing w:line="498" w:lineRule="auto"/>
        <w:ind w:left="136" w:firstLine="727"/>
        <w:rPr>
          <w:rFonts w:ascii="Times New Roman" w:eastAsia="Times New Roman" w:hAnsi="Times New Roman" w:cs="Times New Roman"/>
          <w:sz w:val="24"/>
          <w:szCs w:val="24"/>
        </w:rPr>
      </w:pPr>
      <w:r>
        <w:rPr>
          <w:rFonts w:ascii="Times New Roman"/>
          <w:color w:val="464646"/>
          <w:sz w:val="24"/>
        </w:rPr>
        <w:t>COME</w:t>
      </w:r>
      <w:r>
        <w:rPr>
          <w:rFonts w:ascii="Times New Roman"/>
          <w:color w:val="464646"/>
          <w:spacing w:val="7"/>
          <w:sz w:val="24"/>
        </w:rPr>
        <w:t xml:space="preserve"> </w:t>
      </w:r>
      <w:r>
        <w:rPr>
          <w:rFonts w:ascii="Times New Roman"/>
          <w:color w:val="383838"/>
          <w:sz w:val="24"/>
        </w:rPr>
        <w:t>NOW,</w:t>
      </w:r>
      <w:r>
        <w:rPr>
          <w:rFonts w:ascii="Times New Roman"/>
          <w:color w:val="383838"/>
          <w:spacing w:val="26"/>
          <w:sz w:val="24"/>
        </w:rPr>
        <w:t xml:space="preserve"> </w:t>
      </w:r>
      <w:r w:rsidRPr="002E64D0">
        <w:rPr>
          <w:rFonts w:ascii="Times New Roman"/>
          <w:color w:val="383838"/>
          <w:sz w:val="24"/>
        </w:rPr>
        <w:t xml:space="preserve">Eliot </w:t>
      </w:r>
      <w:r>
        <w:rPr>
          <w:rFonts w:ascii="Times New Roman"/>
          <w:color w:val="383838"/>
          <w:sz w:val="24"/>
        </w:rPr>
        <w:t xml:space="preserve">Ivan </w:t>
      </w:r>
      <w:r w:rsidRPr="002E64D0">
        <w:rPr>
          <w:rFonts w:ascii="Times New Roman"/>
          <w:color w:val="383838"/>
          <w:sz w:val="24"/>
        </w:rPr>
        <w:t>Bernstein</w:t>
      </w:r>
      <w:r>
        <w:rPr>
          <w:rFonts w:ascii="Times New Roman"/>
          <w:color w:val="383838"/>
          <w:sz w:val="24"/>
        </w:rPr>
        <w:t xml:space="preserve"> (</w:t>
      </w:r>
      <w:r>
        <w:rPr>
          <w:rFonts w:ascii="Times New Roman"/>
          <w:color w:val="383838"/>
          <w:sz w:val="24"/>
        </w:rPr>
        <w:t>“</w:t>
      </w:r>
      <w:r>
        <w:rPr>
          <w:rFonts w:ascii="Times New Roman"/>
          <w:color w:val="383838"/>
          <w:sz w:val="24"/>
        </w:rPr>
        <w:t>Petitioner</w:t>
      </w:r>
      <w:r>
        <w:rPr>
          <w:rFonts w:ascii="Times New Roman"/>
          <w:color w:val="383838"/>
          <w:sz w:val="24"/>
        </w:rPr>
        <w:t>”</w:t>
      </w:r>
      <w:r>
        <w:rPr>
          <w:rFonts w:ascii="Times New Roman"/>
          <w:color w:val="383838"/>
          <w:sz w:val="24"/>
        </w:rPr>
        <w:t>)</w:t>
      </w:r>
      <w:r w:rsidRPr="002E64D0">
        <w:rPr>
          <w:rFonts w:ascii="Times New Roman"/>
          <w:color w:val="383838"/>
          <w:sz w:val="24"/>
        </w:rPr>
        <w:t>, as Beneficiary and Interested Party both for himself personally and</w:t>
      </w:r>
      <w:r>
        <w:rPr>
          <w:rFonts w:ascii="Times New Roman"/>
          <w:color w:val="383838"/>
          <w:sz w:val="24"/>
        </w:rPr>
        <w:t xml:space="preserve"> as Guardian</w:t>
      </w:r>
      <w:r w:rsidRPr="002E64D0">
        <w:rPr>
          <w:rFonts w:ascii="Times New Roman"/>
          <w:color w:val="383838"/>
          <w:sz w:val="24"/>
        </w:rPr>
        <w:t xml:space="preserve"> for his three minor children who may also be Beneficiaries and Interested Parties of the Estate of Shirley Bernstein</w:t>
      </w:r>
      <w:r w:rsidR="00817364">
        <w:rPr>
          <w:rFonts w:ascii="Times New Roman"/>
          <w:color w:val="383838"/>
          <w:sz w:val="24"/>
        </w:rPr>
        <w:t xml:space="preserve"> (</w:t>
      </w:r>
      <w:r w:rsidR="00817364">
        <w:rPr>
          <w:rFonts w:ascii="Times New Roman"/>
          <w:color w:val="383838"/>
          <w:sz w:val="24"/>
        </w:rPr>
        <w:t>“</w:t>
      </w:r>
      <w:r w:rsidR="00817364">
        <w:rPr>
          <w:rFonts w:ascii="Times New Roman"/>
          <w:color w:val="383838"/>
          <w:sz w:val="24"/>
        </w:rPr>
        <w:t>Shirley</w:t>
      </w:r>
      <w:r w:rsidR="00817364">
        <w:rPr>
          <w:rFonts w:ascii="Times New Roman"/>
          <w:color w:val="383838"/>
          <w:sz w:val="24"/>
        </w:rPr>
        <w:t>”</w:t>
      </w:r>
      <w:r w:rsidR="00817364">
        <w:rPr>
          <w:rFonts w:ascii="Times New Roman"/>
          <w:color w:val="383838"/>
          <w:sz w:val="24"/>
        </w:rPr>
        <w:t>)</w:t>
      </w:r>
      <w:r w:rsidRPr="002E64D0">
        <w:rPr>
          <w:rFonts w:ascii="Times New Roman"/>
          <w:color w:val="383838"/>
          <w:sz w:val="24"/>
        </w:rPr>
        <w:t>, PRO SE</w:t>
      </w:r>
      <w:r>
        <w:rPr>
          <w:rFonts w:ascii="Times New Roman"/>
          <w:color w:val="383838"/>
          <w:sz w:val="24"/>
        </w:rPr>
        <w:t>,</w:t>
      </w:r>
      <w:r w:rsidRPr="002E64D0">
        <w:rPr>
          <w:rFonts w:ascii="Times New Roman"/>
          <w:color w:val="383838"/>
          <w:sz w:val="24"/>
        </w:rPr>
        <w:t xml:space="preserve"> and hereby</w:t>
      </w:r>
      <w:r>
        <w:rPr>
          <w:rFonts w:ascii="Times New Roman"/>
          <w:color w:val="383838"/>
          <w:spacing w:val="29"/>
          <w:sz w:val="24"/>
        </w:rPr>
        <w:t xml:space="preserve"> </w:t>
      </w:r>
      <w:r>
        <w:rPr>
          <w:rFonts w:ascii="Times New Roman"/>
          <w:color w:val="383838"/>
          <w:sz w:val="24"/>
        </w:rPr>
        <w:t>files</w:t>
      </w:r>
      <w:r>
        <w:rPr>
          <w:rFonts w:ascii="Times New Roman"/>
          <w:color w:val="383838"/>
          <w:spacing w:val="9"/>
          <w:sz w:val="24"/>
        </w:rPr>
        <w:t xml:space="preserve"> </w:t>
      </w:r>
      <w:r>
        <w:rPr>
          <w:rFonts w:ascii="Times New Roman"/>
          <w:color w:val="383838"/>
          <w:sz w:val="24"/>
        </w:rPr>
        <w:t>this</w:t>
      </w:r>
      <w:r>
        <w:rPr>
          <w:rFonts w:ascii="Times New Roman"/>
          <w:color w:val="383838"/>
          <w:spacing w:val="11"/>
          <w:sz w:val="24"/>
        </w:rPr>
        <w:t xml:space="preserve"> </w:t>
      </w:r>
      <w:r>
        <w:rPr>
          <w:rFonts w:ascii="Times New Roman"/>
          <w:color w:val="464646"/>
          <w:sz w:val="24"/>
        </w:rPr>
        <w:t>Motion</w:t>
      </w:r>
      <w:r>
        <w:rPr>
          <w:rFonts w:ascii="Times New Roman"/>
          <w:color w:val="464646"/>
          <w:spacing w:val="20"/>
          <w:sz w:val="24"/>
        </w:rPr>
        <w:t xml:space="preserve"> </w:t>
      </w:r>
      <w:r>
        <w:rPr>
          <w:rFonts w:ascii="Times New Roman"/>
          <w:color w:val="464646"/>
          <w:sz w:val="24"/>
        </w:rPr>
        <w:t>to</w:t>
      </w:r>
      <w:r>
        <w:rPr>
          <w:rFonts w:ascii="Times New Roman"/>
          <w:color w:val="464646"/>
          <w:spacing w:val="16"/>
          <w:sz w:val="24"/>
        </w:rPr>
        <w:t xml:space="preserve"> </w:t>
      </w:r>
      <w:r>
        <w:rPr>
          <w:rFonts w:ascii="Times New Roman"/>
          <w:color w:val="383838"/>
          <w:sz w:val="24"/>
        </w:rPr>
        <w:t>Tax</w:t>
      </w:r>
      <w:r>
        <w:rPr>
          <w:rFonts w:ascii="Times New Roman"/>
          <w:color w:val="383838"/>
          <w:spacing w:val="13"/>
          <w:sz w:val="24"/>
        </w:rPr>
        <w:t xml:space="preserve"> </w:t>
      </w:r>
      <w:r>
        <w:rPr>
          <w:rFonts w:ascii="Times New Roman"/>
          <w:color w:val="383838"/>
          <w:sz w:val="24"/>
        </w:rPr>
        <w:t>Attorney's</w:t>
      </w:r>
      <w:r>
        <w:rPr>
          <w:rFonts w:ascii="Times New Roman"/>
          <w:color w:val="383838"/>
          <w:spacing w:val="34"/>
          <w:sz w:val="24"/>
        </w:rPr>
        <w:t xml:space="preserve"> </w:t>
      </w:r>
      <w:r>
        <w:rPr>
          <w:rFonts w:ascii="Times New Roman"/>
          <w:color w:val="383838"/>
          <w:sz w:val="24"/>
        </w:rPr>
        <w:t>Fees</w:t>
      </w:r>
      <w:r>
        <w:rPr>
          <w:rFonts w:ascii="Times New Roman"/>
          <w:color w:val="383838"/>
          <w:spacing w:val="13"/>
          <w:sz w:val="24"/>
        </w:rPr>
        <w:t xml:space="preserve"> </w:t>
      </w:r>
      <w:r>
        <w:rPr>
          <w:rFonts w:ascii="Times New Roman"/>
          <w:color w:val="383838"/>
          <w:sz w:val="24"/>
        </w:rPr>
        <w:t>and</w:t>
      </w:r>
      <w:r>
        <w:rPr>
          <w:rFonts w:ascii="Times New Roman"/>
          <w:color w:val="383838"/>
          <w:w w:val="97"/>
          <w:sz w:val="24"/>
        </w:rPr>
        <w:t xml:space="preserve"> </w:t>
      </w:r>
      <w:r>
        <w:rPr>
          <w:rFonts w:ascii="Times New Roman"/>
          <w:color w:val="464646"/>
          <w:sz w:val="24"/>
        </w:rPr>
        <w:t>Costs and Impose Sanctions</w:t>
      </w:r>
      <w:r>
        <w:rPr>
          <w:rFonts w:ascii="Times New Roman"/>
          <w:color w:val="464646"/>
          <w:spacing w:val="2"/>
          <w:sz w:val="24"/>
        </w:rPr>
        <w:t xml:space="preserve"> </w:t>
      </w:r>
      <w:r>
        <w:rPr>
          <w:rFonts w:ascii="Times New Roman"/>
          <w:color w:val="383838"/>
          <w:sz w:val="24"/>
        </w:rPr>
        <w:t>and</w:t>
      </w:r>
      <w:r>
        <w:rPr>
          <w:rFonts w:ascii="Times New Roman"/>
          <w:color w:val="383838"/>
          <w:spacing w:val="22"/>
          <w:sz w:val="24"/>
        </w:rPr>
        <w:t xml:space="preserve"> </w:t>
      </w:r>
      <w:r>
        <w:rPr>
          <w:rFonts w:ascii="Times New Roman"/>
          <w:color w:val="383838"/>
          <w:sz w:val="24"/>
        </w:rPr>
        <w:t>in</w:t>
      </w:r>
      <w:r>
        <w:rPr>
          <w:rFonts w:ascii="Times New Roman"/>
          <w:color w:val="383838"/>
          <w:spacing w:val="6"/>
          <w:sz w:val="24"/>
        </w:rPr>
        <w:t xml:space="preserve"> </w:t>
      </w:r>
      <w:r>
        <w:rPr>
          <w:rFonts w:ascii="Times New Roman"/>
          <w:color w:val="464646"/>
          <w:sz w:val="24"/>
        </w:rPr>
        <w:t>support</w:t>
      </w:r>
      <w:r>
        <w:rPr>
          <w:rFonts w:ascii="Times New Roman"/>
          <w:color w:val="464646"/>
          <w:spacing w:val="3"/>
          <w:sz w:val="24"/>
        </w:rPr>
        <w:t xml:space="preserve"> </w:t>
      </w:r>
      <w:r>
        <w:rPr>
          <w:rFonts w:ascii="Times New Roman"/>
          <w:color w:val="383838"/>
          <w:sz w:val="24"/>
        </w:rPr>
        <w:t>thereof</w:t>
      </w:r>
      <w:r>
        <w:rPr>
          <w:rFonts w:ascii="Times New Roman"/>
          <w:color w:val="383838"/>
          <w:spacing w:val="21"/>
          <w:sz w:val="24"/>
        </w:rPr>
        <w:t xml:space="preserve"> </w:t>
      </w:r>
      <w:r>
        <w:rPr>
          <w:rFonts w:ascii="Times New Roman"/>
          <w:color w:val="464646"/>
          <w:sz w:val="24"/>
        </w:rPr>
        <w:t>state,</w:t>
      </w:r>
      <w:r>
        <w:rPr>
          <w:rFonts w:ascii="Times New Roman"/>
          <w:color w:val="464646"/>
          <w:spacing w:val="8"/>
          <w:sz w:val="24"/>
        </w:rPr>
        <w:t xml:space="preserve"> </w:t>
      </w:r>
      <w:r>
        <w:rPr>
          <w:rFonts w:ascii="Times New Roman"/>
          <w:color w:val="464646"/>
          <w:sz w:val="24"/>
        </w:rPr>
        <w:t>as</w:t>
      </w:r>
      <w:r>
        <w:rPr>
          <w:rFonts w:ascii="Times New Roman"/>
          <w:color w:val="464646"/>
          <w:spacing w:val="5"/>
          <w:sz w:val="24"/>
        </w:rPr>
        <w:t xml:space="preserve"> </w:t>
      </w:r>
      <w:r>
        <w:rPr>
          <w:rFonts w:ascii="Times New Roman"/>
          <w:color w:val="383838"/>
          <w:sz w:val="24"/>
        </w:rPr>
        <w:t>follows:</w:t>
      </w:r>
    </w:p>
    <w:p w:rsidR="00B521E8" w:rsidRDefault="00B521E8" w:rsidP="00B521E8">
      <w:pPr>
        <w:numPr>
          <w:ilvl w:val="0"/>
          <w:numId w:val="1"/>
        </w:numPr>
        <w:tabs>
          <w:tab w:val="left" w:pos="1642"/>
        </w:tabs>
        <w:spacing w:before="6" w:line="500" w:lineRule="auto"/>
        <w:ind w:right="138" w:firstLine="749"/>
        <w:rPr>
          <w:rFonts w:ascii="Times New Roman" w:eastAsia="Times New Roman" w:hAnsi="Times New Roman" w:cs="Times New Roman"/>
          <w:sz w:val="24"/>
          <w:szCs w:val="24"/>
        </w:rPr>
      </w:pPr>
      <w:r>
        <w:rPr>
          <w:rFonts w:ascii="Times New Roman"/>
          <w:color w:val="383838"/>
          <w:sz w:val="24"/>
        </w:rPr>
        <w:t>On</w:t>
      </w:r>
      <w:r>
        <w:rPr>
          <w:rFonts w:ascii="Times New Roman"/>
          <w:color w:val="383838"/>
          <w:spacing w:val="8"/>
          <w:sz w:val="24"/>
        </w:rPr>
        <w:t xml:space="preserve"> </w:t>
      </w:r>
      <w:r>
        <w:rPr>
          <w:rFonts w:ascii="Times New Roman"/>
          <w:color w:val="383838"/>
          <w:sz w:val="24"/>
        </w:rPr>
        <w:t>November 14,</w:t>
      </w:r>
      <w:r>
        <w:rPr>
          <w:rFonts w:ascii="Times New Roman"/>
          <w:color w:val="383838"/>
          <w:spacing w:val="-6"/>
          <w:sz w:val="24"/>
        </w:rPr>
        <w:t xml:space="preserve"> </w:t>
      </w:r>
      <w:r>
        <w:rPr>
          <w:rFonts w:ascii="Times New Roman"/>
          <w:color w:val="383838"/>
          <w:sz w:val="24"/>
        </w:rPr>
        <w:t>2013,</w:t>
      </w:r>
      <w:r>
        <w:rPr>
          <w:rFonts w:ascii="Times New Roman"/>
          <w:color w:val="383838"/>
          <w:spacing w:val="29"/>
          <w:sz w:val="24"/>
        </w:rPr>
        <w:t xml:space="preserve"> </w:t>
      </w:r>
      <w:r>
        <w:rPr>
          <w:rFonts w:ascii="Times New Roman"/>
          <w:color w:val="383838"/>
          <w:sz w:val="24"/>
        </w:rPr>
        <w:t>the</w:t>
      </w:r>
      <w:r>
        <w:rPr>
          <w:rFonts w:ascii="Times New Roman"/>
          <w:color w:val="383838"/>
          <w:spacing w:val="3"/>
          <w:sz w:val="24"/>
        </w:rPr>
        <w:t xml:space="preserve"> </w:t>
      </w:r>
      <w:r>
        <w:rPr>
          <w:rFonts w:ascii="Times New Roman"/>
          <w:color w:val="383838"/>
          <w:sz w:val="24"/>
        </w:rPr>
        <w:t>Court</w:t>
      </w:r>
      <w:r>
        <w:rPr>
          <w:rFonts w:ascii="Times New Roman"/>
          <w:color w:val="383838"/>
          <w:spacing w:val="7"/>
          <w:sz w:val="24"/>
        </w:rPr>
        <w:t xml:space="preserve"> </w:t>
      </w:r>
      <w:r>
        <w:rPr>
          <w:rFonts w:ascii="Times New Roman"/>
          <w:color w:val="464646"/>
          <w:sz w:val="24"/>
        </w:rPr>
        <w:t>entered</w:t>
      </w:r>
      <w:r>
        <w:rPr>
          <w:rFonts w:ascii="Times New Roman"/>
          <w:color w:val="464646"/>
          <w:spacing w:val="21"/>
          <w:sz w:val="24"/>
        </w:rPr>
        <w:t xml:space="preserve"> </w:t>
      </w:r>
      <w:r>
        <w:rPr>
          <w:rFonts w:ascii="Times New Roman"/>
          <w:color w:val="383838"/>
          <w:sz w:val="24"/>
        </w:rPr>
        <w:t>an</w:t>
      </w:r>
      <w:r>
        <w:rPr>
          <w:rFonts w:ascii="Times New Roman"/>
          <w:color w:val="383838"/>
          <w:spacing w:val="2"/>
          <w:sz w:val="24"/>
        </w:rPr>
        <w:t xml:space="preserve"> </w:t>
      </w:r>
      <w:r>
        <w:rPr>
          <w:rFonts w:ascii="Times New Roman"/>
          <w:color w:val="383838"/>
          <w:sz w:val="24"/>
        </w:rPr>
        <w:t>Order</w:t>
      </w:r>
      <w:r>
        <w:rPr>
          <w:rFonts w:ascii="Times New Roman"/>
          <w:color w:val="383838"/>
          <w:spacing w:val="25"/>
          <w:sz w:val="24"/>
        </w:rPr>
        <w:t xml:space="preserve"> </w:t>
      </w:r>
      <w:r>
        <w:rPr>
          <w:rFonts w:ascii="Times New Roman"/>
          <w:color w:val="383838"/>
          <w:sz w:val="24"/>
        </w:rPr>
        <w:t>reserving</w:t>
      </w:r>
      <w:r>
        <w:rPr>
          <w:rFonts w:ascii="Times New Roman"/>
          <w:color w:val="383838"/>
          <w:spacing w:val="20"/>
          <w:sz w:val="24"/>
        </w:rPr>
        <w:t xml:space="preserve"> </w:t>
      </w:r>
      <w:r>
        <w:rPr>
          <w:rFonts w:ascii="Times New Roman"/>
          <w:color w:val="383838"/>
          <w:sz w:val="24"/>
        </w:rPr>
        <w:t>ruling</w:t>
      </w:r>
      <w:r>
        <w:rPr>
          <w:rFonts w:ascii="Times New Roman"/>
          <w:color w:val="383838"/>
          <w:spacing w:val="24"/>
          <w:sz w:val="24"/>
        </w:rPr>
        <w:t xml:space="preserve"> </w:t>
      </w:r>
      <w:r>
        <w:rPr>
          <w:rFonts w:ascii="Times New Roman"/>
          <w:color w:val="383838"/>
          <w:sz w:val="24"/>
        </w:rPr>
        <w:t>to</w:t>
      </w:r>
      <w:r>
        <w:rPr>
          <w:rFonts w:ascii="Times New Roman"/>
          <w:color w:val="383838"/>
          <w:spacing w:val="7"/>
          <w:sz w:val="24"/>
        </w:rPr>
        <w:t xml:space="preserve"> </w:t>
      </w:r>
      <w:r>
        <w:rPr>
          <w:rFonts w:ascii="Times New Roman"/>
          <w:color w:val="383838"/>
          <w:sz w:val="24"/>
        </w:rPr>
        <w:t>tax</w:t>
      </w:r>
      <w:r>
        <w:rPr>
          <w:rFonts w:ascii="Times New Roman"/>
          <w:color w:val="383838"/>
          <w:w w:val="95"/>
          <w:sz w:val="24"/>
        </w:rPr>
        <w:t xml:space="preserve"> </w:t>
      </w:r>
      <w:r>
        <w:rPr>
          <w:rFonts w:ascii="Times New Roman"/>
          <w:color w:val="383838"/>
          <w:sz w:val="24"/>
        </w:rPr>
        <w:lastRenderedPageBreak/>
        <w:t>attorney's</w:t>
      </w:r>
      <w:r>
        <w:rPr>
          <w:rFonts w:ascii="Times New Roman"/>
          <w:color w:val="383838"/>
          <w:spacing w:val="-6"/>
          <w:sz w:val="24"/>
        </w:rPr>
        <w:t xml:space="preserve"> </w:t>
      </w:r>
      <w:r>
        <w:rPr>
          <w:rFonts w:ascii="Times New Roman"/>
          <w:color w:val="383838"/>
          <w:sz w:val="24"/>
        </w:rPr>
        <w:t>fees</w:t>
      </w:r>
      <w:r>
        <w:rPr>
          <w:rFonts w:ascii="Times New Roman"/>
          <w:color w:val="383838"/>
          <w:spacing w:val="-8"/>
          <w:sz w:val="24"/>
        </w:rPr>
        <w:t xml:space="preserve"> </w:t>
      </w:r>
      <w:r>
        <w:rPr>
          <w:rFonts w:ascii="Times New Roman"/>
          <w:color w:val="464646"/>
          <w:sz w:val="24"/>
        </w:rPr>
        <w:t>and</w:t>
      </w:r>
      <w:r>
        <w:rPr>
          <w:rFonts w:ascii="Times New Roman"/>
          <w:color w:val="464646"/>
          <w:spacing w:val="-11"/>
          <w:sz w:val="24"/>
        </w:rPr>
        <w:t xml:space="preserve"> </w:t>
      </w:r>
      <w:r>
        <w:rPr>
          <w:rFonts w:ascii="Times New Roman"/>
          <w:color w:val="383838"/>
          <w:sz w:val="24"/>
        </w:rPr>
        <w:t>costs.</w:t>
      </w:r>
      <w:r>
        <w:rPr>
          <w:rFonts w:ascii="Times New Roman"/>
          <w:color w:val="383838"/>
          <w:spacing w:val="-7"/>
          <w:sz w:val="24"/>
        </w:rPr>
        <w:t xml:space="preserve"> </w:t>
      </w:r>
    </w:p>
    <w:p w:rsidR="00B521E8" w:rsidRPr="00F66025" w:rsidRDefault="00B521E8" w:rsidP="00B521E8">
      <w:pPr>
        <w:numPr>
          <w:ilvl w:val="0"/>
          <w:numId w:val="1"/>
        </w:numPr>
        <w:tabs>
          <w:tab w:val="left" w:pos="1642"/>
        </w:tabs>
        <w:spacing w:before="6" w:line="500" w:lineRule="auto"/>
        <w:ind w:right="138" w:firstLine="749"/>
        <w:rPr>
          <w:rFonts w:ascii="Times New Roman"/>
          <w:color w:val="383838"/>
          <w:sz w:val="24"/>
        </w:rPr>
      </w:pPr>
      <w:r w:rsidRPr="00F66025">
        <w:rPr>
          <w:rFonts w:ascii="Times New Roman"/>
          <w:color w:val="383838"/>
          <w:sz w:val="24"/>
        </w:rPr>
        <w:t>Petitioner on behalf of himself and as Guardian</w:t>
      </w:r>
      <w:r w:rsidR="00817364">
        <w:rPr>
          <w:rFonts w:ascii="Times New Roman"/>
          <w:color w:val="383838"/>
          <w:sz w:val="24"/>
        </w:rPr>
        <w:t>/Trustee</w:t>
      </w:r>
      <w:r w:rsidRPr="00F66025">
        <w:rPr>
          <w:rFonts w:ascii="Times New Roman"/>
          <w:color w:val="383838"/>
          <w:sz w:val="24"/>
        </w:rPr>
        <w:t xml:space="preserve"> for his three minor children hereby request that the Court tax their attorney's fees and costs against the following parties, as all of these fees and costs are a direct result of criminal acts proven in this court already of FORGERY</w:t>
      </w:r>
      <w:r w:rsidR="005932C1">
        <w:rPr>
          <w:rFonts w:ascii="Times New Roman"/>
          <w:color w:val="383838"/>
          <w:sz w:val="24"/>
        </w:rPr>
        <w:t>,</w:t>
      </w:r>
      <w:r w:rsidRPr="00F66025">
        <w:rPr>
          <w:rFonts w:ascii="Times New Roman"/>
          <w:color w:val="383838"/>
          <w:sz w:val="24"/>
        </w:rPr>
        <w:t xml:space="preserve"> Fraud on the Court and Fraud on the Beneficiaries </w:t>
      </w:r>
      <w:r w:rsidR="005932C1">
        <w:rPr>
          <w:rFonts w:ascii="Times New Roman"/>
          <w:color w:val="383838"/>
          <w:sz w:val="24"/>
        </w:rPr>
        <w:t>/</w:t>
      </w:r>
      <w:r w:rsidRPr="00F66025">
        <w:rPr>
          <w:rFonts w:ascii="Times New Roman"/>
          <w:color w:val="383838"/>
          <w:sz w:val="24"/>
        </w:rPr>
        <w:t xml:space="preserve"> Interested Parties, through the presentation of a series of documents to the Court</w:t>
      </w:r>
      <w:r w:rsidR="005932C1">
        <w:rPr>
          <w:rFonts w:ascii="Times New Roman"/>
          <w:color w:val="383838"/>
          <w:sz w:val="24"/>
        </w:rPr>
        <w:t xml:space="preserve"> to close the estate</w:t>
      </w:r>
      <w:r w:rsidRPr="00F66025">
        <w:rPr>
          <w:rFonts w:ascii="Times New Roman"/>
          <w:color w:val="383838"/>
          <w:sz w:val="24"/>
        </w:rPr>
        <w:t xml:space="preserve"> by </w:t>
      </w:r>
      <w:r w:rsidR="005932C1">
        <w:rPr>
          <w:rFonts w:ascii="Times New Roman"/>
          <w:color w:val="383838"/>
          <w:sz w:val="24"/>
        </w:rPr>
        <w:t xml:space="preserve">Tescher &amp; Spallina P.A., Robert </w:t>
      </w:r>
      <w:r w:rsidRPr="00F66025">
        <w:rPr>
          <w:rFonts w:ascii="Times New Roman"/>
          <w:color w:val="383838"/>
          <w:sz w:val="24"/>
        </w:rPr>
        <w:t xml:space="preserve">Spallina </w:t>
      </w:r>
      <w:r w:rsidR="005932C1">
        <w:rPr>
          <w:rFonts w:ascii="Times New Roman"/>
          <w:color w:val="383838"/>
          <w:sz w:val="24"/>
        </w:rPr>
        <w:t>(</w:t>
      </w:r>
      <w:r w:rsidR="005932C1">
        <w:rPr>
          <w:rFonts w:ascii="Times New Roman"/>
          <w:color w:val="383838"/>
          <w:sz w:val="24"/>
        </w:rPr>
        <w:t>“</w:t>
      </w:r>
      <w:r w:rsidR="005932C1">
        <w:rPr>
          <w:rFonts w:ascii="Times New Roman"/>
          <w:color w:val="383838"/>
          <w:sz w:val="24"/>
        </w:rPr>
        <w:t>Spallina</w:t>
      </w:r>
      <w:r w:rsidR="005932C1">
        <w:rPr>
          <w:rFonts w:ascii="Times New Roman"/>
          <w:color w:val="383838"/>
          <w:sz w:val="24"/>
        </w:rPr>
        <w:t>”</w:t>
      </w:r>
      <w:r w:rsidR="005932C1">
        <w:rPr>
          <w:rFonts w:ascii="Times New Roman"/>
          <w:color w:val="383838"/>
          <w:sz w:val="24"/>
        </w:rPr>
        <w:t xml:space="preserve">) </w:t>
      </w:r>
      <w:r w:rsidRPr="00F66025">
        <w:rPr>
          <w:rFonts w:ascii="Times New Roman"/>
          <w:color w:val="383838"/>
          <w:sz w:val="24"/>
        </w:rPr>
        <w:t xml:space="preserve">and </w:t>
      </w:r>
      <w:r w:rsidR="005932C1">
        <w:rPr>
          <w:rFonts w:ascii="Times New Roman"/>
          <w:color w:val="383838"/>
          <w:sz w:val="24"/>
        </w:rPr>
        <w:t xml:space="preserve">Donald </w:t>
      </w:r>
      <w:r w:rsidRPr="00F66025">
        <w:rPr>
          <w:rFonts w:ascii="Times New Roman"/>
          <w:color w:val="383838"/>
          <w:sz w:val="24"/>
        </w:rPr>
        <w:t>Tescher</w:t>
      </w:r>
      <w:r w:rsidR="005932C1">
        <w:rPr>
          <w:rFonts w:ascii="Times New Roman"/>
          <w:color w:val="383838"/>
          <w:sz w:val="24"/>
        </w:rPr>
        <w:t xml:space="preserve"> (</w:t>
      </w:r>
      <w:r w:rsidR="005932C1">
        <w:rPr>
          <w:rFonts w:ascii="Times New Roman"/>
          <w:color w:val="383838"/>
          <w:sz w:val="24"/>
        </w:rPr>
        <w:t>“</w:t>
      </w:r>
      <w:r w:rsidR="005932C1">
        <w:rPr>
          <w:rFonts w:ascii="Times New Roman"/>
          <w:color w:val="383838"/>
          <w:sz w:val="24"/>
        </w:rPr>
        <w:t>Tescher</w:t>
      </w:r>
      <w:r w:rsidR="005932C1">
        <w:rPr>
          <w:rFonts w:ascii="Times New Roman"/>
          <w:color w:val="383838"/>
          <w:sz w:val="24"/>
        </w:rPr>
        <w:t>”</w:t>
      </w:r>
      <w:r w:rsidR="005932C1">
        <w:rPr>
          <w:rFonts w:ascii="Times New Roman"/>
          <w:color w:val="383838"/>
          <w:sz w:val="24"/>
        </w:rPr>
        <w:t xml:space="preserve">) </w:t>
      </w:r>
      <w:r w:rsidRPr="00F66025">
        <w:rPr>
          <w:rFonts w:ascii="Times New Roman"/>
          <w:color w:val="383838"/>
          <w:sz w:val="24"/>
        </w:rPr>
        <w:t>on behalf of a dead Personal Representative</w:t>
      </w:r>
      <w:r w:rsidR="005932C1">
        <w:rPr>
          <w:rFonts w:ascii="Times New Roman"/>
          <w:color w:val="383838"/>
          <w:sz w:val="24"/>
        </w:rPr>
        <w:t>, Petitioner</w:t>
      </w:r>
      <w:r w:rsidR="005932C1">
        <w:rPr>
          <w:rFonts w:ascii="Times New Roman"/>
          <w:color w:val="383838"/>
          <w:sz w:val="24"/>
        </w:rPr>
        <w:t>’</w:t>
      </w:r>
      <w:r w:rsidR="005932C1">
        <w:rPr>
          <w:rFonts w:ascii="Times New Roman"/>
          <w:color w:val="383838"/>
          <w:sz w:val="24"/>
        </w:rPr>
        <w:t>s father Simon Bernstein (</w:t>
      </w:r>
      <w:r w:rsidR="005932C1">
        <w:rPr>
          <w:rFonts w:ascii="Times New Roman"/>
          <w:color w:val="383838"/>
          <w:sz w:val="24"/>
        </w:rPr>
        <w:t>“</w:t>
      </w:r>
      <w:r w:rsidR="005932C1">
        <w:rPr>
          <w:rFonts w:ascii="Times New Roman"/>
          <w:color w:val="383838"/>
          <w:sz w:val="24"/>
        </w:rPr>
        <w:t>Simon</w:t>
      </w:r>
      <w:r w:rsidR="005932C1">
        <w:rPr>
          <w:rFonts w:ascii="Times New Roman"/>
          <w:color w:val="383838"/>
          <w:sz w:val="24"/>
        </w:rPr>
        <w:t>”</w:t>
      </w:r>
      <w:r w:rsidR="005932C1">
        <w:rPr>
          <w:rFonts w:ascii="Times New Roman"/>
          <w:color w:val="383838"/>
          <w:sz w:val="24"/>
        </w:rPr>
        <w:t>)</w:t>
      </w:r>
      <w:r w:rsidRPr="00F66025">
        <w:rPr>
          <w:rFonts w:ascii="Times New Roman"/>
          <w:color w:val="383838"/>
          <w:sz w:val="24"/>
        </w:rPr>
        <w:t xml:space="preserve"> as if he were alive, for four months after </w:t>
      </w:r>
      <w:r w:rsidR="005932C1">
        <w:rPr>
          <w:rFonts w:ascii="Times New Roman"/>
          <w:color w:val="383838"/>
          <w:sz w:val="24"/>
        </w:rPr>
        <w:t xml:space="preserve">he </w:t>
      </w:r>
      <w:r w:rsidRPr="00F66025">
        <w:rPr>
          <w:rFonts w:ascii="Times New Roman"/>
          <w:color w:val="383838"/>
          <w:sz w:val="24"/>
        </w:rPr>
        <w:t xml:space="preserve">was dead, which </w:t>
      </w:r>
      <w:r>
        <w:rPr>
          <w:rFonts w:ascii="Times New Roman"/>
          <w:color w:val="383838"/>
          <w:sz w:val="24"/>
        </w:rPr>
        <w:t xml:space="preserve">caused this </w:t>
      </w:r>
      <w:r w:rsidRPr="00F66025">
        <w:rPr>
          <w:rFonts w:ascii="Times New Roman"/>
          <w:color w:val="383838"/>
          <w:sz w:val="24"/>
        </w:rPr>
        <w:t xml:space="preserve">Court to fraudulently close the estate and </w:t>
      </w:r>
      <w:r>
        <w:rPr>
          <w:rFonts w:ascii="Times New Roman"/>
          <w:color w:val="383838"/>
          <w:sz w:val="24"/>
        </w:rPr>
        <w:t>once crimes were discovered</w:t>
      </w:r>
      <w:r w:rsidR="005932C1">
        <w:rPr>
          <w:rFonts w:ascii="Times New Roman"/>
          <w:color w:val="383838"/>
          <w:sz w:val="24"/>
        </w:rPr>
        <w:t xml:space="preserve"> and admitted to, </w:t>
      </w:r>
      <w:r w:rsidRPr="00F66025">
        <w:rPr>
          <w:rFonts w:ascii="Times New Roman"/>
          <w:color w:val="383838"/>
          <w:sz w:val="24"/>
        </w:rPr>
        <w:t>forcing its reopening.  For all of the following parties involved directly in the crimes proven this far</w:t>
      </w:r>
      <w:r>
        <w:rPr>
          <w:rFonts w:ascii="Times New Roman"/>
          <w:color w:val="383838"/>
          <w:sz w:val="24"/>
        </w:rPr>
        <w:t xml:space="preserve">, </w:t>
      </w:r>
      <w:r w:rsidRPr="00F66025">
        <w:rPr>
          <w:rFonts w:ascii="Times New Roman"/>
          <w:color w:val="383838"/>
          <w:sz w:val="24"/>
        </w:rPr>
        <w:t>the cost</w:t>
      </w:r>
      <w:r>
        <w:rPr>
          <w:rFonts w:ascii="Times New Roman"/>
          <w:color w:val="383838"/>
          <w:sz w:val="24"/>
        </w:rPr>
        <w:t>s</w:t>
      </w:r>
      <w:r w:rsidRPr="00F66025">
        <w:rPr>
          <w:rFonts w:ascii="Times New Roman"/>
          <w:color w:val="383838"/>
          <w:sz w:val="24"/>
        </w:rPr>
        <w:t xml:space="preserve"> and legal fees incurred thus far by Petitioner should be awarded as damages and further bonding and surety be required by all those involved in the criminal activities who have caused all these problems</w:t>
      </w:r>
      <w:r w:rsidR="005932C1">
        <w:rPr>
          <w:rFonts w:ascii="Times New Roman"/>
          <w:color w:val="383838"/>
          <w:sz w:val="24"/>
        </w:rPr>
        <w:t xml:space="preserve"> and the reopening of the estate</w:t>
      </w:r>
      <w:r w:rsidRPr="00F66025">
        <w:rPr>
          <w:rFonts w:ascii="Times New Roman"/>
          <w:color w:val="383838"/>
          <w:sz w:val="24"/>
        </w:rPr>
        <w:t>, as follows;</w:t>
      </w:r>
    </w:p>
    <w:p w:rsidR="00B521E8" w:rsidRDefault="00B521E8" w:rsidP="00B521E8">
      <w:pPr>
        <w:tabs>
          <w:tab w:val="left" w:pos="1569"/>
        </w:tabs>
        <w:spacing w:before="11"/>
        <w:rPr>
          <w:rFonts w:ascii="Times New Roman"/>
          <w:color w:val="383838"/>
          <w:sz w:val="24"/>
        </w:rPr>
      </w:pPr>
    </w:p>
    <w:p w:rsidR="00B521E8" w:rsidRPr="005932C1" w:rsidRDefault="00B521E8" w:rsidP="005932C1">
      <w:pPr>
        <w:numPr>
          <w:ilvl w:val="1"/>
          <w:numId w:val="2"/>
        </w:numPr>
        <w:tabs>
          <w:tab w:val="left" w:pos="1642"/>
        </w:tabs>
        <w:spacing w:before="6" w:line="500" w:lineRule="auto"/>
        <w:ind w:right="138"/>
        <w:rPr>
          <w:rFonts w:ascii="Times New Roman"/>
          <w:color w:val="383838"/>
          <w:sz w:val="24"/>
        </w:rPr>
      </w:pPr>
      <w:r w:rsidRPr="005932C1">
        <w:rPr>
          <w:rFonts w:ascii="Times New Roman"/>
          <w:color w:val="383838"/>
          <w:sz w:val="24"/>
        </w:rPr>
        <w:t>The Law Firm Tescher &amp; Spallina,</w:t>
      </w:r>
      <w:r w:rsidR="005932C1" w:rsidRPr="005932C1">
        <w:rPr>
          <w:rFonts w:ascii="Times New Roman"/>
          <w:color w:val="383838"/>
          <w:sz w:val="24"/>
        </w:rPr>
        <w:t xml:space="preserve"> P.A.,</w:t>
      </w:r>
      <w:r w:rsidRPr="005932C1">
        <w:rPr>
          <w:rFonts w:ascii="Times New Roman"/>
          <w:color w:val="383838"/>
          <w:sz w:val="24"/>
        </w:rPr>
        <w:t xml:space="preserve"> Spallina and Tescher</w:t>
      </w:r>
      <w:r w:rsidR="00817364">
        <w:rPr>
          <w:rFonts w:ascii="Times New Roman"/>
          <w:color w:val="383838"/>
          <w:sz w:val="24"/>
        </w:rPr>
        <w:t>,</w:t>
      </w:r>
      <w:r w:rsidRPr="005932C1">
        <w:rPr>
          <w:rFonts w:ascii="Times New Roman"/>
          <w:color w:val="383838"/>
          <w:sz w:val="24"/>
        </w:rPr>
        <w:t xml:space="preserve"> as they are wholly responsible and liable for the acts of their </w:t>
      </w:r>
      <w:r w:rsidR="00817364">
        <w:rPr>
          <w:rFonts w:ascii="Times New Roman"/>
          <w:color w:val="383838"/>
          <w:sz w:val="24"/>
        </w:rPr>
        <w:t>employed legal assistant/</w:t>
      </w:r>
      <w:r w:rsidRPr="005932C1">
        <w:rPr>
          <w:rFonts w:ascii="Times New Roman"/>
          <w:color w:val="383838"/>
          <w:sz w:val="24"/>
        </w:rPr>
        <w:t>notary public under Florida Law</w:t>
      </w:r>
      <w:r w:rsidR="005932C1" w:rsidRPr="005932C1">
        <w:rPr>
          <w:rFonts w:ascii="Times New Roman"/>
          <w:color w:val="383838"/>
          <w:sz w:val="24"/>
        </w:rPr>
        <w:t>, a one Kimberly Moran</w:t>
      </w:r>
      <w:r w:rsidR="00817364">
        <w:rPr>
          <w:rFonts w:ascii="Times New Roman"/>
          <w:color w:val="383838"/>
          <w:sz w:val="24"/>
        </w:rPr>
        <w:t xml:space="preserve"> (</w:t>
      </w:r>
      <w:r w:rsidR="00817364">
        <w:rPr>
          <w:rFonts w:ascii="Times New Roman"/>
          <w:color w:val="383838"/>
          <w:sz w:val="24"/>
        </w:rPr>
        <w:t>“</w:t>
      </w:r>
      <w:r w:rsidR="00817364">
        <w:rPr>
          <w:rFonts w:ascii="Times New Roman"/>
          <w:color w:val="383838"/>
          <w:sz w:val="24"/>
        </w:rPr>
        <w:t>Moran</w:t>
      </w:r>
      <w:r w:rsidR="00817364">
        <w:rPr>
          <w:rFonts w:ascii="Times New Roman"/>
          <w:color w:val="383838"/>
          <w:sz w:val="24"/>
        </w:rPr>
        <w:t>”</w:t>
      </w:r>
      <w:r w:rsidR="00817364">
        <w:rPr>
          <w:rFonts w:ascii="Times New Roman"/>
          <w:color w:val="383838"/>
          <w:sz w:val="24"/>
        </w:rPr>
        <w:t>)</w:t>
      </w:r>
      <w:r w:rsidR="005932C1" w:rsidRPr="005932C1">
        <w:rPr>
          <w:rFonts w:ascii="Times New Roman"/>
          <w:color w:val="383838"/>
          <w:sz w:val="24"/>
        </w:rPr>
        <w:t xml:space="preserve">, who has admitted to Forgery and Fraudulently notarizing documents, including a post mortem forged Waiver for Simon and five other FORGED Waivers for other beneficiaries / interested parties.  </w:t>
      </w:r>
      <w:r w:rsidR="005932C1">
        <w:rPr>
          <w:rFonts w:ascii="Times New Roman"/>
          <w:color w:val="383838"/>
          <w:sz w:val="24"/>
        </w:rPr>
        <w:t xml:space="preserve">That Moran was employed at the time by Tescher &amp; Spallina, P.A. </w:t>
      </w:r>
      <w:r w:rsidRPr="005932C1">
        <w:rPr>
          <w:rFonts w:ascii="Times New Roman"/>
          <w:color w:val="383838"/>
          <w:sz w:val="24"/>
        </w:rPr>
        <w:t>and</w:t>
      </w:r>
      <w:r w:rsidR="005932C1">
        <w:rPr>
          <w:rFonts w:ascii="Times New Roman"/>
          <w:color w:val="383838"/>
          <w:sz w:val="24"/>
        </w:rPr>
        <w:t xml:space="preserve"> therefore despite any alleged reasons for her acts, Tescher &amp; Spallina, </w:t>
      </w:r>
      <w:r w:rsidR="005932C1">
        <w:rPr>
          <w:rFonts w:ascii="Times New Roman"/>
          <w:color w:val="383838"/>
          <w:sz w:val="24"/>
        </w:rPr>
        <w:lastRenderedPageBreak/>
        <w:t>P.A.</w:t>
      </w:r>
      <w:r w:rsidR="00817364">
        <w:rPr>
          <w:rFonts w:ascii="Times New Roman"/>
          <w:color w:val="383838"/>
          <w:sz w:val="24"/>
        </w:rPr>
        <w:t>, Tescher and Spallina are</w:t>
      </w:r>
      <w:r w:rsidR="005932C1">
        <w:rPr>
          <w:rFonts w:ascii="Times New Roman"/>
          <w:color w:val="383838"/>
          <w:sz w:val="24"/>
        </w:rPr>
        <w:t xml:space="preserve"> wholly</w:t>
      </w:r>
      <w:r w:rsidRPr="005932C1">
        <w:rPr>
          <w:rFonts w:ascii="Times New Roman"/>
          <w:color w:val="383838"/>
          <w:sz w:val="24"/>
        </w:rPr>
        <w:t xml:space="preserve"> liable for</w:t>
      </w:r>
      <w:r w:rsidR="005932C1">
        <w:rPr>
          <w:rFonts w:ascii="Times New Roman"/>
          <w:color w:val="383838"/>
          <w:sz w:val="24"/>
        </w:rPr>
        <w:t xml:space="preserve"> her acts and damages caused.  </w:t>
      </w:r>
      <w:r w:rsidRPr="005932C1">
        <w:rPr>
          <w:rFonts w:ascii="Times New Roman"/>
          <w:color w:val="383838"/>
          <w:sz w:val="24"/>
        </w:rPr>
        <w:t>Moran has now been arrested for FRAUDULENT NOTARIZATIONS and ADMITTED TO FORGING SIX SIGNATURES ON WAIVERS, including one for Simon Post Mortem.</w:t>
      </w:r>
    </w:p>
    <w:p w:rsidR="00B521E8" w:rsidRPr="00B9187D" w:rsidRDefault="00B521E8" w:rsidP="00C82655">
      <w:pPr>
        <w:pStyle w:val="ListParagraph"/>
        <w:tabs>
          <w:tab w:val="left" w:pos="1642"/>
        </w:tabs>
        <w:spacing w:before="6" w:line="500" w:lineRule="auto"/>
        <w:ind w:left="1440" w:right="138"/>
        <w:rPr>
          <w:rFonts w:ascii="Times New Roman"/>
          <w:color w:val="383838"/>
          <w:sz w:val="24"/>
        </w:rPr>
      </w:pPr>
      <w:r w:rsidRPr="00B9187D">
        <w:rPr>
          <w:rFonts w:ascii="Times New Roman"/>
          <w:color w:val="383838"/>
          <w:sz w:val="24"/>
        </w:rPr>
        <w:t xml:space="preserve">From her statements to </w:t>
      </w:r>
      <w:r w:rsidR="00817364">
        <w:rPr>
          <w:rFonts w:ascii="Times New Roman"/>
          <w:color w:val="383838"/>
          <w:sz w:val="24"/>
        </w:rPr>
        <w:t xml:space="preserve">the </w:t>
      </w:r>
      <w:r w:rsidRPr="00B9187D">
        <w:rPr>
          <w:rFonts w:ascii="Times New Roman"/>
          <w:color w:val="383838"/>
          <w:sz w:val="24"/>
        </w:rPr>
        <w:t>Palm Beach County Sheriff</w:t>
      </w:r>
      <w:r w:rsidRPr="00B9187D">
        <w:rPr>
          <w:rFonts w:ascii="Times New Roman"/>
          <w:color w:val="383838"/>
          <w:sz w:val="24"/>
        </w:rPr>
        <w:t>’</w:t>
      </w:r>
      <w:r w:rsidRPr="00B9187D">
        <w:rPr>
          <w:rFonts w:ascii="Times New Roman"/>
          <w:color w:val="383838"/>
          <w:sz w:val="24"/>
        </w:rPr>
        <w:t>s</w:t>
      </w:r>
      <w:r w:rsidR="00817364">
        <w:rPr>
          <w:rFonts w:ascii="Times New Roman"/>
          <w:color w:val="383838"/>
          <w:sz w:val="24"/>
        </w:rPr>
        <w:t xml:space="preserve"> office</w:t>
      </w:r>
      <w:r w:rsidRPr="00B9187D">
        <w:rPr>
          <w:rFonts w:ascii="Times New Roman"/>
          <w:color w:val="383838"/>
          <w:sz w:val="24"/>
        </w:rPr>
        <w:t xml:space="preserve">, </w:t>
      </w:r>
      <w:r w:rsidRPr="00B9187D">
        <w:rPr>
          <w:rFonts w:ascii="Times New Roman"/>
          <w:color w:val="383838"/>
          <w:sz w:val="24"/>
        </w:rPr>
        <w:t>“</w:t>
      </w:r>
      <w:r w:rsidRPr="00B9187D">
        <w:rPr>
          <w:rFonts w:ascii="Times New Roman"/>
          <w:color w:val="383838"/>
          <w:sz w:val="24"/>
        </w:rPr>
        <w:t>Moran stated that at this time, she took it upon herself to</w:t>
      </w:r>
      <w:r w:rsidRPr="00C82655">
        <w:rPr>
          <w:rFonts w:ascii="Times New Roman"/>
          <w:b/>
          <w:color w:val="383838"/>
          <w:sz w:val="24"/>
        </w:rPr>
        <w:t xml:space="preserve"> trace [aka FORGE] </w:t>
      </w:r>
      <w:r w:rsidRPr="00B9187D">
        <w:rPr>
          <w:rFonts w:ascii="Times New Roman"/>
          <w:color w:val="383838"/>
          <w:sz w:val="24"/>
        </w:rPr>
        <w:t>each signature of the six members of the Bernstein family onto another copy of the original waiver document.  She then notarized them and resubmitted them to the courts.</w:t>
      </w:r>
      <w:r w:rsidRPr="00B9187D">
        <w:rPr>
          <w:rFonts w:ascii="Times New Roman"/>
          <w:color w:val="383838"/>
          <w:sz w:val="24"/>
        </w:rPr>
        <w:t>”</w:t>
      </w:r>
      <w:r w:rsidRPr="00B9187D">
        <w:rPr>
          <w:rFonts w:ascii="Times New Roman"/>
          <w:color w:val="383838"/>
          <w:sz w:val="24"/>
        </w:rPr>
        <w:t xml:space="preserve">   </w:t>
      </w:r>
    </w:p>
    <w:p w:rsidR="00B521E8" w:rsidRDefault="00B521E8" w:rsidP="00B521E8">
      <w:pPr>
        <w:numPr>
          <w:ilvl w:val="1"/>
          <w:numId w:val="2"/>
        </w:numPr>
        <w:tabs>
          <w:tab w:val="left" w:pos="1642"/>
        </w:tabs>
        <w:spacing w:before="6" w:line="500" w:lineRule="auto"/>
        <w:ind w:right="138"/>
        <w:rPr>
          <w:rFonts w:ascii="Times New Roman"/>
          <w:color w:val="383838"/>
          <w:sz w:val="24"/>
        </w:rPr>
      </w:pPr>
      <w:r>
        <w:rPr>
          <w:rFonts w:ascii="Times New Roman"/>
          <w:color w:val="383838"/>
          <w:sz w:val="24"/>
        </w:rPr>
        <w:t>Spallina and Tescher</w:t>
      </w:r>
      <w:r w:rsidR="00817364">
        <w:rPr>
          <w:rFonts w:ascii="Times New Roman"/>
          <w:color w:val="383838"/>
          <w:sz w:val="24"/>
        </w:rPr>
        <w:t xml:space="preserve"> should also bear all costs,</w:t>
      </w:r>
      <w:r>
        <w:rPr>
          <w:rFonts w:ascii="Times New Roman"/>
          <w:color w:val="383838"/>
          <w:sz w:val="24"/>
        </w:rPr>
        <w:t xml:space="preserve"> as they are wholly responsible for </w:t>
      </w:r>
      <w:r w:rsidR="00C82655">
        <w:rPr>
          <w:rFonts w:ascii="Times New Roman"/>
          <w:color w:val="383838"/>
          <w:sz w:val="24"/>
        </w:rPr>
        <w:t xml:space="preserve">separate crimes, including but not limited to, </w:t>
      </w:r>
      <w:r>
        <w:rPr>
          <w:rFonts w:ascii="Times New Roman"/>
          <w:color w:val="383838"/>
          <w:sz w:val="24"/>
        </w:rPr>
        <w:t>Fraud on the Court and</w:t>
      </w:r>
      <w:r w:rsidR="00C82655">
        <w:rPr>
          <w:rFonts w:ascii="Times New Roman"/>
          <w:color w:val="383838"/>
          <w:sz w:val="24"/>
        </w:rPr>
        <w:t xml:space="preserve"> Fraud on</w:t>
      </w:r>
      <w:r>
        <w:rPr>
          <w:rFonts w:ascii="Times New Roman"/>
          <w:color w:val="383838"/>
          <w:sz w:val="24"/>
        </w:rPr>
        <w:t xml:space="preserve"> Beneficiaries</w:t>
      </w:r>
      <w:r w:rsidR="00C82655">
        <w:rPr>
          <w:rFonts w:ascii="Times New Roman"/>
          <w:color w:val="383838"/>
          <w:sz w:val="24"/>
        </w:rPr>
        <w:t xml:space="preserve"> / Interested Parties</w:t>
      </w:r>
      <w:r w:rsidR="00817364">
        <w:rPr>
          <w:rFonts w:ascii="Times New Roman"/>
          <w:color w:val="383838"/>
          <w:sz w:val="24"/>
        </w:rPr>
        <w:t>,</w:t>
      </w:r>
      <w:r>
        <w:rPr>
          <w:rFonts w:ascii="Times New Roman"/>
          <w:color w:val="383838"/>
          <w:sz w:val="24"/>
        </w:rPr>
        <w:t xml:space="preserve"> as discovered by </w:t>
      </w:r>
      <w:r w:rsidR="00C82655">
        <w:rPr>
          <w:rFonts w:ascii="Times New Roman"/>
          <w:color w:val="383838"/>
          <w:sz w:val="24"/>
        </w:rPr>
        <w:t>Y</w:t>
      </w:r>
      <w:r>
        <w:rPr>
          <w:rFonts w:ascii="Times New Roman"/>
          <w:color w:val="383838"/>
          <w:sz w:val="24"/>
        </w:rPr>
        <w:t xml:space="preserve">our </w:t>
      </w:r>
      <w:r w:rsidR="00C82655">
        <w:rPr>
          <w:rFonts w:ascii="Times New Roman"/>
          <w:color w:val="383838"/>
          <w:sz w:val="24"/>
        </w:rPr>
        <w:t>H</w:t>
      </w:r>
      <w:r>
        <w:rPr>
          <w:rFonts w:ascii="Times New Roman"/>
          <w:color w:val="383838"/>
          <w:sz w:val="24"/>
        </w:rPr>
        <w:t>onor in the September 13, 2013 hearing</w:t>
      </w:r>
      <w:r w:rsidR="00C82655">
        <w:rPr>
          <w:rFonts w:ascii="Times New Roman"/>
          <w:color w:val="383838"/>
          <w:sz w:val="24"/>
        </w:rPr>
        <w:t xml:space="preserve">, </w:t>
      </w:r>
      <w:r>
        <w:rPr>
          <w:rFonts w:ascii="Times New Roman"/>
          <w:color w:val="383838"/>
          <w:sz w:val="24"/>
        </w:rPr>
        <w:t>for presenting, over a four month period after Simon</w:t>
      </w:r>
      <w:r>
        <w:rPr>
          <w:rFonts w:ascii="Times New Roman"/>
          <w:color w:val="383838"/>
          <w:sz w:val="24"/>
        </w:rPr>
        <w:t>’</w:t>
      </w:r>
      <w:r>
        <w:rPr>
          <w:rFonts w:ascii="Times New Roman"/>
          <w:color w:val="383838"/>
          <w:sz w:val="24"/>
        </w:rPr>
        <w:t>s death, documents that were used fraudulently</w:t>
      </w:r>
      <w:r w:rsidR="00817364">
        <w:rPr>
          <w:rFonts w:ascii="Times New Roman"/>
          <w:color w:val="383838"/>
          <w:sz w:val="24"/>
        </w:rPr>
        <w:t xml:space="preserve"> crafted and forged and filed in these official proceedings,</w:t>
      </w:r>
      <w:r>
        <w:rPr>
          <w:rFonts w:ascii="Times New Roman"/>
          <w:color w:val="383838"/>
          <w:sz w:val="24"/>
        </w:rPr>
        <w:t xml:space="preserve"> as if </w:t>
      </w:r>
      <w:r w:rsidR="00817364">
        <w:rPr>
          <w:rFonts w:ascii="Times New Roman"/>
          <w:color w:val="383838"/>
          <w:sz w:val="24"/>
        </w:rPr>
        <w:t xml:space="preserve">Simon </w:t>
      </w:r>
      <w:r>
        <w:rPr>
          <w:rFonts w:ascii="Times New Roman"/>
          <w:color w:val="383838"/>
          <w:sz w:val="24"/>
        </w:rPr>
        <w:t>were alive</w:t>
      </w:r>
      <w:r w:rsidR="00817364">
        <w:rPr>
          <w:rFonts w:ascii="Times New Roman"/>
          <w:color w:val="383838"/>
          <w:sz w:val="24"/>
        </w:rPr>
        <w:t xml:space="preserve"> and</w:t>
      </w:r>
      <w:r w:rsidR="00C82655">
        <w:rPr>
          <w:rFonts w:ascii="Times New Roman"/>
          <w:color w:val="383838"/>
          <w:sz w:val="24"/>
        </w:rPr>
        <w:t xml:space="preserve"> </w:t>
      </w:r>
      <w:r w:rsidR="00817364">
        <w:rPr>
          <w:rFonts w:ascii="Times New Roman"/>
          <w:color w:val="383838"/>
          <w:sz w:val="24"/>
        </w:rPr>
        <w:t>using</w:t>
      </w:r>
      <w:r w:rsidR="00C82655">
        <w:rPr>
          <w:rFonts w:ascii="Times New Roman"/>
          <w:color w:val="383838"/>
          <w:sz w:val="24"/>
        </w:rPr>
        <w:t xml:space="preserve"> </w:t>
      </w:r>
      <w:r>
        <w:rPr>
          <w:rFonts w:ascii="Times New Roman"/>
          <w:color w:val="383838"/>
          <w:sz w:val="24"/>
        </w:rPr>
        <w:t xml:space="preserve">Simon </w:t>
      </w:r>
      <w:r w:rsidR="00C82655">
        <w:rPr>
          <w:rFonts w:ascii="Times New Roman"/>
          <w:color w:val="383838"/>
          <w:sz w:val="24"/>
        </w:rPr>
        <w:t>to</w:t>
      </w:r>
      <w:r>
        <w:rPr>
          <w:rFonts w:ascii="Times New Roman"/>
          <w:color w:val="383838"/>
          <w:sz w:val="24"/>
        </w:rPr>
        <w:t xml:space="preserve"> serv</w:t>
      </w:r>
      <w:r w:rsidR="00C82655">
        <w:rPr>
          <w:rFonts w:ascii="Times New Roman"/>
          <w:color w:val="383838"/>
          <w:sz w:val="24"/>
        </w:rPr>
        <w:t>e</w:t>
      </w:r>
      <w:r>
        <w:rPr>
          <w:rFonts w:ascii="Times New Roman"/>
          <w:color w:val="383838"/>
          <w:sz w:val="24"/>
        </w:rPr>
        <w:t xml:space="preserve"> as Personal Representative while dead to close the estate of Shirley</w:t>
      </w:r>
      <w:r w:rsidR="00817364">
        <w:rPr>
          <w:rFonts w:ascii="Times New Roman"/>
          <w:color w:val="383838"/>
          <w:sz w:val="24"/>
        </w:rPr>
        <w:t xml:space="preserve"> without notification to the Court that he was dead or seeking successors</w:t>
      </w:r>
      <w:r>
        <w:rPr>
          <w:rFonts w:ascii="Times New Roman"/>
          <w:color w:val="383838"/>
          <w:sz w:val="24"/>
        </w:rPr>
        <w:t>.  Further while</w:t>
      </w:r>
      <w:r w:rsidR="00817364">
        <w:rPr>
          <w:rFonts w:ascii="Times New Roman"/>
          <w:color w:val="383838"/>
          <w:sz w:val="24"/>
        </w:rPr>
        <w:t xml:space="preserve"> still</w:t>
      </w:r>
      <w:r>
        <w:rPr>
          <w:rFonts w:ascii="Times New Roman"/>
          <w:color w:val="383838"/>
          <w:sz w:val="24"/>
        </w:rPr>
        <w:t xml:space="preserve"> deceased, it is alleged Simon then tried to change beneficiaries of the estate of both he and Shirley POST MORTEM and</w:t>
      </w:r>
      <w:r w:rsidR="00817364">
        <w:rPr>
          <w:rFonts w:ascii="Times New Roman"/>
          <w:color w:val="383838"/>
          <w:sz w:val="24"/>
        </w:rPr>
        <w:t xml:space="preserve"> all of these crimes</w:t>
      </w:r>
      <w:r>
        <w:rPr>
          <w:rFonts w:ascii="Times New Roman"/>
          <w:color w:val="383838"/>
          <w:sz w:val="24"/>
        </w:rPr>
        <w:t xml:space="preserve"> ha</w:t>
      </w:r>
      <w:r w:rsidR="00817364">
        <w:rPr>
          <w:rFonts w:ascii="Times New Roman"/>
          <w:color w:val="383838"/>
          <w:sz w:val="24"/>
        </w:rPr>
        <w:t>ve</w:t>
      </w:r>
      <w:r>
        <w:rPr>
          <w:rFonts w:ascii="Times New Roman"/>
          <w:color w:val="383838"/>
          <w:sz w:val="24"/>
        </w:rPr>
        <w:t xml:space="preserve"> caused the true and proper beneficiaries to become disputed.   That the criminal acts of</w:t>
      </w:r>
      <w:r w:rsidR="00817364">
        <w:rPr>
          <w:rFonts w:ascii="Times New Roman"/>
          <w:color w:val="383838"/>
          <w:sz w:val="24"/>
        </w:rPr>
        <w:t xml:space="preserve"> Moran</w:t>
      </w:r>
      <w:r>
        <w:rPr>
          <w:rFonts w:ascii="Times New Roman"/>
          <w:color w:val="383838"/>
          <w:sz w:val="24"/>
        </w:rPr>
        <w:t xml:space="preserve"> and</w:t>
      </w:r>
      <w:r w:rsidR="00C82655">
        <w:rPr>
          <w:rFonts w:ascii="Times New Roman"/>
          <w:color w:val="383838"/>
          <w:sz w:val="24"/>
        </w:rPr>
        <w:t xml:space="preserve"> those separate and distinct crimes by Tescher and Spallina p</w:t>
      </w:r>
      <w:r>
        <w:rPr>
          <w:rFonts w:ascii="Times New Roman"/>
          <w:color w:val="383838"/>
          <w:sz w:val="24"/>
        </w:rPr>
        <w:t>ersonally</w:t>
      </w:r>
      <w:r w:rsidR="00C82655">
        <w:rPr>
          <w:rFonts w:ascii="Times New Roman"/>
          <w:color w:val="383838"/>
          <w:sz w:val="24"/>
        </w:rPr>
        <w:t>,</w:t>
      </w:r>
      <w:r>
        <w:rPr>
          <w:rFonts w:ascii="Times New Roman"/>
          <w:color w:val="383838"/>
          <w:sz w:val="24"/>
        </w:rPr>
        <w:t xml:space="preserve"> warranted Your Honor to state</w:t>
      </w:r>
      <w:r w:rsidR="00C82655">
        <w:rPr>
          <w:rFonts w:ascii="Times New Roman"/>
          <w:color w:val="383838"/>
          <w:sz w:val="24"/>
        </w:rPr>
        <w:t xml:space="preserve"> in the September 13, 2013 hearing that</w:t>
      </w:r>
      <w:r>
        <w:rPr>
          <w:rFonts w:ascii="Times New Roman"/>
          <w:color w:val="383838"/>
          <w:sz w:val="24"/>
        </w:rPr>
        <w:t xml:space="preserve"> you had enough </w:t>
      </w:r>
      <w:r w:rsidR="00C82655">
        <w:rPr>
          <w:rFonts w:ascii="Times New Roman"/>
          <w:color w:val="383838"/>
          <w:sz w:val="24"/>
        </w:rPr>
        <w:t xml:space="preserve">evidence </w:t>
      </w:r>
      <w:r>
        <w:rPr>
          <w:rFonts w:ascii="Times New Roman"/>
          <w:color w:val="383838"/>
          <w:sz w:val="24"/>
        </w:rPr>
        <w:t xml:space="preserve">to </w:t>
      </w:r>
      <w:r>
        <w:rPr>
          <w:rFonts w:ascii="Times New Roman"/>
          <w:color w:val="383838"/>
          <w:sz w:val="24"/>
        </w:rPr>
        <w:lastRenderedPageBreak/>
        <w:t>read T</w:t>
      </w:r>
      <w:r w:rsidR="00C82655">
        <w:rPr>
          <w:rFonts w:ascii="Times New Roman"/>
          <w:color w:val="383838"/>
          <w:sz w:val="24"/>
        </w:rPr>
        <w:t xml:space="preserve">heodore </w:t>
      </w:r>
      <w:r>
        <w:rPr>
          <w:rFonts w:ascii="Times New Roman"/>
          <w:color w:val="383838"/>
          <w:sz w:val="24"/>
        </w:rPr>
        <w:t>Bernstein</w:t>
      </w:r>
      <w:r w:rsidR="00C82655">
        <w:rPr>
          <w:rFonts w:ascii="Times New Roman"/>
          <w:color w:val="383838"/>
          <w:sz w:val="24"/>
        </w:rPr>
        <w:t xml:space="preserve"> (</w:t>
      </w:r>
      <w:r w:rsidR="00C82655">
        <w:rPr>
          <w:rFonts w:ascii="Times New Roman"/>
          <w:color w:val="383838"/>
          <w:sz w:val="24"/>
        </w:rPr>
        <w:t>“</w:t>
      </w:r>
      <w:r w:rsidR="00C82655">
        <w:rPr>
          <w:rFonts w:ascii="Times New Roman"/>
          <w:color w:val="383838"/>
          <w:sz w:val="24"/>
        </w:rPr>
        <w:t>Theodore</w:t>
      </w:r>
      <w:r w:rsidR="00C82655">
        <w:rPr>
          <w:rFonts w:ascii="Times New Roman"/>
          <w:color w:val="383838"/>
          <w:sz w:val="24"/>
        </w:rPr>
        <w:t>”</w:t>
      </w:r>
      <w:r w:rsidR="00C82655">
        <w:rPr>
          <w:rFonts w:ascii="Times New Roman"/>
          <w:color w:val="383838"/>
          <w:sz w:val="24"/>
        </w:rPr>
        <w:t>)</w:t>
      </w:r>
      <w:r>
        <w:rPr>
          <w:rFonts w:ascii="Times New Roman"/>
          <w:color w:val="383838"/>
          <w:sz w:val="24"/>
        </w:rPr>
        <w:t>, Spallina, Tescher and Mark Manceri</w:t>
      </w:r>
      <w:r w:rsidR="00C82655">
        <w:rPr>
          <w:rFonts w:ascii="Times New Roman"/>
          <w:color w:val="383838"/>
          <w:sz w:val="24"/>
        </w:rPr>
        <w:t xml:space="preserve"> (</w:t>
      </w:r>
      <w:r w:rsidR="00C82655">
        <w:rPr>
          <w:rFonts w:ascii="Times New Roman"/>
          <w:color w:val="383838"/>
          <w:sz w:val="24"/>
        </w:rPr>
        <w:t>“</w:t>
      </w:r>
      <w:r w:rsidR="00C82655">
        <w:rPr>
          <w:rFonts w:ascii="Times New Roman"/>
          <w:color w:val="383838"/>
          <w:sz w:val="24"/>
        </w:rPr>
        <w:t>Manceri</w:t>
      </w:r>
      <w:r w:rsidR="00C82655">
        <w:rPr>
          <w:rFonts w:ascii="Times New Roman"/>
          <w:color w:val="383838"/>
          <w:sz w:val="24"/>
        </w:rPr>
        <w:t>”</w:t>
      </w:r>
      <w:r w:rsidR="00C82655">
        <w:rPr>
          <w:rFonts w:ascii="Times New Roman"/>
          <w:color w:val="383838"/>
          <w:sz w:val="24"/>
        </w:rPr>
        <w:t>)</w:t>
      </w:r>
      <w:r>
        <w:rPr>
          <w:rFonts w:ascii="Times New Roman"/>
          <w:color w:val="383838"/>
          <w:sz w:val="24"/>
        </w:rPr>
        <w:t xml:space="preserve"> their Miranda</w:t>
      </w:r>
      <w:r>
        <w:rPr>
          <w:rFonts w:ascii="Times New Roman"/>
          <w:color w:val="383838"/>
          <w:sz w:val="24"/>
        </w:rPr>
        <w:t>’</w:t>
      </w:r>
      <w:r>
        <w:rPr>
          <w:rFonts w:ascii="Times New Roman"/>
          <w:color w:val="383838"/>
          <w:sz w:val="24"/>
        </w:rPr>
        <w:t xml:space="preserve">s and </w:t>
      </w:r>
      <w:r w:rsidR="00C82655">
        <w:rPr>
          <w:rFonts w:ascii="Times New Roman"/>
          <w:color w:val="383838"/>
          <w:sz w:val="24"/>
        </w:rPr>
        <w:t>Petitioner</w:t>
      </w:r>
      <w:r>
        <w:rPr>
          <w:rFonts w:ascii="Times New Roman"/>
          <w:color w:val="383838"/>
          <w:sz w:val="24"/>
        </w:rPr>
        <w:t xml:space="preserve"> is still confused why this Court has not had them arrested</w:t>
      </w:r>
      <w:r w:rsidR="00C82655">
        <w:rPr>
          <w:rFonts w:ascii="Times New Roman"/>
          <w:color w:val="383838"/>
          <w:sz w:val="24"/>
        </w:rPr>
        <w:t xml:space="preserve"> yet</w:t>
      </w:r>
      <w:r>
        <w:rPr>
          <w:rFonts w:ascii="Times New Roman"/>
          <w:color w:val="383838"/>
          <w:sz w:val="24"/>
        </w:rPr>
        <w:t xml:space="preserve"> and if </w:t>
      </w:r>
      <w:r w:rsidR="00C82655">
        <w:rPr>
          <w:rFonts w:ascii="Times New Roman"/>
          <w:color w:val="383838"/>
          <w:sz w:val="24"/>
        </w:rPr>
        <w:t>Your Honor</w:t>
      </w:r>
      <w:r>
        <w:rPr>
          <w:rFonts w:ascii="Times New Roman"/>
          <w:color w:val="383838"/>
          <w:sz w:val="24"/>
        </w:rPr>
        <w:t xml:space="preserve"> has reported these</w:t>
      </w:r>
      <w:r w:rsidR="00C82655">
        <w:rPr>
          <w:rFonts w:ascii="Times New Roman"/>
          <w:color w:val="383838"/>
          <w:sz w:val="24"/>
        </w:rPr>
        <w:t xml:space="preserve"> additional felony </w:t>
      </w:r>
      <w:r>
        <w:rPr>
          <w:rFonts w:ascii="Times New Roman"/>
          <w:color w:val="383838"/>
          <w:sz w:val="24"/>
        </w:rPr>
        <w:t>crimes of Tescher and Spallina</w:t>
      </w:r>
      <w:r w:rsidR="00C82655">
        <w:rPr>
          <w:rFonts w:ascii="Times New Roman"/>
          <w:color w:val="383838"/>
          <w:sz w:val="24"/>
        </w:rPr>
        <w:t xml:space="preserve"> that were committed upon this Court </w:t>
      </w:r>
      <w:r>
        <w:rPr>
          <w:rFonts w:ascii="Times New Roman"/>
          <w:color w:val="383838"/>
          <w:sz w:val="24"/>
        </w:rPr>
        <w:t>to the proper authorities</w:t>
      </w:r>
      <w:r w:rsidR="00C82655">
        <w:rPr>
          <w:rFonts w:ascii="Times New Roman"/>
          <w:color w:val="383838"/>
          <w:sz w:val="24"/>
        </w:rPr>
        <w:t>.</w:t>
      </w:r>
      <w:r>
        <w:rPr>
          <w:rFonts w:ascii="Times New Roman"/>
          <w:color w:val="383838"/>
          <w:sz w:val="24"/>
        </w:rPr>
        <w:t xml:space="preserve"> That new problems now exist in whom the beneficiaries of the estates are of both Simon and Shirley as learned in the hearings that will now further delay final distributions</w:t>
      </w:r>
      <w:r w:rsidR="00C82655">
        <w:rPr>
          <w:rFonts w:ascii="Times New Roman"/>
          <w:color w:val="383838"/>
          <w:sz w:val="24"/>
        </w:rPr>
        <w:t xml:space="preserve"> in the estate and trusts</w:t>
      </w:r>
      <w:r>
        <w:rPr>
          <w:rFonts w:ascii="Times New Roman"/>
          <w:color w:val="383838"/>
          <w:sz w:val="24"/>
        </w:rPr>
        <w:t>, further injuring the beneficiaries and interested parties and costing a large amount of monies</w:t>
      </w:r>
      <w:r w:rsidR="00817364">
        <w:rPr>
          <w:rFonts w:ascii="Times New Roman"/>
          <w:color w:val="383838"/>
          <w:sz w:val="24"/>
        </w:rPr>
        <w:t xml:space="preserve"> and damages </w:t>
      </w:r>
      <w:r>
        <w:rPr>
          <w:rFonts w:ascii="Times New Roman"/>
          <w:color w:val="383838"/>
          <w:sz w:val="24"/>
        </w:rPr>
        <w:t>to the already injured parties due to the</w:t>
      </w:r>
      <w:r w:rsidR="00C82655">
        <w:rPr>
          <w:rFonts w:ascii="Times New Roman"/>
          <w:color w:val="383838"/>
          <w:sz w:val="24"/>
        </w:rPr>
        <w:t>se</w:t>
      </w:r>
      <w:r>
        <w:rPr>
          <w:rFonts w:ascii="Times New Roman"/>
          <w:color w:val="383838"/>
          <w:sz w:val="24"/>
        </w:rPr>
        <w:t xml:space="preserve"> criminal acts.</w:t>
      </w:r>
    </w:p>
    <w:p w:rsidR="00B521E8" w:rsidRDefault="00B521E8" w:rsidP="00B521E8">
      <w:pPr>
        <w:numPr>
          <w:ilvl w:val="1"/>
          <w:numId w:val="2"/>
        </w:numPr>
        <w:tabs>
          <w:tab w:val="left" w:pos="1642"/>
        </w:tabs>
        <w:spacing w:before="6" w:line="500" w:lineRule="auto"/>
        <w:ind w:right="138"/>
        <w:rPr>
          <w:rFonts w:ascii="Times New Roman"/>
          <w:color w:val="383838"/>
          <w:sz w:val="24"/>
        </w:rPr>
      </w:pPr>
      <w:r>
        <w:rPr>
          <w:rFonts w:ascii="Times New Roman"/>
          <w:color w:val="383838"/>
          <w:sz w:val="24"/>
        </w:rPr>
        <w:t xml:space="preserve">Attorney Manceri for continuing to perpetrate a </w:t>
      </w:r>
      <w:r w:rsidR="00817364">
        <w:rPr>
          <w:rFonts w:ascii="Times New Roman"/>
          <w:color w:val="383838"/>
          <w:sz w:val="24"/>
        </w:rPr>
        <w:t>F</w:t>
      </w:r>
      <w:r>
        <w:rPr>
          <w:rFonts w:ascii="Times New Roman"/>
          <w:color w:val="383838"/>
          <w:sz w:val="24"/>
        </w:rPr>
        <w:t>raud on this Court and where it will be evidenced that both he and Spallina have made false statements to this Court in both hearings.</w:t>
      </w:r>
    </w:p>
    <w:p w:rsidR="00B521E8" w:rsidRDefault="00B521E8" w:rsidP="00B521E8">
      <w:pPr>
        <w:numPr>
          <w:ilvl w:val="1"/>
          <w:numId w:val="2"/>
        </w:numPr>
        <w:tabs>
          <w:tab w:val="left" w:pos="1642"/>
        </w:tabs>
        <w:spacing w:before="6" w:line="500" w:lineRule="auto"/>
        <w:ind w:right="138"/>
        <w:rPr>
          <w:rFonts w:ascii="Times New Roman"/>
          <w:color w:val="383838"/>
          <w:sz w:val="24"/>
        </w:rPr>
      </w:pPr>
      <w:r>
        <w:rPr>
          <w:rFonts w:ascii="Times New Roman"/>
          <w:color w:val="383838"/>
          <w:sz w:val="24"/>
        </w:rPr>
        <w:t>Kimberly Moran, the notary public who has acted under her employer Tescher &amp; Spallina, PA and has forged and fraudulently notarized official records in these proceedings</w:t>
      </w:r>
      <w:r w:rsidR="00817364">
        <w:rPr>
          <w:rFonts w:ascii="Times New Roman"/>
          <w:color w:val="383838"/>
          <w:sz w:val="24"/>
        </w:rPr>
        <w:t xml:space="preserve">, including forging </w:t>
      </w:r>
      <w:r w:rsidR="00324612">
        <w:rPr>
          <w:rFonts w:ascii="Times New Roman"/>
          <w:color w:val="383838"/>
          <w:sz w:val="24"/>
        </w:rPr>
        <w:t>Simon</w:t>
      </w:r>
      <w:r w:rsidR="00324612">
        <w:rPr>
          <w:rFonts w:ascii="Times New Roman"/>
          <w:color w:val="383838"/>
          <w:sz w:val="24"/>
        </w:rPr>
        <w:t>’</w:t>
      </w:r>
      <w:r w:rsidR="00324612">
        <w:rPr>
          <w:rFonts w:ascii="Times New Roman"/>
          <w:color w:val="383838"/>
          <w:sz w:val="24"/>
        </w:rPr>
        <w:t>s signature post mortem</w:t>
      </w:r>
      <w:r>
        <w:rPr>
          <w:rFonts w:ascii="Times New Roman"/>
          <w:color w:val="383838"/>
          <w:sz w:val="24"/>
        </w:rPr>
        <w:t>.</w:t>
      </w:r>
    </w:p>
    <w:p w:rsidR="00441639" w:rsidRPr="00441639" w:rsidRDefault="00B521E8" w:rsidP="00441639">
      <w:pPr>
        <w:numPr>
          <w:ilvl w:val="1"/>
          <w:numId w:val="2"/>
        </w:numPr>
        <w:tabs>
          <w:tab w:val="left" w:pos="1642"/>
        </w:tabs>
        <w:spacing w:before="6" w:line="500" w:lineRule="auto"/>
        <w:ind w:right="138"/>
        <w:rPr>
          <w:rFonts w:ascii="Times New Roman"/>
          <w:color w:val="383838"/>
          <w:sz w:val="24"/>
        </w:rPr>
      </w:pPr>
      <w:r>
        <w:rPr>
          <w:rFonts w:ascii="Times New Roman"/>
          <w:color w:val="383838"/>
          <w:sz w:val="24"/>
        </w:rPr>
        <w:t>T</w:t>
      </w:r>
      <w:r w:rsidR="00C82655">
        <w:rPr>
          <w:rFonts w:ascii="Times New Roman"/>
          <w:color w:val="383838"/>
          <w:sz w:val="24"/>
        </w:rPr>
        <w:t>heodore</w:t>
      </w:r>
      <w:r>
        <w:rPr>
          <w:rFonts w:ascii="Times New Roman"/>
          <w:color w:val="383838"/>
          <w:sz w:val="24"/>
        </w:rPr>
        <w:t>, as he knowingly has acted in fiduciary capacities in the estate and trusts of Shirley which he did not have prior to September 2013 as proven in the hearings before this court and previously evidenced in Petitioner</w:t>
      </w:r>
      <w:r>
        <w:rPr>
          <w:rFonts w:ascii="Times New Roman"/>
          <w:color w:val="383838"/>
          <w:sz w:val="24"/>
        </w:rPr>
        <w:t>’</w:t>
      </w:r>
      <w:r>
        <w:rPr>
          <w:rFonts w:ascii="Times New Roman"/>
          <w:color w:val="383838"/>
          <w:sz w:val="24"/>
        </w:rPr>
        <w:t>s motions before the court.</w:t>
      </w:r>
      <w:r w:rsidR="00EA13F7">
        <w:rPr>
          <w:rFonts w:ascii="Times New Roman"/>
          <w:color w:val="383838"/>
          <w:sz w:val="24"/>
        </w:rPr>
        <w:t xml:space="preserve">  All actions Theodore took prior to this Court appointing him Personal Representative from September 13, 2012 to September 2013 were done knowing that Petitioner had challenged his fiduciary authorities to act as Personal </w:t>
      </w:r>
      <w:r w:rsidR="00EA13F7">
        <w:rPr>
          <w:rFonts w:ascii="Times New Roman"/>
          <w:color w:val="383838"/>
          <w:sz w:val="24"/>
        </w:rPr>
        <w:lastRenderedPageBreak/>
        <w:t>Representative with no Letters issued and having never taken any actions according to Probate Rules and Statutes to notify beneficiaries he was a fiduciary in any capacity of Shirley</w:t>
      </w:r>
      <w:r w:rsidR="00EA13F7">
        <w:rPr>
          <w:rFonts w:ascii="Times New Roman"/>
          <w:color w:val="383838"/>
          <w:sz w:val="24"/>
        </w:rPr>
        <w:t>’</w:t>
      </w:r>
      <w:r w:rsidR="00EA13F7">
        <w:rPr>
          <w:rFonts w:ascii="Times New Roman"/>
          <w:color w:val="383838"/>
          <w:sz w:val="24"/>
        </w:rPr>
        <w:t>s trusts or the estate.   In fact, Theodore continued to act in these capacities and rushed to liquidate assets in self-dealing transactions without notice to beneficiaries of the transactions, after Petitioner notified him May 2013 that his, his deceased father</w:t>
      </w:r>
      <w:r w:rsidR="00EA13F7">
        <w:rPr>
          <w:rFonts w:ascii="Times New Roman"/>
          <w:color w:val="383838"/>
          <w:sz w:val="24"/>
        </w:rPr>
        <w:t>’</w:t>
      </w:r>
      <w:r w:rsidR="00EA13F7">
        <w:rPr>
          <w:rFonts w:ascii="Times New Roman"/>
          <w:color w:val="383838"/>
          <w:sz w:val="24"/>
        </w:rPr>
        <w:t xml:space="preserve">s and his siblings </w:t>
      </w:r>
      <w:r w:rsidR="00EA13F7">
        <w:rPr>
          <w:rFonts w:ascii="Times New Roman"/>
          <w:color w:val="383838"/>
          <w:sz w:val="24"/>
        </w:rPr>
        <w:t>signature</w:t>
      </w:r>
      <w:r w:rsidR="00EA13F7">
        <w:rPr>
          <w:rFonts w:ascii="Times New Roman"/>
          <w:color w:val="383838"/>
          <w:sz w:val="24"/>
        </w:rPr>
        <w:t>s</w:t>
      </w:r>
      <w:r w:rsidR="00EA13F7">
        <w:rPr>
          <w:rFonts w:ascii="Times New Roman"/>
          <w:color w:val="383838"/>
          <w:sz w:val="24"/>
        </w:rPr>
        <w:t xml:space="preserve"> had been forged and</w:t>
      </w:r>
      <w:r w:rsidR="00EA13F7">
        <w:rPr>
          <w:rFonts w:ascii="Times New Roman"/>
          <w:color w:val="383838"/>
          <w:sz w:val="24"/>
        </w:rPr>
        <w:t xml:space="preserve"> that fraudulent documents existed in the estates, </w:t>
      </w:r>
      <w:r w:rsidR="00324612">
        <w:rPr>
          <w:rFonts w:ascii="Times New Roman"/>
          <w:color w:val="383838"/>
          <w:sz w:val="24"/>
        </w:rPr>
        <w:t xml:space="preserve">all transactions were hurried and </w:t>
      </w:r>
      <w:r w:rsidR="00EA13F7">
        <w:rPr>
          <w:rFonts w:ascii="Times New Roman"/>
          <w:color w:val="383838"/>
          <w:sz w:val="24"/>
        </w:rPr>
        <w:t>without notifying the courts or authorities of these facts.  Not until Moran was being investigated and this Court scheduled a hearing on September 13, 2013 did Theodore come forward and notify this Court that he was aware of the criminal acts he had concealed for months</w:t>
      </w:r>
      <w:r w:rsidR="00324612">
        <w:rPr>
          <w:rFonts w:ascii="Times New Roman"/>
          <w:color w:val="383838"/>
          <w:sz w:val="24"/>
        </w:rPr>
        <w:t>, including that his own signature was forged</w:t>
      </w:r>
      <w:r w:rsidR="00EA13F7">
        <w:rPr>
          <w:rFonts w:ascii="Times New Roman"/>
          <w:color w:val="383838"/>
          <w:sz w:val="24"/>
        </w:rPr>
        <w:t xml:space="preserve">.  These are not the actions of </w:t>
      </w:r>
      <w:r w:rsidR="00324612">
        <w:rPr>
          <w:rFonts w:ascii="Times New Roman"/>
          <w:color w:val="383838"/>
          <w:sz w:val="24"/>
        </w:rPr>
        <w:t xml:space="preserve">a </w:t>
      </w:r>
      <w:r w:rsidR="00EA13F7">
        <w:rPr>
          <w:rFonts w:ascii="Times New Roman"/>
          <w:color w:val="383838"/>
          <w:sz w:val="24"/>
        </w:rPr>
        <w:t>trust worthy and responsible Personal Representative</w:t>
      </w:r>
      <w:r w:rsidR="00324612">
        <w:rPr>
          <w:rFonts w:ascii="Times New Roman"/>
          <w:color w:val="383838"/>
          <w:sz w:val="24"/>
        </w:rPr>
        <w:t xml:space="preserve"> acting with legal authority, they are Willful, Wanton, Reckless and Grossly Negligent acts in violation of Law and breaching fiduciary duties and causing a loss of trust </w:t>
      </w:r>
      <w:r w:rsidR="00EA13F7">
        <w:rPr>
          <w:rFonts w:ascii="Times New Roman"/>
          <w:color w:val="383838"/>
          <w:sz w:val="24"/>
        </w:rPr>
        <w:t>and</w:t>
      </w:r>
      <w:r w:rsidR="00324612">
        <w:rPr>
          <w:rFonts w:ascii="Times New Roman"/>
          <w:color w:val="383838"/>
          <w:sz w:val="24"/>
        </w:rPr>
        <w:t xml:space="preserve"> therefore</w:t>
      </w:r>
      <w:r w:rsidR="00EA13F7">
        <w:rPr>
          <w:rFonts w:ascii="Times New Roman"/>
          <w:color w:val="383838"/>
          <w:sz w:val="24"/>
        </w:rPr>
        <w:t xml:space="preserve"> reasons for this Court to instantly retract its Letters to Theodore</w:t>
      </w:r>
      <w:r w:rsidR="00324612">
        <w:rPr>
          <w:rFonts w:ascii="Times New Roman"/>
          <w:color w:val="383838"/>
          <w:sz w:val="24"/>
        </w:rPr>
        <w:t xml:space="preserve"> and sanction him</w:t>
      </w:r>
      <w:r w:rsidR="00EA13F7">
        <w:rPr>
          <w:rFonts w:ascii="Times New Roman"/>
          <w:color w:val="383838"/>
          <w:sz w:val="24"/>
        </w:rPr>
        <w:t>.</w:t>
      </w:r>
      <w:r w:rsidR="00441639">
        <w:rPr>
          <w:rFonts w:ascii="Times New Roman"/>
          <w:color w:val="383838"/>
          <w:sz w:val="24"/>
        </w:rPr>
        <w:t xml:space="preserve">  As further indicated herein Theodore also is involved in </w:t>
      </w:r>
      <w:r w:rsidR="00324612">
        <w:rPr>
          <w:rFonts w:ascii="Times New Roman"/>
          <w:color w:val="383838"/>
          <w:sz w:val="24"/>
        </w:rPr>
        <w:t>an</w:t>
      </w:r>
      <w:r w:rsidR="00441639">
        <w:rPr>
          <w:rFonts w:ascii="Times New Roman"/>
          <w:color w:val="383838"/>
          <w:sz w:val="24"/>
        </w:rPr>
        <w:t xml:space="preserve"> insurance fraud scheme in the US District Court, again acting in false fiduciary capacities, in that matter acting as Trustee of a </w:t>
      </w:r>
      <w:r w:rsidR="00324612">
        <w:rPr>
          <w:rFonts w:ascii="Times New Roman"/>
          <w:color w:val="383838"/>
          <w:sz w:val="24"/>
        </w:rPr>
        <w:t>“</w:t>
      </w:r>
      <w:r w:rsidR="00441639">
        <w:rPr>
          <w:rFonts w:ascii="Times New Roman"/>
          <w:color w:val="383838"/>
          <w:sz w:val="24"/>
        </w:rPr>
        <w:t>lost</w:t>
      </w:r>
      <w:r w:rsidR="00324612">
        <w:rPr>
          <w:rFonts w:ascii="Times New Roman"/>
          <w:color w:val="383838"/>
          <w:sz w:val="24"/>
        </w:rPr>
        <w:t>”</w:t>
      </w:r>
      <w:r w:rsidR="00441639">
        <w:rPr>
          <w:rFonts w:ascii="Times New Roman"/>
          <w:color w:val="383838"/>
          <w:sz w:val="24"/>
        </w:rPr>
        <w:t xml:space="preserve"> trust, to move assets from </w:t>
      </w:r>
      <w:r w:rsidR="00324612">
        <w:rPr>
          <w:rFonts w:ascii="Times New Roman"/>
          <w:color w:val="383838"/>
          <w:sz w:val="24"/>
        </w:rPr>
        <w:t>Simon</w:t>
      </w:r>
      <w:r w:rsidR="00324612">
        <w:rPr>
          <w:rFonts w:ascii="Times New Roman"/>
          <w:color w:val="383838"/>
          <w:sz w:val="24"/>
        </w:rPr>
        <w:t>’</w:t>
      </w:r>
      <w:r w:rsidR="00324612">
        <w:rPr>
          <w:rFonts w:ascii="Times New Roman"/>
          <w:color w:val="383838"/>
          <w:sz w:val="24"/>
        </w:rPr>
        <w:t>s</w:t>
      </w:r>
      <w:r w:rsidR="00441639">
        <w:rPr>
          <w:rFonts w:ascii="Times New Roman"/>
          <w:color w:val="383838"/>
          <w:sz w:val="24"/>
        </w:rPr>
        <w:t xml:space="preserve"> estate and convert them to himself directly and without notice to</w:t>
      </w:r>
      <w:r w:rsidR="00324612">
        <w:rPr>
          <w:rFonts w:ascii="Times New Roman"/>
          <w:color w:val="383838"/>
          <w:sz w:val="24"/>
        </w:rPr>
        <w:t xml:space="preserve"> the</w:t>
      </w:r>
      <w:r w:rsidR="00441639">
        <w:rPr>
          <w:rFonts w:ascii="Times New Roman"/>
          <w:color w:val="383838"/>
          <w:sz w:val="24"/>
        </w:rPr>
        <w:t xml:space="preserve"> beneficiaries.  That Petitioner could go on and on about the reasons Theodore should be removed as Personal Representative but has already done so in </w:t>
      </w:r>
      <w:r w:rsidR="00441639">
        <w:rPr>
          <w:rFonts w:ascii="Times New Roman"/>
          <w:color w:val="383838"/>
          <w:sz w:val="24"/>
        </w:rPr>
        <w:lastRenderedPageBreak/>
        <w:t>ALL prior motions filed by Petition</w:t>
      </w:r>
      <w:r w:rsidR="00324612">
        <w:rPr>
          <w:rFonts w:ascii="Times New Roman"/>
          <w:color w:val="383838"/>
          <w:sz w:val="24"/>
        </w:rPr>
        <w:t>er with the Court since May 2013</w:t>
      </w:r>
      <w:r w:rsidR="00441639">
        <w:rPr>
          <w:rFonts w:ascii="Times New Roman"/>
          <w:color w:val="383838"/>
          <w:sz w:val="24"/>
        </w:rPr>
        <w:t xml:space="preserve"> and all of those reasons and reliefs submitted to this Court</w:t>
      </w:r>
      <w:r w:rsidR="00324612">
        <w:rPr>
          <w:rFonts w:ascii="Times New Roman"/>
          <w:color w:val="383838"/>
          <w:sz w:val="24"/>
        </w:rPr>
        <w:t xml:space="preserve"> thus far</w:t>
      </w:r>
      <w:r w:rsidR="00441639">
        <w:rPr>
          <w:rFonts w:ascii="Times New Roman"/>
          <w:color w:val="383838"/>
          <w:sz w:val="24"/>
        </w:rPr>
        <w:t xml:space="preserve"> must now be heard as none of Petitioner</w:t>
      </w:r>
      <w:r w:rsidR="00441639">
        <w:rPr>
          <w:rFonts w:ascii="Times New Roman"/>
          <w:color w:val="383838"/>
          <w:sz w:val="24"/>
        </w:rPr>
        <w:t>’</w:t>
      </w:r>
      <w:r w:rsidR="00441639">
        <w:rPr>
          <w:rFonts w:ascii="Times New Roman"/>
          <w:color w:val="383838"/>
          <w:sz w:val="24"/>
        </w:rPr>
        <w:t>s motions have been heard other than there request to be heard as an Emergency, not anything else germane in them since May 201</w:t>
      </w:r>
      <w:r w:rsidR="00324612">
        <w:rPr>
          <w:rFonts w:ascii="Times New Roman"/>
          <w:color w:val="383838"/>
          <w:sz w:val="24"/>
        </w:rPr>
        <w:t>3 has been litigated in this Court</w:t>
      </w:r>
      <w:r w:rsidR="00441639">
        <w:rPr>
          <w:rFonts w:ascii="Times New Roman"/>
          <w:color w:val="383838"/>
          <w:sz w:val="24"/>
        </w:rPr>
        <w:t>.</w:t>
      </w:r>
    </w:p>
    <w:p w:rsidR="00B521E8" w:rsidRDefault="00B521E8" w:rsidP="00B521E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Current legal bills and time lost from other work suffered by Petitioner and his minor children thus far</w:t>
      </w:r>
      <w:r w:rsidR="00441639">
        <w:rPr>
          <w:rFonts w:ascii="Times New Roman"/>
          <w:color w:val="383838"/>
          <w:sz w:val="24"/>
        </w:rPr>
        <w:t xml:space="preserve"> from the crimes</w:t>
      </w:r>
      <w:r w:rsidR="00324612">
        <w:rPr>
          <w:rFonts w:ascii="Times New Roman"/>
          <w:color w:val="383838"/>
          <w:sz w:val="24"/>
        </w:rPr>
        <w:t xml:space="preserve"> proven</w:t>
      </w:r>
      <w:r w:rsidR="00441639">
        <w:rPr>
          <w:rFonts w:ascii="Times New Roman"/>
          <w:color w:val="383838"/>
          <w:sz w:val="24"/>
        </w:rPr>
        <w:t xml:space="preserve"> and breaches of fiduciary duties and trust</w:t>
      </w:r>
      <w:r>
        <w:rPr>
          <w:rFonts w:ascii="Times New Roman"/>
          <w:color w:val="383838"/>
          <w:sz w:val="24"/>
        </w:rPr>
        <w:t>, should be immediately repaid by those parties responsible for causing all these current, past and future legal costs and expenses and delaying inheritances through these crimes to the true and proper beneficiaries</w:t>
      </w:r>
      <w:r w:rsidR="00441639">
        <w:rPr>
          <w:rFonts w:ascii="Times New Roman"/>
          <w:color w:val="383838"/>
          <w:sz w:val="24"/>
        </w:rPr>
        <w:t xml:space="preserve"> and should not be taken from the estates or beneficiaries and further cause them hardships</w:t>
      </w:r>
      <w:r w:rsidR="00324612">
        <w:rPr>
          <w:rFonts w:ascii="Times New Roman"/>
          <w:color w:val="383838"/>
          <w:sz w:val="24"/>
        </w:rPr>
        <w:t xml:space="preserve"> and damages</w:t>
      </w:r>
      <w:r w:rsidR="00441639">
        <w:rPr>
          <w:rFonts w:ascii="Times New Roman"/>
          <w:color w:val="383838"/>
          <w:sz w:val="24"/>
        </w:rPr>
        <w:t xml:space="preserve"> from these criminal acts</w:t>
      </w:r>
      <w:r>
        <w:rPr>
          <w:rFonts w:ascii="Times New Roman"/>
          <w:color w:val="383838"/>
          <w:sz w:val="24"/>
        </w:rPr>
        <w:t>.</w:t>
      </w:r>
      <w:r w:rsidR="00441639">
        <w:rPr>
          <w:rFonts w:ascii="Times New Roman"/>
          <w:color w:val="383838"/>
          <w:sz w:val="24"/>
        </w:rPr>
        <w:t xml:space="preserve">  Petitioner</w:t>
      </w:r>
      <w:r w:rsidR="00441639">
        <w:rPr>
          <w:rFonts w:ascii="Times New Roman"/>
          <w:color w:val="383838"/>
          <w:sz w:val="24"/>
        </w:rPr>
        <w:t>’</w:t>
      </w:r>
      <w:r w:rsidR="00441639">
        <w:rPr>
          <w:rFonts w:ascii="Times New Roman"/>
          <w:color w:val="383838"/>
          <w:sz w:val="24"/>
        </w:rPr>
        <w:t>s expenses thus far, are</w:t>
      </w:r>
    </w:p>
    <w:p w:rsidR="00B521E8" w:rsidRPr="00962478" w:rsidRDefault="00B521E8" w:rsidP="00B521E8">
      <w:pPr>
        <w:tabs>
          <w:tab w:val="left" w:pos="1569"/>
        </w:tabs>
        <w:spacing w:before="11"/>
        <w:rPr>
          <w:rFonts w:ascii="Times New Roman"/>
          <w:color w:val="383838"/>
          <w:sz w:val="24"/>
        </w:rPr>
      </w:pPr>
      <w:r w:rsidRPr="00962478">
        <w:rPr>
          <w:rFonts w:ascii="Times New Roman"/>
          <w:color w:val="383838"/>
          <w:sz w:val="24"/>
        </w:rPr>
        <w:t>Tripp Scott</w:t>
      </w:r>
      <w:r w:rsidRPr="00962478">
        <w:rPr>
          <w:rFonts w:ascii="Times New Roman"/>
          <w:color w:val="383838"/>
          <w:sz w:val="24"/>
        </w:rPr>
        <w:tab/>
      </w:r>
      <w:r w:rsidRPr="00962478">
        <w:rPr>
          <w:rFonts w:ascii="Times New Roman"/>
          <w:color w:val="383838"/>
          <w:sz w:val="24"/>
        </w:rPr>
        <w:tab/>
        <w:t>$9,183.00</w:t>
      </w:r>
      <w:r w:rsidRPr="00962478">
        <w:rPr>
          <w:rFonts w:ascii="Times New Roman"/>
          <w:color w:val="383838"/>
          <w:sz w:val="24"/>
        </w:rPr>
        <w:tab/>
      </w:r>
      <w:r w:rsidRPr="00962478">
        <w:rPr>
          <w:rFonts w:ascii="Times New Roman"/>
          <w:color w:val="383838"/>
          <w:sz w:val="24"/>
        </w:rPr>
        <w:tab/>
      </w:r>
    </w:p>
    <w:p w:rsidR="00B521E8" w:rsidRDefault="00B521E8" w:rsidP="00B521E8">
      <w:pPr>
        <w:tabs>
          <w:tab w:val="left" w:pos="1569"/>
        </w:tabs>
        <w:spacing w:before="11"/>
        <w:rPr>
          <w:rFonts w:ascii="Times New Roman"/>
          <w:color w:val="383838"/>
          <w:sz w:val="24"/>
        </w:rPr>
      </w:pPr>
      <w:proofErr w:type="spellStart"/>
      <w:r w:rsidRPr="00962478">
        <w:rPr>
          <w:rFonts w:ascii="Times New Roman"/>
          <w:color w:val="383838"/>
          <w:sz w:val="24"/>
        </w:rPr>
        <w:t>Huth</w:t>
      </w:r>
      <w:proofErr w:type="spellEnd"/>
      <w:r w:rsidRPr="00962478">
        <w:rPr>
          <w:rFonts w:ascii="Times New Roman"/>
          <w:color w:val="383838"/>
          <w:sz w:val="24"/>
        </w:rPr>
        <w:t xml:space="preserve"> &amp; Pratt</w:t>
      </w:r>
      <w:r w:rsidRPr="00962478">
        <w:rPr>
          <w:rFonts w:ascii="Times New Roman"/>
          <w:color w:val="383838"/>
          <w:sz w:val="24"/>
        </w:rPr>
        <w:tab/>
      </w:r>
      <w:r w:rsidRPr="00962478">
        <w:rPr>
          <w:rFonts w:ascii="Times New Roman"/>
          <w:color w:val="383838"/>
          <w:sz w:val="24"/>
        </w:rPr>
        <w:tab/>
        <w:t>$5,000.00</w:t>
      </w:r>
      <w:r w:rsidRPr="00962478">
        <w:rPr>
          <w:rFonts w:ascii="Times New Roman"/>
          <w:color w:val="383838"/>
          <w:sz w:val="24"/>
        </w:rPr>
        <w:tab/>
      </w:r>
      <w:r w:rsidRPr="00962478">
        <w:rPr>
          <w:rFonts w:ascii="Times New Roman"/>
          <w:color w:val="383838"/>
          <w:sz w:val="24"/>
        </w:rPr>
        <w:tab/>
      </w:r>
    </w:p>
    <w:p w:rsidR="00B521E8" w:rsidRDefault="00B521E8" w:rsidP="00B521E8">
      <w:pPr>
        <w:tabs>
          <w:tab w:val="left" w:pos="1569"/>
        </w:tabs>
        <w:spacing w:before="11"/>
        <w:rPr>
          <w:rFonts w:ascii="Times New Roman"/>
          <w:color w:val="383838"/>
          <w:sz w:val="24"/>
        </w:rPr>
      </w:pPr>
      <w:r w:rsidRPr="00962478">
        <w:rPr>
          <w:rFonts w:ascii="Times New Roman"/>
          <w:color w:val="383838"/>
          <w:sz w:val="24"/>
        </w:rPr>
        <w:t>Paralegal Services</w:t>
      </w:r>
      <w:r w:rsidRPr="00962478">
        <w:rPr>
          <w:rFonts w:ascii="Times New Roman"/>
          <w:color w:val="383838"/>
          <w:sz w:val="24"/>
        </w:rPr>
        <w:tab/>
        <w:t>$2,583.37</w:t>
      </w:r>
    </w:p>
    <w:p w:rsidR="00B521E8" w:rsidRDefault="00B521E8" w:rsidP="00B521E8">
      <w:pPr>
        <w:tabs>
          <w:tab w:val="left" w:pos="1569"/>
        </w:tabs>
        <w:spacing w:before="11"/>
        <w:rPr>
          <w:rFonts w:ascii="Times New Roman"/>
          <w:color w:val="383838"/>
          <w:sz w:val="24"/>
        </w:rPr>
      </w:pPr>
      <w:r w:rsidRPr="00A825AE">
        <w:rPr>
          <w:rFonts w:ascii="Times New Roman"/>
          <w:color w:val="383838"/>
          <w:sz w:val="24"/>
        </w:rPr>
        <w:t xml:space="preserve">Patricia Fitzmaurice, </w:t>
      </w:r>
      <w:r>
        <w:rPr>
          <w:rFonts w:ascii="Times New Roman"/>
          <w:color w:val="383838"/>
          <w:sz w:val="24"/>
        </w:rPr>
        <w:t xml:space="preserve">  $875.00    Expert Witness for October 28, 2013 hearing</w:t>
      </w:r>
    </w:p>
    <w:p w:rsidR="00B521E8" w:rsidRDefault="00B521E8" w:rsidP="00B521E8">
      <w:pPr>
        <w:tabs>
          <w:tab w:val="left" w:pos="1569"/>
        </w:tabs>
        <w:spacing w:before="11"/>
        <w:rPr>
          <w:rFonts w:ascii="Times New Roman"/>
          <w:color w:val="383838"/>
          <w:sz w:val="24"/>
        </w:rPr>
      </w:pPr>
      <w:proofErr w:type="spellStart"/>
      <w:r w:rsidRPr="00A825AE">
        <w:rPr>
          <w:rFonts w:ascii="Times New Roman"/>
          <w:color w:val="383838"/>
          <w:sz w:val="24"/>
        </w:rPr>
        <w:t>L.C.S.W</w:t>
      </w:r>
      <w:proofErr w:type="spellEnd"/>
      <w:r w:rsidRPr="00A825AE">
        <w:rPr>
          <w:rFonts w:ascii="Times New Roman"/>
          <w:color w:val="383838"/>
          <w:sz w:val="24"/>
        </w:rPr>
        <w:t>., P.A.</w:t>
      </w:r>
      <w:r>
        <w:rPr>
          <w:rFonts w:ascii="Times New Roman"/>
          <w:color w:val="383838"/>
          <w:sz w:val="24"/>
        </w:rPr>
        <w:tab/>
      </w:r>
    </w:p>
    <w:p w:rsidR="00B521E8" w:rsidRDefault="00B521E8" w:rsidP="00B521E8">
      <w:pPr>
        <w:tabs>
          <w:tab w:val="left" w:pos="1569"/>
        </w:tabs>
        <w:spacing w:before="11"/>
        <w:ind w:left="2160" w:hanging="2160"/>
        <w:rPr>
          <w:rFonts w:ascii="Times New Roman"/>
          <w:color w:val="383838"/>
          <w:sz w:val="24"/>
        </w:rPr>
      </w:pPr>
      <w:r>
        <w:rPr>
          <w:rFonts w:ascii="Times New Roman"/>
          <w:color w:val="383838"/>
          <w:sz w:val="24"/>
        </w:rPr>
        <w:t>Petitioner Time</w:t>
      </w:r>
      <w:r>
        <w:rPr>
          <w:rFonts w:ascii="Times New Roman"/>
          <w:color w:val="383838"/>
          <w:sz w:val="24"/>
        </w:rPr>
        <w:tab/>
      </w:r>
      <w:r>
        <w:rPr>
          <w:rFonts w:ascii="Times New Roman"/>
          <w:color w:val="383838"/>
          <w:sz w:val="24"/>
        </w:rPr>
        <w:tab/>
        <w:t>$100,000 for time and expenses over 1 year to bring the fraud and forgery charges to the attention of the court, state and federal authorities and the beneficiaries.  Petitioner spent virtually all of his time that could have been spent in his job</w:t>
      </w:r>
      <w:r w:rsidR="00441639">
        <w:rPr>
          <w:rFonts w:ascii="Times New Roman"/>
          <w:color w:val="383838"/>
          <w:sz w:val="24"/>
        </w:rPr>
        <w:t>,</w:t>
      </w:r>
      <w:r>
        <w:rPr>
          <w:rFonts w:ascii="Times New Roman"/>
          <w:color w:val="383838"/>
          <w:sz w:val="24"/>
        </w:rPr>
        <w:t xml:space="preserve"> instead protecting the rights and interests of the beneficiaries of the estate and exposing the crimes committed</w:t>
      </w:r>
      <w:r w:rsidR="00441639">
        <w:rPr>
          <w:rFonts w:ascii="Times New Roman"/>
          <w:color w:val="383838"/>
          <w:sz w:val="24"/>
        </w:rPr>
        <w:t xml:space="preserve"> by the Personal Representative and estate counsel.</w:t>
      </w:r>
    </w:p>
    <w:p w:rsidR="00441639" w:rsidRDefault="00441639" w:rsidP="00B521E8">
      <w:pPr>
        <w:tabs>
          <w:tab w:val="left" w:pos="1569"/>
        </w:tabs>
        <w:spacing w:before="11"/>
        <w:ind w:left="2160" w:hanging="2160"/>
        <w:rPr>
          <w:rFonts w:ascii="Times New Roman"/>
          <w:color w:val="383838"/>
          <w:sz w:val="24"/>
        </w:rPr>
      </w:pPr>
    </w:p>
    <w:p w:rsidR="00B521E8" w:rsidRDefault="00B521E8" w:rsidP="00B521E8">
      <w:pPr>
        <w:tabs>
          <w:tab w:val="left" w:pos="1569"/>
        </w:tabs>
        <w:spacing w:before="11"/>
        <w:ind w:left="2160" w:hanging="2160"/>
        <w:rPr>
          <w:rFonts w:ascii="Times New Roman"/>
          <w:color w:val="383838"/>
          <w:sz w:val="24"/>
        </w:rPr>
      </w:pPr>
      <w:r>
        <w:rPr>
          <w:rFonts w:ascii="Times New Roman"/>
          <w:color w:val="383838"/>
          <w:sz w:val="24"/>
        </w:rPr>
        <w:t>TOTAL</w:t>
      </w:r>
      <w:r>
        <w:rPr>
          <w:rFonts w:ascii="Times New Roman"/>
          <w:color w:val="383838"/>
          <w:sz w:val="24"/>
        </w:rPr>
        <w:tab/>
      </w:r>
      <w:r>
        <w:rPr>
          <w:rFonts w:ascii="Times New Roman"/>
          <w:color w:val="383838"/>
          <w:sz w:val="24"/>
        </w:rPr>
        <w:tab/>
      </w:r>
      <w:r w:rsidRPr="00B9187D">
        <w:rPr>
          <w:rFonts w:ascii="Times New Roman"/>
          <w:b/>
          <w:color w:val="383838"/>
          <w:sz w:val="24"/>
        </w:rPr>
        <w:t>$117,641.37</w:t>
      </w:r>
    </w:p>
    <w:p w:rsidR="00B521E8" w:rsidRDefault="00B521E8" w:rsidP="00B521E8">
      <w:pPr>
        <w:tabs>
          <w:tab w:val="left" w:pos="1569"/>
        </w:tabs>
        <w:spacing w:before="11"/>
        <w:ind w:left="2160" w:hanging="2160"/>
        <w:rPr>
          <w:rFonts w:ascii="Times New Roman"/>
          <w:color w:val="383838"/>
          <w:sz w:val="24"/>
        </w:rPr>
      </w:pPr>
    </w:p>
    <w:p w:rsidR="00441639" w:rsidRDefault="00B521E8" w:rsidP="00441639">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Petitioner finds it laughable, if not so sad that those who caused these problems through criminal acts are further trying to apportion the fees (for exposing crimes committed by them) to the injured beneficiaries and interested parties, while insane and </w:t>
      </w:r>
      <w:r>
        <w:rPr>
          <w:rFonts w:ascii="Times New Roman"/>
          <w:color w:val="383838"/>
          <w:sz w:val="24"/>
        </w:rPr>
        <w:lastRenderedPageBreak/>
        <w:t xml:space="preserve">vexatious this attempt to shift the cost of their crimes to their victims is telling. Further, Petitioner finds it odd that this Court can allow any of these parties to continue to act in these matters as fiduciaries or counsel, as they are </w:t>
      </w:r>
      <w:r w:rsidR="00324612">
        <w:rPr>
          <w:rFonts w:ascii="Times New Roman"/>
          <w:color w:val="383838"/>
          <w:sz w:val="24"/>
        </w:rPr>
        <w:t xml:space="preserve">all </w:t>
      </w:r>
      <w:r>
        <w:rPr>
          <w:rFonts w:ascii="Times New Roman"/>
          <w:color w:val="383838"/>
          <w:sz w:val="24"/>
        </w:rPr>
        <w:t>directly involved in either Moran</w:t>
      </w:r>
      <w:r>
        <w:rPr>
          <w:rFonts w:ascii="Times New Roman"/>
          <w:color w:val="383838"/>
          <w:sz w:val="24"/>
        </w:rPr>
        <w:t>’</w:t>
      </w:r>
      <w:r>
        <w:rPr>
          <w:rFonts w:ascii="Times New Roman"/>
          <w:color w:val="383838"/>
          <w:sz w:val="24"/>
        </w:rPr>
        <w:t>s crimes or those crimes of identity theft, fraud on the court and fraud on the beneficiaries, identified by Your Honor as committed by Spallina, Tescher</w:t>
      </w:r>
      <w:r w:rsidR="00441639">
        <w:rPr>
          <w:rFonts w:ascii="Times New Roman"/>
          <w:color w:val="383838"/>
          <w:sz w:val="24"/>
        </w:rPr>
        <w:t>, Theodore</w:t>
      </w:r>
      <w:r>
        <w:rPr>
          <w:rFonts w:ascii="Times New Roman"/>
          <w:color w:val="383838"/>
          <w:sz w:val="24"/>
        </w:rPr>
        <w:t xml:space="preserve"> and possibly Manceri, in closing of the estate with a dead person four months after he was deceased</w:t>
      </w:r>
      <w:r w:rsidR="00441639">
        <w:rPr>
          <w:rFonts w:ascii="Times New Roman"/>
          <w:color w:val="383838"/>
          <w:sz w:val="24"/>
        </w:rPr>
        <w:t xml:space="preserve"> as if he were alive and acting as Personal Representative and then failing to ever notice the Court he was dead and elect any successors</w:t>
      </w:r>
      <w:r>
        <w:rPr>
          <w:rFonts w:ascii="Times New Roman"/>
          <w:color w:val="383838"/>
          <w:sz w:val="24"/>
        </w:rPr>
        <w:t>.  Where these crimes and prosecutions have now caused adverse interes</w:t>
      </w:r>
      <w:r w:rsidR="00441639">
        <w:rPr>
          <w:rFonts w:ascii="Times New Roman"/>
          <w:color w:val="383838"/>
          <w:sz w:val="24"/>
        </w:rPr>
        <w:t xml:space="preserve">ts and conflicts with Petitioner </w:t>
      </w:r>
      <w:r w:rsidR="00324612">
        <w:rPr>
          <w:rFonts w:ascii="Times New Roman"/>
          <w:color w:val="383838"/>
          <w:sz w:val="24"/>
        </w:rPr>
        <w:t>and</w:t>
      </w:r>
      <w:r w:rsidR="00441639">
        <w:rPr>
          <w:rFonts w:ascii="Times New Roman"/>
          <w:color w:val="383838"/>
          <w:sz w:val="24"/>
        </w:rPr>
        <w:t xml:space="preserve"> Theodore and his</w:t>
      </w:r>
      <w:r w:rsidR="00324612">
        <w:rPr>
          <w:rFonts w:ascii="Times New Roman"/>
          <w:color w:val="383838"/>
          <w:sz w:val="24"/>
        </w:rPr>
        <w:t xml:space="preserve"> close personal bedfellows, Tescher and Spallina</w:t>
      </w:r>
      <w:r w:rsidR="00441639">
        <w:rPr>
          <w:rFonts w:ascii="Times New Roman"/>
          <w:color w:val="383838"/>
          <w:sz w:val="24"/>
        </w:rPr>
        <w:t>.</w:t>
      </w:r>
    </w:p>
    <w:p w:rsidR="00F163D2" w:rsidRDefault="00441639" w:rsidP="00441639">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From a recent email sent by Theodore to Petitioner one can see the adverse interests and hostilities towards </w:t>
      </w:r>
      <w:r w:rsidR="00F163D2">
        <w:rPr>
          <w:rFonts w:ascii="Times New Roman"/>
          <w:color w:val="383838"/>
          <w:sz w:val="24"/>
        </w:rPr>
        <w:t xml:space="preserve">Petitioner by Theodore </w:t>
      </w:r>
      <w:r>
        <w:rPr>
          <w:rFonts w:ascii="Times New Roman"/>
          <w:color w:val="383838"/>
          <w:sz w:val="24"/>
        </w:rPr>
        <w:t xml:space="preserve">and his </w:t>
      </w:r>
      <w:r w:rsidR="00524814">
        <w:rPr>
          <w:rFonts w:ascii="Times New Roman"/>
          <w:color w:val="383838"/>
          <w:sz w:val="24"/>
        </w:rPr>
        <w:t xml:space="preserve">friends </w:t>
      </w:r>
      <w:r w:rsidR="00F163D2">
        <w:rPr>
          <w:rFonts w:ascii="Times New Roman"/>
          <w:color w:val="383838"/>
          <w:sz w:val="24"/>
        </w:rPr>
        <w:t xml:space="preserve">that exists, quote, </w:t>
      </w:r>
    </w:p>
    <w:p w:rsidR="00B521E8" w:rsidRDefault="00F163D2" w:rsidP="00F163D2">
      <w:pPr>
        <w:tabs>
          <w:tab w:val="left" w:pos="1642"/>
        </w:tabs>
        <w:spacing w:before="6" w:line="500" w:lineRule="auto"/>
        <w:ind w:left="878" w:right="138"/>
        <w:rPr>
          <w:rFonts w:ascii="Times New Roman"/>
          <w:color w:val="383838"/>
          <w:sz w:val="24"/>
        </w:rPr>
      </w:pPr>
      <w:r>
        <w:rPr>
          <w:rFonts w:ascii="Times New Roman"/>
          <w:color w:val="383838"/>
          <w:sz w:val="24"/>
        </w:rPr>
        <w:t>“</w:t>
      </w:r>
      <w:r w:rsidRPr="00F163D2">
        <w:rPr>
          <w:rFonts w:ascii="Times New Roman"/>
          <w:color w:val="383838"/>
          <w:sz w:val="24"/>
        </w:rPr>
        <w:t>You pursued and caused to be arrested a paralegal that our parents loved and without ill-intent, only tried to help a situation along because of dad</w:t>
      </w:r>
      <w:r w:rsidRPr="00F163D2">
        <w:rPr>
          <w:rFonts w:ascii="Times New Roman"/>
          <w:color w:val="383838"/>
          <w:sz w:val="24"/>
        </w:rPr>
        <w:t>’</w:t>
      </w:r>
      <w:r w:rsidRPr="00F163D2">
        <w:rPr>
          <w:rFonts w:ascii="Times New Roman"/>
          <w:color w:val="383838"/>
          <w:sz w:val="24"/>
        </w:rPr>
        <w:t>s death, and it now appears that you are in the process of trying that again with my assistant who has done nothing wrong. You continue to drag Don and Robert through the mud, both of whom our parents were very fond of and who did very good work for our family, notwithstanding your relentless and slanderous accusations.</w:t>
      </w:r>
      <w:r>
        <w:rPr>
          <w:rFonts w:ascii="Times New Roman"/>
          <w:color w:val="383838"/>
          <w:sz w:val="24"/>
        </w:rPr>
        <w:t>”</w:t>
      </w:r>
    </w:p>
    <w:p w:rsidR="00F163D2" w:rsidRPr="00441639" w:rsidRDefault="00F163D2" w:rsidP="00F163D2">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ab/>
        <w:t>That from this exchange it is apparent that Theodore is upset with Petitioner that he has exposed the fraud</w:t>
      </w:r>
      <w:r w:rsidR="00524814">
        <w:rPr>
          <w:rFonts w:ascii="Times New Roman"/>
          <w:color w:val="383838"/>
          <w:sz w:val="24"/>
        </w:rPr>
        <w:t>,</w:t>
      </w:r>
      <w:r>
        <w:rPr>
          <w:rFonts w:ascii="Times New Roman"/>
          <w:color w:val="383838"/>
          <w:sz w:val="24"/>
        </w:rPr>
        <w:t xml:space="preserve"> forgery</w:t>
      </w:r>
      <w:r w:rsidR="00524814">
        <w:rPr>
          <w:rFonts w:ascii="Times New Roman"/>
          <w:color w:val="383838"/>
          <w:sz w:val="24"/>
        </w:rPr>
        <w:t xml:space="preserve"> and arrest of Moran, protecting those who have committed crimes in efforts to </w:t>
      </w:r>
      <w:r>
        <w:rPr>
          <w:rFonts w:ascii="Times New Roman"/>
          <w:color w:val="383838"/>
          <w:sz w:val="24"/>
        </w:rPr>
        <w:t xml:space="preserve">change </w:t>
      </w:r>
      <w:r w:rsidR="00524814">
        <w:rPr>
          <w:rFonts w:ascii="Times New Roman"/>
          <w:color w:val="383838"/>
          <w:sz w:val="24"/>
        </w:rPr>
        <w:t>his</w:t>
      </w:r>
      <w:r>
        <w:rPr>
          <w:rFonts w:ascii="Times New Roman"/>
          <w:color w:val="383838"/>
          <w:sz w:val="24"/>
        </w:rPr>
        <w:t xml:space="preserve"> father and mother</w:t>
      </w:r>
      <w:r w:rsidR="00524814">
        <w:rPr>
          <w:rFonts w:ascii="Times New Roman"/>
          <w:color w:val="383838"/>
          <w:sz w:val="24"/>
        </w:rPr>
        <w:t>’</w:t>
      </w:r>
      <w:r>
        <w:rPr>
          <w:rFonts w:ascii="Times New Roman"/>
          <w:color w:val="383838"/>
          <w:sz w:val="24"/>
        </w:rPr>
        <w:t>s estate plans</w:t>
      </w:r>
      <w:r w:rsidR="00524814">
        <w:rPr>
          <w:rFonts w:ascii="Times New Roman"/>
          <w:color w:val="383838"/>
          <w:sz w:val="24"/>
        </w:rPr>
        <w:t xml:space="preserve"> done together in 2008</w:t>
      </w:r>
      <w:r>
        <w:rPr>
          <w:rFonts w:ascii="Times New Roman"/>
          <w:color w:val="383838"/>
          <w:sz w:val="24"/>
        </w:rPr>
        <w:t xml:space="preserve"> and</w:t>
      </w:r>
      <w:r w:rsidR="00524814">
        <w:rPr>
          <w:rFonts w:ascii="Times New Roman"/>
          <w:color w:val="383838"/>
          <w:sz w:val="24"/>
        </w:rPr>
        <w:t xml:space="preserve"> in fact</w:t>
      </w:r>
      <w:r>
        <w:rPr>
          <w:rFonts w:ascii="Times New Roman"/>
          <w:color w:val="383838"/>
          <w:sz w:val="24"/>
        </w:rPr>
        <w:t xml:space="preserve"> is fond of those who committed these </w:t>
      </w:r>
      <w:r w:rsidR="00524814">
        <w:rPr>
          <w:rFonts w:ascii="Times New Roman"/>
          <w:color w:val="383838"/>
          <w:sz w:val="24"/>
        </w:rPr>
        <w:t xml:space="preserve">criminal </w:t>
      </w:r>
      <w:r>
        <w:rPr>
          <w:rFonts w:ascii="Times New Roman"/>
          <w:color w:val="383838"/>
          <w:sz w:val="24"/>
        </w:rPr>
        <w:t xml:space="preserve">acts and somehow feels that Simon </w:t>
      </w:r>
      <w:r>
        <w:rPr>
          <w:rFonts w:ascii="Times New Roman"/>
          <w:color w:val="383838"/>
          <w:sz w:val="24"/>
        </w:rPr>
        <w:lastRenderedPageBreak/>
        <w:t>and Shirley would be proud of these people for the</w:t>
      </w:r>
      <w:r w:rsidR="00524814">
        <w:rPr>
          <w:rFonts w:ascii="Times New Roman"/>
          <w:color w:val="383838"/>
          <w:sz w:val="24"/>
        </w:rPr>
        <w:t xml:space="preserve">ir </w:t>
      </w:r>
      <w:r>
        <w:rPr>
          <w:rFonts w:ascii="Times New Roman"/>
          <w:color w:val="383838"/>
          <w:sz w:val="24"/>
        </w:rPr>
        <w:t>criminal acts and</w:t>
      </w:r>
      <w:r w:rsidR="00524814">
        <w:rPr>
          <w:rFonts w:ascii="Times New Roman"/>
          <w:color w:val="383838"/>
          <w:sz w:val="24"/>
        </w:rPr>
        <w:t xml:space="preserve"> bizarrely </w:t>
      </w:r>
      <w:r>
        <w:rPr>
          <w:rFonts w:ascii="Times New Roman"/>
          <w:color w:val="383838"/>
          <w:sz w:val="24"/>
        </w:rPr>
        <w:t>has adverse feelings and interests toward Petitioner,</w:t>
      </w:r>
      <w:r w:rsidR="00524814">
        <w:rPr>
          <w:rFonts w:ascii="Times New Roman"/>
          <w:color w:val="383838"/>
          <w:sz w:val="24"/>
        </w:rPr>
        <w:t xml:space="preserve"> his brother,</w:t>
      </w:r>
      <w:r>
        <w:rPr>
          <w:rFonts w:ascii="Times New Roman"/>
          <w:color w:val="383838"/>
          <w:sz w:val="24"/>
        </w:rPr>
        <w:t xml:space="preserve"> further </w:t>
      </w:r>
      <w:r w:rsidR="00524814">
        <w:rPr>
          <w:rFonts w:ascii="Times New Roman"/>
          <w:color w:val="383838"/>
          <w:sz w:val="24"/>
        </w:rPr>
        <w:t xml:space="preserve">these adverse interests to Petitioner and his three minor children are </w:t>
      </w:r>
      <w:r>
        <w:rPr>
          <w:rFonts w:ascii="Times New Roman"/>
          <w:color w:val="383838"/>
          <w:sz w:val="24"/>
        </w:rPr>
        <w:t>cause for his</w:t>
      </w:r>
      <w:r w:rsidR="00524814">
        <w:rPr>
          <w:rFonts w:ascii="Times New Roman"/>
          <w:color w:val="383838"/>
          <w:sz w:val="24"/>
        </w:rPr>
        <w:t xml:space="preserve"> immediate</w:t>
      </w:r>
      <w:r>
        <w:rPr>
          <w:rFonts w:ascii="Times New Roman"/>
          <w:color w:val="383838"/>
          <w:sz w:val="24"/>
        </w:rPr>
        <w:t xml:space="preserve"> removal from any fiduciary capacities in the estate and trusts of Shirley.</w:t>
      </w:r>
      <w:r w:rsidR="005E3D18">
        <w:rPr>
          <w:rFonts w:ascii="Times New Roman"/>
          <w:color w:val="383838"/>
          <w:sz w:val="24"/>
        </w:rPr>
        <w:t xml:space="preserve">  The Court should note that Theodore and Tescher and Spallina are very close personal friends and business associates that share clients and commissions, etc. and this conflicts Theodore as he will not take actions against </w:t>
      </w:r>
      <w:r w:rsidR="00524814">
        <w:rPr>
          <w:rFonts w:ascii="Times New Roman"/>
          <w:color w:val="383838"/>
          <w:sz w:val="24"/>
        </w:rPr>
        <w:t>his close friends, even if they commit HORRIFIC crimes against his father and mother and brother,</w:t>
      </w:r>
      <w:r w:rsidR="005E3D18">
        <w:rPr>
          <w:rFonts w:ascii="Times New Roman"/>
          <w:color w:val="383838"/>
          <w:sz w:val="24"/>
        </w:rPr>
        <w:t xml:space="preserve"> as their criminal actions directly benefit him and his sister P. Simon</w:t>
      </w:r>
      <w:r w:rsidR="00524814">
        <w:rPr>
          <w:rFonts w:ascii="Times New Roman"/>
          <w:color w:val="383838"/>
          <w:sz w:val="24"/>
        </w:rPr>
        <w:t>, who were wholly disinherited from the estates and trusts</w:t>
      </w:r>
      <w:r w:rsidR="005E3D18">
        <w:rPr>
          <w:rFonts w:ascii="Times New Roman"/>
          <w:color w:val="383838"/>
          <w:sz w:val="24"/>
        </w:rPr>
        <w:t xml:space="preserve"> to the disadvantage of the beneficiaries and interested parties</w:t>
      </w:r>
      <w:r w:rsidR="00524814">
        <w:rPr>
          <w:rFonts w:ascii="Times New Roman"/>
          <w:color w:val="383838"/>
          <w:sz w:val="24"/>
        </w:rPr>
        <w:t>, all in opposite of Simon and Shirley</w:t>
      </w:r>
      <w:r w:rsidR="00524814">
        <w:rPr>
          <w:rFonts w:ascii="Times New Roman"/>
          <w:color w:val="383838"/>
          <w:sz w:val="24"/>
        </w:rPr>
        <w:t>’</w:t>
      </w:r>
      <w:r w:rsidR="00524814">
        <w:rPr>
          <w:rFonts w:ascii="Times New Roman"/>
          <w:color w:val="383838"/>
          <w:sz w:val="24"/>
        </w:rPr>
        <w:t>s last desires and wishes and estate plans they did together while alive</w:t>
      </w:r>
      <w:r w:rsidR="005E3D18">
        <w:rPr>
          <w:rFonts w:ascii="Times New Roman"/>
          <w:color w:val="383838"/>
          <w:sz w:val="24"/>
        </w:rPr>
        <w:t>.</w:t>
      </w:r>
    </w:p>
    <w:p w:rsidR="00B521E8" w:rsidRDefault="00B521E8" w:rsidP="00B521E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Petitioner</w:t>
      </w:r>
      <w:r w:rsidR="00F163D2">
        <w:rPr>
          <w:rFonts w:ascii="Times New Roman"/>
          <w:color w:val="383838"/>
          <w:sz w:val="24"/>
        </w:rPr>
        <w:t>’</w:t>
      </w:r>
      <w:r w:rsidR="00F163D2">
        <w:rPr>
          <w:rFonts w:ascii="Times New Roman"/>
          <w:color w:val="383838"/>
          <w:sz w:val="24"/>
        </w:rPr>
        <w:t>s</w:t>
      </w:r>
      <w:r>
        <w:rPr>
          <w:rFonts w:ascii="Times New Roman"/>
          <w:color w:val="383838"/>
          <w:sz w:val="24"/>
        </w:rPr>
        <w:t xml:space="preserve"> father Simon was used dead as if alive before the Court to close the estate of Shirley, as he had died before closing the estate and making </w:t>
      </w:r>
      <w:r w:rsidR="00F163D2">
        <w:rPr>
          <w:rFonts w:ascii="Times New Roman"/>
          <w:color w:val="383838"/>
          <w:sz w:val="24"/>
        </w:rPr>
        <w:t xml:space="preserve">any </w:t>
      </w:r>
      <w:r>
        <w:rPr>
          <w:rFonts w:ascii="Times New Roman"/>
          <w:color w:val="383838"/>
          <w:sz w:val="24"/>
        </w:rPr>
        <w:t>alleged changes to the beneficiaries</w:t>
      </w:r>
      <w:r w:rsidR="00F163D2">
        <w:rPr>
          <w:rFonts w:ascii="Times New Roman"/>
          <w:color w:val="383838"/>
          <w:sz w:val="24"/>
        </w:rPr>
        <w:t xml:space="preserve"> that would benefit Theodore, P. Simon and their lineal descendants</w:t>
      </w:r>
      <w:r>
        <w:rPr>
          <w:rFonts w:ascii="Times New Roman"/>
          <w:color w:val="383838"/>
          <w:sz w:val="24"/>
        </w:rPr>
        <w:t xml:space="preserve"> and therefore to make these Post Mortem changes they needed to fraud this Court</w:t>
      </w:r>
      <w:r w:rsidR="00734964">
        <w:rPr>
          <w:rFonts w:ascii="Times New Roman"/>
          <w:color w:val="383838"/>
          <w:sz w:val="24"/>
        </w:rPr>
        <w:t xml:space="preserve"> and the beneficiaries</w:t>
      </w:r>
      <w:r>
        <w:rPr>
          <w:rFonts w:ascii="Times New Roman"/>
          <w:color w:val="383838"/>
          <w:sz w:val="24"/>
        </w:rPr>
        <w:t xml:space="preserve"> with documents that were created </w:t>
      </w:r>
      <w:r w:rsidR="00F163D2">
        <w:rPr>
          <w:rFonts w:ascii="Times New Roman"/>
          <w:color w:val="383838"/>
          <w:sz w:val="24"/>
        </w:rPr>
        <w:t xml:space="preserve">and filed </w:t>
      </w:r>
      <w:r>
        <w:rPr>
          <w:rFonts w:ascii="Times New Roman"/>
          <w:color w:val="383838"/>
          <w:sz w:val="24"/>
        </w:rPr>
        <w:t>Post Mortem</w:t>
      </w:r>
      <w:r w:rsidR="00F163D2">
        <w:rPr>
          <w:rFonts w:ascii="Times New Roman"/>
          <w:color w:val="383838"/>
          <w:sz w:val="24"/>
        </w:rPr>
        <w:t xml:space="preserve"> for Simon</w:t>
      </w:r>
      <w:r>
        <w:rPr>
          <w:rFonts w:ascii="Times New Roman"/>
          <w:color w:val="383838"/>
          <w:sz w:val="24"/>
        </w:rPr>
        <w:t xml:space="preserve">, as indicated in </w:t>
      </w:r>
      <w:r w:rsidR="00F163D2">
        <w:rPr>
          <w:rFonts w:ascii="Times New Roman"/>
          <w:color w:val="383838"/>
          <w:sz w:val="24"/>
        </w:rPr>
        <w:t xml:space="preserve">part by </w:t>
      </w:r>
      <w:r>
        <w:rPr>
          <w:rFonts w:ascii="Times New Roman"/>
          <w:color w:val="383838"/>
          <w:sz w:val="24"/>
        </w:rPr>
        <w:t xml:space="preserve">the Moran FORGED and FRAUDULENTLY NOTARIZED waiver of Simon and other documents used while he was not </w:t>
      </w:r>
      <w:r>
        <w:rPr>
          <w:rFonts w:ascii="Times New Roman"/>
          <w:color w:val="383838"/>
          <w:sz w:val="24"/>
        </w:rPr>
        <w:t>“</w:t>
      </w:r>
      <w:r>
        <w:rPr>
          <w:rFonts w:ascii="Times New Roman"/>
          <w:color w:val="383838"/>
          <w:sz w:val="24"/>
        </w:rPr>
        <w:t>serving</w:t>
      </w:r>
      <w:r>
        <w:rPr>
          <w:rFonts w:ascii="Times New Roman"/>
          <w:color w:val="383838"/>
          <w:sz w:val="24"/>
        </w:rPr>
        <w:t>”</w:t>
      </w:r>
      <w:r>
        <w:rPr>
          <w:rFonts w:ascii="Times New Roman"/>
          <w:color w:val="383838"/>
          <w:sz w:val="24"/>
        </w:rPr>
        <w:t xml:space="preserve"> as Personal Representative since he was dead at the time and could not be </w:t>
      </w:r>
      <w:r>
        <w:rPr>
          <w:rFonts w:ascii="Times New Roman"/>
          <w:color w:val="383838"/>
          <w:sz w:val="24"/>
        </w:rPr>
        <w:t>“</w:t>
      </w:r>
      <w:r>
        <w:rPr>
          <w:rFonts w:ascii="Times New Roman"/>
          <w:color w:val="383838"/>
          <w:sz w:val="24"/>
        </w:rPr>
        <w:t>serving</w:t>
      </w:r>
      <w:r>
        <w:rPr>
          <w:rFonts w:ascii="Times New Roman"/>
          <w:color w:val="383838"/>
          <w:sz w:val="24"/>
        </w:rPr>
        <w:t>”</w:t>
      </w:r>
      <w:r>
        <w:rPr>
          <w:rFonts w:ascii="Times New Roman"/>
          <w:color w:val="383838"/>
          <w:sz w:val="24"/>
        </w:rPr>
        <w:t xml:space="preserve"> in any capacity dead.  This whole fraud is due to the fact that Simon and Shirley never changed their beneficiaries and Theodore and his sister P</w:t>
      </w:r>
      <w:r w:rsidR="005E3D18">
        <w:rPr>
          <w:rFonts w:ascii="Times New Roman"/>
          <w:color w:val="383838"/>
          <w:sz w:val="24"/>
        </w:rPr>
        <w:t>.</w:t>
      </w:r>
      <w:r>
        <w:rPr>
          <w:rFonts w:ascii="Times New Roman"/>
          <w:color w:val="383838"/>
          <w:sz w:val="24"/>
        </w:rPr>
        <w:t xml:space="preserve"> Simon who are </w:t>
      </w:r>
      <w:r w:rsidR="005E3D18">
        <w:rPr>
          <w:rFonts w:ascii="Times New Roman"/>
          <w:color w:val="383838"/>
          <w:sz w:val="24"/>
        </w:rPr>
        <w:t>w</w:t>
      </w:r>
      <w:r>
        <w:rPr>
          <w:rFonts w:ascii="Times New Roman"/>
          <w:color w:val="383838"/>
          <w:sz w:val="24"/>
        </w:rPr>
        <w:t xml:space="preserve">holly excluded from the estates with their lineal descendants prior to </w:t>
      </w:r>
      <w:r w:rsidR="005E3D18">
        <w:rPr>
          <w:rFonts w:ascii="Times New Roman"/>
          <w:color w:val="383838"/>
          <w:sz w:val="24"/>
        </w:rPr>
        <w:t xml:space="preserve">these </w:t>
      </w:r>
      <w:r>
        <w:rPr>
          <w:rFonts w:ascii="Times New Roman"/>
          <w:color w:val="383838"/>
          <w:sz w:val="24"/>
        </w:rPr>
        <w:t xml:space="preserve">attempted fraudulent </w:t>
      </w:r>
      <w:r>
        <w:rPr>
          <w:rFonts w:ascii="Times New Roman"/>
          <w:color w:val="383838"/>
          <w:sz w:val="24"/>
        </w:rPr>
        <w:lastRenderedPageBreak/>
        <w:t>changes, were so outraged</w:t>
      </w:r>
      <w:r w:rsidR="00734964">
        <w:rPr>
          <w:rFonts w:ascii="Times New Roman"/>
          <w:color w:val="383838"/>
          <w:sz w:val="24"/>
        </w:rPr>
        <w:t xml:space="preserve"> that Simon and Shirley never changed their beneficiaries to include them, so</w:t>
      </w:r>
      <w:r>
        <w:rPr>
          <w:rFonts w:ascii="Times New Roman"/>
          <w:color w:val="383838"/>
          <w:sz w:val="24"/>
        </w:rPr>
        <w:t xml:space="preserve"> </w:t>
      </w:r>
      <w:r w:rsidR="00734964">
        <w:rPr>
          <w:rFonts w:ascii="Times New Roman"/>
          <w:color w:val="383838"/>
          <w:sz w:val="24"/>
        </w:rPr>
        <w:t>they</w:t>
      </w:r>
      <w:r>
        <w:rPr>
          <w:rFonts w:ascii="Times New Roman"/>
          <w:color w:val="383838"/>
          <w:sz w:val="24"/>
        </w:rPr>
        <w:t xml:space="preserve"> attempt</w:t>
      </w:r>
      <w:r w:rsidR="00734964">
        <w:rPr>
          <w:rFonts w:ascii="Times New Roman"/>
          <w:color w:val="383838"/>
          <w:sz w:val="24"/>
        </w:rPr>
        <w:t>ed, with the aid of Spallina, Tescher, Moran and others</w:t>
      </w:r>
      <w:r>
        <w:rPr>
          <w:rFonts w:ascii="Times New Roman"/>
          <w:color w:val="383838"/>
          <w:sz w:val="24"/>
        </w:rPr>
        <w:t xml:space="preserve"> to change the desires and intent of Simon and Shirley post mortem through these crimes to satisfy their desires to be included and abscond with the estate assets.  All of this fraud and forgery to achieve these fraudulent changes was aided and abetted by Theodore</w:t>
      </w:r>
      <w:r>
        <w:rPr>
          <w:rFonts w:ascii="Times New Roman"/>
          <w:color w:val="383838"/>
          <w:sz w:val="24"/>
        </w:rPr>
        <w:t>’</w:t>
      </w:r>
      <w:r>
        <w:rPr>
          <w:rFonts w:ascii="Times New Roman"/>
          <w:color w:val="383838"/>
          <w:sz w:val="24"/>
        </w:rPr>
        <w:t xml:space="preserve">s close personal and business associates, Spallina and Tescher et al., who have even claimed they were going to try and go against the wishes of Simon and Shirley to get Theodore and Pamela benefits.  </w:t>
      </w:r>
    </w:p>
    <w:p w:rsidR="00B521E8" w:rsidRDefault="00B521E8" w:rsidP="00B521E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Petitioner further requests the Court now force bonding and surety for the parties responsible for these crimes in an amount no less than $5,000,000.00 for now</w:t>
      </w:r>
      <w:r w:rsidR="00734964">
        <w:rPr>
          <w:rFonts w:ascii="Times New Roman"/>
          <w:color w:val="383838"/>
          <w:sz w:val="24"/>
        </w:rPr>
        <w:t>,</w:t>
      </w:r>
      <w:r>
        <w:rPr>
          <w:rFonts w:ascii="Times New Roman"/>
          <w:color w:val="383838"/>
          <w:sz w:val="24"/>
        </w:rPr>
        <w:t xml:space="preserve"> for legal fees, forensic accounting</w:t>
      </w:r>
      <w:r w:rsidR="005E3D18">
        <w:rPr>
          <w:rFonts w:ascii="Times New Roman"/>
          <w:color w:val="383838"/>
          <w:sz w:val="24"/>
        </w:rPr>
        <w:t>s</w:t>
      </w:r>
      <w:r>
        <w:rPr>
          <w:rFonts w:ascii="Times New Roman"/>
          <w:color w:val="383838"/>
          <w:sz w:val="24"/>
        </w:rPr>
        <w:t xml:space="preserve"> and document </w:t>
      </w:r>
      <w:r w:rsidR="005E3D18">
        <w:rPr>
          <w:rFonts w:ascii="Times New Roman"/>
          <w:color w:val="383838"/>
          <w:sz w:val="24"/>
        </w:rPr>
        <w:t xml:space="preserve">analysis, </w:t>
      </w:r>
      <w:r w:rsidR="00734964">
        <w:rPr>
          <w:rFonts w:ascii="Times New Roman"/>
          <w:color w:val="383838"/>
          <w:sz w:val="24"/>
        </w:rPr>
        <w:t>(</w:t>
      </w:r>
      <w:r w:rsidR="005E3D18">
        <w:rPr>
          <w:rFonts w:ascii="Times New Roman"/>
          <w:color w:val="383838"/>
          <w:sz w:val="24"/>
        </w:rPr>
        <w:t>as every document must now be analyzed and with each document recently discovered new improprieties are found</w:t>
      </w:r>
      <w:r w:rsidR="00063D02">
        <w:rPr>
          <w:rFonts w:ascii="Times New Roman"/>
          <w:color w:val="383838"/>
          <w:sz w:val="24"/>
        </w:rPr>
        <w:t>.)</w:t>
      </w:r>
      <w:r w:rsidR="005E3D18">
        <w:rPr>
          <w:rFonts w:ascii="Times New Roman"/>
          <w:color w:val="383838"/>
          <w:sz w:val="24"/>
        </w:rPr>
        <w:t xml:space="preserve"> </w:t>
      </w:r>
      <w:r w:rsidR="00063D02">
        <w:rPr>
          <w:rFonts w:ascii="Times New Roman"/>
          <w:color w:val="383838"/>
          <w:sz w:val="24"/>
        </w:rPr>
        <w:t xml:space="preserve"> A</w:t>
      </w:r>
      <w:r w:rsidR="005E3D18">
        <w:rPr>
          <w:rFonts w:ascii="Times New Roman"/>
          <w:color w:val="383838"/>
          <w:sz w:val="24"/>
        </w:rPr>
        <w:t>ll of these costs should not b</w:t>
      </w:r>
      <w:r>
        <w:rPr>
          <w:rFonts w:ascii="Times New Roman"/>
          <w:color w:val="383838"/>
          <w:sz w:val="24"/>
        </w:rPr>
        <w:t>e incurred by the injured parties</w:t>
      </w:r>
      <w:r w:rsidR="00063D02">
        <w:rPr>
          <w:rFonts w:ascii="Times New Roman"/>
          <w:color w:val="383838"/>
          <w:sz w:val="24"/>
        </w:rPr>
        <w:t xml:space="preserve">, </w:t>
      </w:r>
      <w:r>
        <w:rPr>
          <w:rFonts w:ascii="Times New Roman"/>
          <w:color w:val="383838"/>
          <w:sz w:val="24"/>
        </w:rPr>
        <w:t>approximately 16 potential beneficiaries and interested parties, including at th</w:t>
      </w:r>
      <w:r w:rsidR="00063D02">
        <w:rPr>
          <w:rFonts w:ascii="Times New Roman"/>
          <w:color w:val="383838"/>
          <w:sz w:val="24"/>
        </w:rPr>
        <w:t>is time adult and minor children,</w:t>
      </w:r>
      <w:r>
        <w:rPr>
          <w:rFonts w:ascii="Times New Roman"/>
          <w:color w:val="383838"/>
          <w:sz w:val="24"/>
        </w:rPr>
        <w:t xml:space="preserve"> to</w:t>
      </w:r>
      <w:r w:rsidR="00063D02">
        <w:rPr>
          <w:rFonts w:ascii="Times New Roman"/>
          <w:color w:val="383838"/>
          <w:sz w:val="24"/>
        </w:rPr>
        <w:t xml:space="preserve"> now</w:t>
      </w:r>
      <w:r>
        <w:rPr>
          <w:rFonts w:ascii="Times New Roman"/>
          <w:color w:val="383838"/>
          <w:sz w:val="24"/>
        </w:rPr>
        <w:t xml:space="preserve"> close the estate</w:t>
      </w:r>
      <w:r w:rsidR="005E3D18">
        <w:rPr>
          <w:rFonts w:ascii="Times New Roman"/>
          <w:color w:val="383838"/>
          <w:sz w:val="24"/>
        </w:rPr>
        <w:t xml:space="preserve"> legally </w:t>
      </w:r>
      <w:r w:rsidR="00063D02">
        <w:rPr>
          <w:rFonts w:ascii="Times New Roman"/>
          <w:color w:val="383838"/>
          <w:sz w:val="24"/>
        </w:rPr>
        <w:t>and</w:t>
      </w:r>
      <w:r w:rsidR="005E3D18">
        <w:rPr>
          <w:rFonts w:ascii="Times New Roman"/>
          <w:color w:val="383838"/>
          <w:sz w:val="24"/>
        </w:rPr>
        <w:t xml:space="preserve"> </w:t>
      </w:r>
      <w:r>
        <w:rPr>
          <w:rFonts w:ascii="Times New Roman"/>
          <w:color w:val="383838"/>
          <w:sz w:val="24"/>
        </w:rPr>
        <w:t>resolve the ongoing criminal and civil matters and determine who the ultimate beneficiaries will be and more, all caused by criminal misconduct by attorneys at law for the estate and their employees, the personal representatives and others</w:t>
      </w:r>
      <w:r w:rsidR="00063D02">
        <w:rPr>
          <w:rFonts w:ascii="Times New Roman"/>
          <w:color w:val="383838"/>
          <w:sz w:val="24"/>
        </w:rPr>
        <w:t>,</w:t>
      </w:r>
      <w:r>
        <w:rPr>
          <w:rFonts w:ascii="Times New Roman"/>
          <w:color w:val="383838"/>
          <w:sz w:val="24"/>
        </w:rPr>
        <w:t xml:space="preserve"> as already identified herein.</w:t>
      </w:r>
    </w:p>
    <w:p w:rsidR="00B521E8" w:rsidRDefault="00B521E8" w:rsidP="00B521E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Petitioner requests that before further proceedings in this matter are adjudicated, all parties to this action, including each interested party, beneficiary or other party, in each and every capacity they are representing, now be represented by independent and non-conflicted counsel.  For those parties that have not been represented or even included in these matters thus far, including minor children, Petitioner requests that the Court act on its own </w:t>
      </w:r>
      <w:r w:rsidR="00063D02">
        <w:rPr>
          <w:rFonts w:ascii="Times New Roman"/>
          <w:color w:val="383838"/>
          <w:sz w:val="24"/>
        </w:rPr>
        <w:lastRenderedPageBreak/>
        <w:t>m</w:t>
      </w:r>
      <w:r>
        <w:rPr>
          <w:rFonts w:ascii="Times New Roman"/>
          <w:color w:val="383838"/>
          <w:sz w:val="24"/>
        </w:rPr>
        <w:t>otions to join them in the action as required by law and have their interests legally represented.  That each injured parties legal fees and costs be paid by those who have caused these costs to be incurred.</w:t>
      </w:r>
    </w:p>
    <w:p w:rsidR="00B521E8" w:rsidRDefault="00B521E8" w:rsidP="00B521E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Petitioner seeks Sanctions by this Court on all parties involved in the criminal activity thus far, including but not limited to, reporting the crimes to the Florida State Bar for disbarment of those attorneys involved and criminal authorities for further prosecution</w:t>
      </w:r>
      <w:r w:rsidR="005E3D18">
        <w:rPr>
          <w:rFonts w:ascii="Times New Roman"/>
          <w:color w:val="383838"/>
          <w:sz w:val="24"/>
        </w:rPr>
        <w:t xml:space="preserve"> for the felony crimes</w:t>
      </w:r>
      <w:r>
        <w:rPr>
          <w:rFonts w:ascii="Times New Roman"/>
          <w:color w:val="383838"/>
          <w:sz w:val="24"/>
        </w:rPr>
        <w:t>.  Further, this Court should impose sanctions on Moran and Theodore Bernstein for their</w:t>
      </w:r>
      <w:r w:rsidR="005E3D18">
        <w:rPr>
          <w:rFonts w:ascii="Times New Roman"/>
          <w:color w:val="383838"/>
          <w:sz w:val="24"/>
        </w:rPr>
        <w:t xml:space="preserve"> direct</w:t>
      </w:r>
      <w:r>
        <w:rPr>
          <w:rFonts w:ascii="Times New Roman"/>
          <w:color w:val="383838"/>
          <w:sz w:val="24"/>
        </w:rPr>
        <w:t xml:space="preserve"> involvement in the crimes thus far</w:t>
      </w:r>
      <w:r w:rsidR="005E3D18">
        <w:rPr>
          <w:rFonts w:ascii="Times New Roman"/>
          <w:color w:val="383838"/>
          <w:sz w:val="24"/>
        </w:rPr>
        <w:t xml:space="preserve"> and to stop further alleged crimes from taking place</w:t>
      </w:r>
      <w:r>
        <w:rPr>
          <w:rFonts w:ascii="Times New Roman"/>
          <w:color w:val="383838"/>
          <w:sz w:val="24"/>
        </w:rPr>
        <w:t>.  That this Court should note that the crimes proven already are only the tip of the iceberg and new evidence from the hearings and elsewhere has recently surfaced revealing far more criminal activity ongoing.  The Court should also report all of these crimes</w:t>
      </w:r>
      <w:r w:rsidR="005E3D18">
        <w:rPr>
          <w:rFonts w:ascii="Times New Roman"/>
          <w:color w:val="383838"/>
          <w:sz w:val="24"/>
        </w:rPr>
        <w:t xml:space="preserve"> to the </w:t>
      </w:r>
      <w:r w:rsidR="005E3D18">
        <w:rPr>
          <w:rFonts w:ascii="Times New Roman"/>
          <w:color w:val="383838"/>
          <w:sz w:val="24"/>
        </w:rPr>
        <w:t>proper authorities for further criminal investigations</w:t>
      </w:r>
      <w:r w:rsidR="005E3D18">
        <w:rPr>
          <w:rFonts w:ascii="Times New Roman"/>
          <w:color w:val="383838"/>
          <w:sz w:val="24"/>
        </w:rPr>
        <w:t xml:space="preserve">, including those that </w:t>
      </w:r>
      <w:r w:rsidR="005E3D18">
        <w:rPr>
          <w:rFonts w:ascii="Times New Roman"/>
          <w:color w:val="383838"/>
          <w:sz w:val="24"/>
        </w:rPr>
        <w:t>.</w:t>
      </w:r>
      <w:r w:rsidR="005E3D18">
        <w:rPr>
          <w:rFonts w:ascii="Times New Roman"/>
          <w:color w:val="383838"/>
          <w:sz w:val="24"/>
        </w:rPr>
        <w:t>it is already aware of that took place in this Court.</w:t>
      </w:r>
      <w:r>
        <w:rPr>
          <w:rFonts w:ascii="Times New Roman"/>
          <w:color w:val="383838"/>
          <w:sz w:val="24"/>
        </w:rPr>
        <w:t xml:space="preserve">  </w:t>
      </w:r>
    </w:p>
    <w:p w:rsidR="00B521E8" w:rsidRDefault="00B521E8" w:rsidP="00B521E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the Palm Beach County Sheriff office has stated that after speaking with Your Honor about the Moran Forgery and Fraud, they did not want to take new crim</w:t>
      </w:r>
      <w:r w:rsidR="00063D02">
        <w:rPr>
          <w:rFonts w:ascii="Times New Roman"/>
          <w:color w:val="383838"/>
          <w:sz w:val="24"/>
        </w:rPr>
        <w:t>inal complaints from Petitioner</w:t>
      </w:r>
      <w:r>
        <w:rPr>
          <w:rFonts w:ascii="Times New Roman"/>
          <w:color w:val="383838"/>
          <w:sz w:val="24"/>
        </w:rPr>
        <w:t xml:space="preserve">, against Spallina, Tescher, Moran, Theodore and others for NEW CRIMES, as they </w:t>
      </w:r>
      <w:r w:rsidR="00063D02">
        <w:rPr>
          <w:rFonts w:ascii="Times New Roman"/>
          <w:color w:val="383838"/>
          <w:sz w:val="24"/>
        </w:rPr>
        <w:t xml:space="preserve">stated </w:t>
      </w:r>
      <w:r>
        <w:rPr>
          <w:rFonts w:ascii="Times New Roman"/>
          <w:color w:val="383838"/>
          <w:sz w:val="24"/>
        </w:rPr>
        <w:t>that Your Honor is responsible for those filings</w:t>
      </w:r>
      <w:r w:rsidR="005E3D18">
        <w:rPr>
          <w:rFonts w:ascii="Times New Roman"/>
          <w:color w:val="383838"/>
          <w:sz w:val="24"/>
        </w:rPr>
        <w:t xml:space="preserve"> </w:t>
      </w:r>
      <w:r w:rsidR="00063D02">
        <w:rPr>
          <w:rFonts w:ascii="Times New Roman"/>
          <w:color w:val="383838"/>
          <w:sz w:val="24"/>
        </w:rPr>
        <w:t xml:space="preserve">of these new alleged criminal acts </w:t>
      </w:r>
      <w:r w:rsidR="005E3D18">
        <w:rPr>
          <w:rFonts w:ascii="Times New Roman"/>
          <w:color w:val="383838"/>
          <w:sz w:val="24"/>
        </w:rPr>
        <w:t xml:space="preserve">with the authorities.  However, </w:t>
      </w:r>
      <w:r>
        <w:rPr>
          <w:rFonts w:ascii="Times New Roman"/>
          <w:color w:val="383838"/>
          <w:sz w:val="24"/>
        </w:rPr>
        <w:t>if Your Honor were to fail to follow Judicial Cannons and Law to report these criminal matters, including those committed by Attorneys at Law</w:t>
      </w:r>
      <w:r w:rsidR="005E3D18">
        <w:rPr>
          <w:rFonts w:ascii="Times New Roman"/>
          <w:color w:val="383838"/>
          <w:sz w:val="24"/>
        </w:rPr>
        <w:t xml:space="preserve"> acting as Officers of this Court</w:t>
      </w:r>
      <w:r>
        <w:rPr>
          <w:rFonts w:ascii="Times New Roman"/>
          <w:color w:val="383838"/>
          <w:sz w:val="24"/>
        </w:rPr>
        <w:t xml:space="preserve">, then Petitioner could jeopardize his statutes of limitations rights by failing to report the crimes timely and Petitioner seeks clarification from Your Honor </w:t>
      </w:r>
      <w:r>
        <w:rPr>
          <w:rFonts w:ascii="Times New Roman"/>
          <w:color w:val="383838"/>
          <w:sz w:val="24"/>
        </w:rPr>
        <w:lastRenderedPageBreak/>
        <w:t>as to how to proceed on reporting the new crimes discovered</w:t>
      </w:r>
      <w:r w:rsidR="00063D02">
        <w:rPr>
          <w:rFonts w:ascii="Times New Roman"/>
          <w:color w:val="383838"/>
          <w:sz w:val="24"/>
        </w:rPr>
        <w:t xml:space="preserve"> and who will be reporting them and to what authorities</w:t>
      </w:r>
      <w:r w:rsidR="005E3D18">
        <w:rPr>
          <w:rFonts w:ascii="Times New Roman"/>
          <w:color w:val="383838"/>
          <w:sz w:val="24"/>
        </w:rPr>
        <w:t xml:space="preserve">.  These crimes are not </w:t>
      </w:r>
      <w:r>
        <w:rPr>
          <w:rFonts w:ascii="Times New Roman"/>
          <w:color w:val="383838"/>
          <w:sz w:val="24"/>
        </w:rPr>
        <w:t>th</w:t>
      </w:r>
      <w:r w:rsidR="005E3D18">
        <w:rPr>
          <w:rFonts w:ascii="Times New Roman"/>
          <w:color w:val="383838"/>
          <w:sz w:val="24"/>
        </w:rPr>
        <w:t>e crimes</w:t>
      </w:r>
      <w:r>
        <w:rPr>
          <w:rFonts w:ascii="Times New Roman"/>
          <w:color w:val="383838"/>
          <w:sz w:val="24"/>
        </w:rPr>
        <w:t xml:space="preserve"> Moran admitted to already</w:t>
      </w:r>
      <w:r w:rsidR="005E3D18">
        <w:rPr>
          <w:rFonts w:ascii="Times New Roman"/>
          <w:color w:val="383838"/>
          <w:sz w:val="24"/>
        </w:rPr>
        <w:t>, of FORGERY and FRAUDULENT NOTARIZATIONS</w:t>
      </w:r>
      <w:r w:rsidR="001F3508">
        <w:rPr>
          <w:rFonts w:ascii="Times New Roman"/>
          <w:color w:val="383838"/>
          <w:sz w:val="24"/>
        </w:rPr>
        <w:t>,</w:t>
      </w:r>
      <w:r>
        <w:rPr>
          <w:rFonts w:ascii="Times New Roman"/>
          <w:color w:val="383838"/>
          <w:sz w:val="24"/>
        </w:rPr>
        <w:t xml:space="preserve"> and </w:t>
      </w:r>
      <w:r w:rsidR="001F3508">
        <w:rPr>
          <w:rFonts w:ascii="Times New Roman"/>
          <w:color w:val="383838"/>
          <w:sz w:val="24"/>
        </w:rPr>
        <w:t xml:space="preserve">that she </w:t>
      </w:r>
      <w:r>
        <w:rPr>
          <w:rFonts w:ascii="Times New Roman"/>
          <w:color w:val="383838"/>
          <w:sz w:val="24"/>
        </w:rPr>
        <w:t xml:space="preserve">has been arrested for but </w:t>
      </w:r>
      <w:r w:rsidR="005E3D18">
        <w:rPr>
          <w:rFonts w:ascii="Times New Roman"/>
          <w:color w:val="383838"/>
          <w:sz w:val="24"/>
        </w:rPr>
        <w:t>are</w:t>
      </w:r>
      <w:r>
        <w:rPr>
          <w:rFonts w:ascii="Times New Roman"/>
          <w:color w:val="383838"/>
          <w:sz w:val="24"/>
        </w:rPr>
        <w:t xml:space="preserve"> other crimes</w:t>
      </w:r>
      <w:r w:rsidR="005E3D18">
        <w:rPr>
          <w:rFonts w:ascii="Times New Roman"/>
          <w:color w:val="383838"/>
          <w:sz w:val="24"/>
        </w:rPr>
        <w:t xml:space="preserve"> committed by other parties</w:t>
      </w:r>
      <w:r w:rsidR="00063D02">
        <w:rPr>
          <w:rFonts w:ascii="Times New Roman"/>
          <w:color w:val="383838"/>
          <w:sz w:val="24"/>
        </w:rPr>
        <w:t>, some occurring in the hearings in fact</w:t>
      </w:r>
      <w:r w:rsidR="001F3508">
        <w:rPr>
          <w:rFonts w:ascii="Times New Roman"/>
          <w:color w:val="383838"/>
          <w:sz w:val="24"/>
        </w:rPr>
        <w:t>.  The Court must now s</w:t>
      </w:r>
      <w:r>
        <w:rPr>
          <w:rFonts w:ascii="Times New Roman"/>
          <w:color w:val="383838"/>
          <w:sz w:val="24"/>
        </w:rPr>
        <w:t>tate if the Court is going to</w:t>
      </w:r>
      <w:r w:rsidR="001F3508">
        <w:rPr>
          <w:rFonts w:ascii="Times New Roman"/>
          <w:color w:val="383838"/>
          <w:sz w:val="24"/>
        </w:rPr>
        <w:t xml:space="preserve"> notify the authorities </w:t>
      </w:r>
      <w:r>
        <w:rPr>
          <w:rFonts w:ascii="Times New Roman"/>
          <w:color w:val="383838"/>
          <w:sz w:val="24"/>
        </w:rPr>
        <w:t>or if Petitioner should.  If this Court determines it is Petitioner</w:t>
      </w:r>
      <w:r>
        <w:rPr>
          <w:rFonts w:ascii="Times New Roman"/>
          <w:color w:val="383838"/>
          <w:sz w:val="24"/>
        </w:rPr>
        <w:t>’</w:t>
      </w:r>
      <w:r>
        <w:rPr>
          <w:rFonts w:ascii="Times New Roman"/>
          <w:color w:val="383838"/>
          <w:sz w:val="24"/>
        </w:rPr>
        <w:t>s job to file the criminal complaints, this Court will have to contact the Sheriff</w:t>
      </w:r>
      <w:r>
        <w:rPr>
          <w:rFonts w:ascii="Times New Roman"/>
          <w:color w:val="383838"/>
          <w:sz w:val="24"/>
        </w:rPr>
        <w:t>’</w:t>
      </w:r>
      <w:r>
        <w:rPr>
          <w:rFonts w:ascii="Times New Roman"/>
          <w:color w:val="383838"/>
          <w:sz w:val="24"/>
        </w:rPr>
        <w:t>s department to remove the block created through Your Honor</w:t>
      </w:r>
      <w:r>
        <w:rPr>
          <w:rFonts w:ascii="Times New Roman"/>
          <w:color w:val="383838"/>
          <w:sz w:val="24"/>
        </w:rPr>
        <w:t>’</w:t>
      </w:r>
      <w:r>
        <w:rPr>
          <w:rFonts w:ascii="Times New Roman"/>
          <w:color w:val="383838"/>
          <w:sz w:val="24"/>
        </w:rPr>
        <w:t>s conversations with them in regards to reporting the new crimes against other perpetrators than Moran</w:t>
      </w:r>
      <w:r w:rsidR="001F3508">
        <w:rPr>
          <w:rFonts w:ascii="Times New Roman"/>
          <w:color w:val="383838"/>
          <w:sz w:val="24"/>
        </w:rPr>
        <w:t xml:space="preserve"> for other crimes, including the Fraud upon the Court that has taken place</w:t>
      </w:r>
      <w:r>
        <w:rPr>
          <w:rFonts w:ascii="Times New Roman"/>
          <w:color w:val="383838"/>
          <w:sz w:val="24"/>
        </w:rPr>
        <w:t>.</w:t>
      </w:r>
    </w:p>
    <w:p w:rsidR="00B521E8" w:rsidRDefault="00B521E8" w:rsidP="00B521E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a</w:t>
      </w:r>
      <w:r w:rsidRPr="001559BE">
        <w:rPr>
          <w:rFonts w:ascii="Times New Roman"/>
          <w:color w:val="383838"/>
          <w:sz w:val="24"/>
        </w:rPr>
        <w:t xml:space="preserve">dditionally, new criminal and civil complaints are being lodged both state and federally for newly discovered criminal acts by </w:t>
      </w:r>
      <w:r>
        <w:rPr>
          <w:rFonts w:ascii="Times New Roman"/>
          <w:color w:val="383838"/>
          <w:sz w:val="24"/>
        </w:rPr>
        <w:t>Spallina, Tescher, Theodore</w:t>
      </w:r>
      <w:r w:rsidR="001F3508">
        <w:rPr>
          <w:rFonts w:ascii="Times New Roman"/>
          <w:color w:val="383838"/>
          <w:sz w:val="24"/>
        </w:rPr>
        <w:t>, Lindsay Baxley</w:t>
      </w:r>
      <w:r w:rsidR="00063D02">
        <w:rPr>
          <w:rFonts w:ascii="Times New Roman"/>
          <w:color w:val="383838"/>
          <w:sz w:val="24"/>
        </w:rPr>
        <w:t xml:space="preserve"> (</w:t>
      </w:r>
      <w:r w:rsidR="00063D02">
        <w:rPr>
          <w:rFonts w:ascii="Times New Roman"/>
          <w:color w:val="383838"/>
          <w:sz w:val="24"/>
        </w:rPr>
        <w:t>“</w:t>
      </w:r>
      <w:r w:rsidR="00063D02">
        <w:rPr>
          <w:rFonts w:ascii="Times New Roman"/>
          <w:color w:val="383838"/>
          <w:sz w:val="24"/>
        </w:rPr>
        <w:t>Baxley</w:t>
      </w:r>
      <w:r w:rsidR="00063D02">
        <w:rPr>
          <w:rFonts w:ascii="Times New Roman"/>
          <w:color w:val="383838"/>
          <w:sz w:val="24"/>
        </w:rPr>
        <w:t>”</w:t>
      </w:r>
      <w:r w:rsidR="00063D02">
        <w:rPr>
          <w:rFonts w:ascii="Times New Roman"/>
          <w:color w:val="383838"/>
          <w:sz w:val="24"/>
        </w:rPr>
        <w:t>)</w:t>
      </w:r>
      <w:r w:rsidRPr="001559BE">
        <w:rPr>
          <w:rFonts w:ascii="Times New Roman"/>
          <w:color w:val="383838"/>
          <w:sz w:val="24"/>
        </w:rPr>
        <w:t xml:space="preserve"> and others, wholly separate from the crimes of Moran and far more serious in nature.  For instance, Spallina, Theodore and Moran are alleged to have</w:t>
      </w:r>
      <w:r>
        <w:rPr>
          <w:rFonts w:ascii="Times New Roman"/>
          <w:color w:val="383838"/>
          <w:sz w:val="24"/>
        </w:rPr>
        <w:t xml:space="preserve"> worked together again to</w:t>
      </w:r>
      <w:r w:rsidRPr="001559BE">
        <w:rPr>
          <w:rFonts w:ascii="Times New Roman"/>
          <w:color w:val="383838"/>
          <w:sz w:val="24"/>
        </w:rPr>
        <w:t xml:space="preserve"> commit</w:t>
      </w:r>
      <w:r>
        <w:rPr>
          <w:rFonts w:ascii="Times New Roman"/>
          <w:color w:val="383838"/>
          <w:sz w:val="24"/>
        </w:rPr>
        <w:t xml:space="preserve"> </w:t>
      </w:r>
      <w:r w:rsidR="00063D02">
        <w:rPr>
          <w:rFonts w:ascii="Times New Roman"/>
          <w:color w:val="383838"/>
          <w:sz w:val="24"/>
        </w:rPr>
        <w:t>an</w:t>
      </w:r>
      <w:r w:rsidR="001F3508">
        <w:rPr>
          <w:rFonts w:ascii="Times New Roman"/>
          <w:color w:val="383838"/>
          <w:sz w:val="24"/>
        </w:rPr>
        <w:t xml:space="preserve"> </w:t>
      </w:r>
      <w:r w:rsidRPr="001559BE">
        <w:rPr>
          <w:rFonts w:ascii="Times New Roman"/>
          <w:color w:val="383838"/>
          <w:sz w:val="24"/>
        </w:rPr>
        <w:t>Insurance Fraud and Theodore and others then are alleged to have committed Fraud on</w:t>
      </w:r>
      <w:r w:rsidR="001F3508">
        <w:rPr>
          <w:rFonts w:ascii="Times New Roman"/>
          <w:color w:val="383838"/>
          <w:sz w:val="24"/>
        </w:rPr>
        <w:t xml:space="preserve"> a</w:t>
      </w:r>
      <w:r w:rsidRPr="001559BE">
        <w:rPr>
          <w:rFonts w:ascii="Times New Roman"/>
          <w:color w:val="383838"/>
          <w:sz w:val="24"/>
        </w:rPr>
        <w:t xml:space="preserve"> US Federal Court, as more fully described in a recent filing on December 08, 2013 by Eliot Bernstein</w:t>
      </w:r>
      <w:r w:rsidR="00063D02">
        <w:rPr>
          <w:rFonts w:ascii="Times New Roman"/>
          <w:color w:val="383838"/>
          <w:sz w:val="24"/>
        </w:rPr>
        <w:t xml:space="preserve"> in that federal court</w:t>
      </w:r>
      <w:r w:rsidRPr="001559BE">
        <w:rPr>
          <w:rFonts w:ascii="Times New Roman"/>
          <w:color w:val="383838"/>
          <w:sz w:val="24"/>
        </w:rPr>
        <w:t xml:space="preserve">, which can be found at </w:t>
      </w:r>
      <w:hyperlink r:id="rId8" w:history="1">
        <w:r w:rsidRPr="005C3ACE">
          <w:rPr>
            <w:rStyle w:val="Hyperlink"/>
            <w:rFonts w:ascii="Times New Roman"/>
            <w:sz w:val="24"/>
          </w:rPr>
          <w:t>www.iviewit.tv/20131208MotionStrikePleadingAdamSimonForFraudOnCourt.pdf</w:t>
        </w:r>
      </w:hyperlink>
      <w:r>
        <w:rPr>
          <w:rFonts w:ascii="Times New Roman"/>
          <w:color w:val="383838"/>
          <w:sz w:val="24"/>
        </w:rPr>
        <w:t xml:space="preserve"> </w:t>
      </w:r>
      <w:r w:rsidRPr="001559BE">
        <w:rPr>
          <w:rFonts w:ascii="Times New Roman"/>
          <w:color w:val="383838"/>
          <w:sz w:val="24"/>
        </w:rPr>
        <w:t xml:space="preserve">, fully incorporated by reference herein, along with all other pleadings, rulings, etc. in Case No. 13-cv-03643 IN THE UNITED STATES DISTRICT COURT FOR THE NORTHERN DISTRICT COURT ILLINOIS EASTERN DIVISION (SIMON BERNSTEIN IRREVOCABLE INSURANCE TRUST DTD 6/21/95, Plaintiff, v. HERITAGE UNION LIFE INSURANCE </w:t>
      </w:r>
      <w:r w:rsidRPr="001559BE">
        <w:rPr>
          <w:rFonts w:ascii="Times New Roman"/>
          <w:color w:val="383838"/>
          <w:sz w:val="24"/>
        </w:rPr>
        <w:lastRenderedPageBreak/>
        <w:t>COMPANY Defendant.</w:t>
      </w:r>
      <w:r w:rsidR="00063D02">
        <w:rPr>
          <w:rFonts w:ascii="Times New Roman"/>
          <w:color w:val="383838"/>
          <w:sz w:val="24"/>
        </w:rPr>
        <w:t>)</w:t>
      </w:r>
      <w:r w:rsidRPr="001559BE">
        <w:rPr>
          <w:rFonts w:ascii="Times New Roman"/>
          <w:color w:val="383838"/>
          <w:sz w:val="24"/>
        </w:rPr>
        <w:t xml:space="preserve">  </w:t>
      </w:r>
    </w:p>
    <w:p w:rsidR="00B521E8" w:rsidRDefault="00B521E8" w:rsidP="00B521E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there is no way that Theodore Bernstein, Spallina or Tescher can now be impartial and fair as fiduciaries or counsel to </w:t>
      </w:r>
      <w:r w:rsidR="001F3508">
        <w:rPr>
          <w:rFonts w:ascii="Times New Roman"/>
          <w:color w:val="383838"/>
          <w:sz w:val="24"/>
        </w:rPr>
        <w:t>Petitioner</w:t>
      </w:r>
      <w:r>
        <w:rPr>
          <w:rFonts w:ascii="Times New Roman"/>
          <w:color w:val="383838"/>
          <w:sz w:val="24"/>
        </w:rPr>
        <w:t xml:space="preserve"> and his children as beneficiaries/interested parties, as </w:t>
      </w:r>
      <w:r w:rsidR="001F3508">
        <w:rPr>
          <w:rFonts w:ascii="Times New Roman"/>
          <w:color w:val="383838"/>
          <w:sz w:val="24"/>
        </w:rPr>
        <w:t>Petitioner</w:t>
      </w:r>
      <w:r>
        <w:rPr>
          <w:rFonts w:ascii="Times New Roman"/>
          <w:color w:val="383838"/>
          <w:sz w:val="24"/>
        </w:rPr>
        <w:t xml:space="preserve"> is the one having them complained of and prosecuted for multiple state and federal crimes and attempting to have them imprisoned for such.  That these adverse interests have now led to allegations of extortion by the</w:t>
      </w:r>
      <w:r w:rsidR="001F3508">
        <w:rPr>
          <w:rFonts w:ascii="Times New Roman"/>
          <w:color w:val="383838"/>
          <w:sz w:val="24"/>
        </w:rPr>
        <w:t xml:space="preserve"> fiduciaries and counsel</w:t>
      </w:r>
      <w:r>
        <w:rPr>
          <w:rFonts w:ascii="Times New Roman"/>
          <w:color w:val="383838"/>
          <w:sz w:val="24"/>
        </w:rPr>
        <w:t xml:space="preserve"> of Petitioner and his family in</w:t>
      </w:r>
      <w:r w:rsidR="001F3508">
        <w:rPr>
          <w:rFonts w:ascii="Times New Roman"/>
          <w:color w:val="383838"/>
          <w:sz w:val="24"/>
        </w:rPr>
        <w:t xml:space="preserve"> direct</w:t>
      </w:r>
      <w:r>
        <w:rPr>
          <w:rFonts w:ascii="Times New Roman"/>
          <w:color w:val="383838"/>
          <w:sz w:val="24"/>
        </w:rPr>
        <w:t xml:space="preserve"> retaliation for Petitioners actions to have them prosecuted, as motioned to this court in a September 04, 2013 motion titled, </w:t>
      </w:r>
      <w:r>
        <w:rPr>
          <w:rFonts w:ascii="Times New Roman"/>
          <w:color w:val="383838"/>
          <w:sz w:val="24"/>
        </w:rPr>
        <w:t>“</w:t>
      </w:r>
      <w:r w:rsidRPr="00D85E22">
        <w:rPr>
          <w:rFonts w:ascii="Times New Roman"/>
          <w:color w:val="383838"/>
          <w:sz w:val="24"/>
        </w:rPr>
        <w:t xml:space="preserve">NOTICE OF EMERGENCY MOTION TO FREEZE ESTATES OF SIMON BERNSTEIN DUE TO ADMITTED AND ACKNOWLEDGED NOTARY PUBLIC FORGERY, FRAUD AND MORE BY THE LAW FIRM OF TESCHER &amp; SPALLINA, P.A., ROBERT SPALLINA AND DONALD TESCHER ACTING AS ALLEGED PERSONAL REPRESENTATIVES AND THEIR LEGAL ASSISTANT AND NOTARY PUBLIC, KIMBERLY MORAN:  </w:t>
      </w:r>
      <w:r w:rsidRPr="00D85E22">
        <w:rPr>
          <w:rFonts w:ascii="Times New Roman"/>
          <w:b/>
          <w:color w:val="383838"/>
          <w:sz w:val="24"/>
        </w:rPr>
        <w:t>MOTION FOR INTERIM DISTRIBUTION DUE TO EXTORTION BY ALLEGED PERSONAL REPRESENTATIVES AND OTHERS</w:t>
      </w:r>
      <w:r w:rsidRPr="00D85E22">
        <w:rPr>
          <w:rFonts w:ascii="Times New Roman"/>
          <w:color w:val="383838"/>
          <w:sz w:val="24"/>
        </w:rPr>
        <w:t>; MOTION TO STRIKE THE MOTION OF SPALLINA TO REOPEN THE ESTATE OF SHIRLEY; CONTINUED MOTION FOR REMOVAL OF ALLEGED PERSONAL REPRESENTATIVES AND ALLEGED SUCCESSOR TRUSTEE</w:t>
      </w:r>
      <w:r>
        <w:rPr>
          <w:rFonts w:ascii="Times New Roman"/>
          <w:color w:val="383838"/>
          <w:sz w:val="24"/>
        </w:rPr>
        <w:t>.</w:t>
      </w:r>
      <w:r>
        <w:rPr>
          <w:rFonts w:ascii="Times New Roman"/>
          <w:color w:val="383838"/>
          <w:sz w:val="24"/>
        </w:rPr>
        <w:t>”</w:t>
      </w:r>
      <w:r>
        <w:rPr>
          <w:rFonts w:ascii="Times New Roman"/>
          <w:color w:val="383838"/>
          <w:sz w:val="24"/>
        </w:rPr>
        <w:t xml:space="preserve">  That since having their notary public arrested, Tescher and Spallina, in conspiracy with Theodore have further extorted Petitioner, in addition to those claims already made in the motion</w:t>
      </w:r>
      <w:r w:rsidR="00AF655E">
        <w:rPr>
          <w:rFonts w:ascii="Times New Roman"/>
          <w:color w:val="383838"/>
          <w:sz w:val="24"/>
        </w:rPr>
        <w:t xml:space="preserve"> and Petitioner will be filing criminal charges for these actions as well</w:t>
      </w:r>
      <w:r>
        <w:rPr>
          <w:rFonts w:ascii="Times New Roman"/>
          <w:color w:val="383838"/>
          <w:sz w:val="24"/>
        </w:rPr>
        <w:t>.</w:t>
      </w:r>
    </w:p>
    <w:p w:rsidR="001F3508" w:rsidRDefault="001F3508" w:rsidP="001F350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lastRenderedPageBreak/>
        <w:t>From Theodore</w:t>
      </w:r>
      <w:r>
        <w:rPr>
          <w:rFonts w:ascii="Times New Roman"/>
          <w:color w:val="383838"/>
          <w:sz w:val="24"/>
        </w:rPr>
        <w:t>’</w:t>
      </w:r>
      <w:r>
        <w:rPr>
          <w:rFonts w:ascii="Times New Roman"/>
          <w:color w:val="383838"/>
          <w:sz w:val="24"/>
        </w:rPr>
        <w:t xml:space="preserve">s recent email dated December 06, 2013, the following delusional and threatening language also imparts that Theodore and the </w:t>
      </w:r>
      <w:r>
        <w:rPr>
          <w:rFonts w:ascii="Times New Roman"/>
          <w:color w:val="383838"/>
          <w:sz w:val="24"/>
        </w:rPr>
        <w:t>“</w:t>
      </w:r>
      <w:r>
        <w:rPr>
          <w:rFonts w:ascii="Times New Roman"/>
          <w:color w:val="383838"/>
          <w:sz w:val="24"/>
        </w:rPr>
        <w:t>we</w:t>
      </w:r>
      <w:r>
        <w:rPr>
          <w:rFonts w:ascii="Times New Roman"/>
          <w:color w:val="383838"/>
          <w:sz w:val="24"/>
        </w:rPr>
        <w:t>”</w:t>
      </w:r>
      <w:r>
        <w:rPr>
          <w:rFonts w:ascii="Times New Roman"/>
          <w:color w:val="383838"/>
          <w:sz w:val="24"/>
        </w:rPr>
        <w:t xml:space="preserve"> he represents (Tescher and Spallina) will not act kindly towards Petitioner, </w:t>
      </w:r>
      <w:r>
        <w:rPr>
          <w:rFonts w:ascii="Times New Roman"/>
          <w:color w:val="383838"/>
          <w:sz w:val="24"/>
        </w:rPr>
        <w:t>“</w:t>
      </w:r>
      <w:r w:rsidRPr="001F3508">
        <w:rPr>
          <w:rFonts w:ascii="Times New Roman"/>
          <w:color w:val="383838"/>
          <w:sz w:val="24"/>
        </w:rPr>
        <w:t xml:space="preserve">Seriously Eliot, how many more people are you going to involve in this family matter? How much more of the estate will you waste in professional fees carrying on like this? Trying to extort money out of me with threats that you will drag my name through the mud is counter-productive, unnecessary and intentionally malicious. </w:t>
      </w:r>
      <w:r w:rsidRPr="00AF655E">
        <w:rPr>
          <w:rFonts w:ascii="Times New Roman"/>
          <w:b/>
          <w:color w:val="383838"/>
          <w:sz w:val="24"/>
          <w:u w:val="single"/>
        </w:rPr>
        <w:t>We</w:t>
      </w:r>
      <w:r w:rsidRPr="001F3508">
        <w:rPr>
          <w:rFonts w:ascii="Times New Roman"/>
          <w:color w:val="383838"/>
          <w:sz w:val="24"/>
        </w:rPr>
        <w:t xml:space="preserve"> </w:t>
      </w:r>
      <w:r w:rsidR="00AF655E">
        <w:rPr>
          <w:rFonts w:ascii="Times New Roman"/>
          <w:color w:val="383838"/>
          <w:sz w:val="24"/>
        </w:rPr>
        <w:t xml:space="preserve">[emphasis added] </w:t>
      </w:r>
      <w:r w:rsidRPr="001F3508">
        <w:rPr>
          <w:rFonts w:ascii="Times New Roman"/>
          <w:color w:val="383838"/>
          <w:sz w:val="24"/>
        </w:rPr>
        <w:t>will not continue to ignore these threats and the damage you are inflicting</w:t>
      </w:r>
      <w:r>
        <w:rPr>
          <w:rFonts w:ascii="Times New Roman"/>
          <w:color w:val="383838"/>
          <w:sz w:val="24"/>
        </w:rPr>
        <w:t>…</w:t>
      </w:r>
      <w:r w:rsidRPr="001F3508">
        <w:rPr>
          <w:rFonts w:ascii="Times New Roman"/>
          <w:color w:val="383838"/>
          <w:sz w:val="24"/>
        </w:rPr>
        <w:t>Please advise as we have no intentions of being bullied by either of you</w:t>
      </w:r>
      <w:r>
        <w:rPr>
          <w:rFonts w:ascii="Times New Roman"/>
          <w:color w:val="383838"/>
          <w:sz w:val="24"/>
        </w:rPr>
        <w:t xml:space="preserve"> [Petitioner</w:t>
      </w:r>
      <w:r>
        <w:rPr>
          <w:rFonts w:ascii="Times New Roman"/>
          <w:color w:val="383838"/>
          <w:sz w:val="24"/>
        </w:rPr>
        <w:t>’</w:t>
      </w:r>
      <w:r>
        <w:rPr>
          <w:rFonts w:ascii="Times New Roman"/>
          <w:color w:val="383838"/>
          <w:sz w:val="24"/>
        </w:rPr>
        <w:t>s wife Candice referenced]</w:t>
      </w:r>
      <w:r w:rsidRPr="001F3508">
        <w:rPr>
          <w:rFonts w:ascii="Times New Roman"/>
          <w:color w:val="383838"/>
          <w:sz w:val="24"/>
        </w:rPr>
        <w:t xml:space="preserve"> any longer.</w:t>
      </w:r>
    </w:p>
    <w:p w:rsidR="001F3508" w:rsidRDefault="00B521E8" w:rsidP="00B521E8">
      <w:pPr>
        <w:numPr>
          <w:ilvl w:val="0"/>
          <w:numId w:val="1"/>
        </w:numPr>
        <w:tabs>
          <w:tab w:val="left" w:pos="1642"/>
        </w:tabs>
        <w:spacing w:before="6" w:line="500" w:lineRule="auto"/>
        <w:ind w:right="138" w:firstLine="749"/>
        <w:rPr>
          <w:rFonts w:ascii="Times New Roman"/>
          <w:color w:val="383838"/>
          <w:sz w:val="24"/>
        </w:rPr>
      </w:pPr>
      <w:r w:rsidRPr="001F3508">
        <w:rPr>
          <w:rFonts w:ascii="Times New Roman"/>
          <w:color w:val="383838"/>
          <w:sz w:val="24"/>
        </w:rPr>
        <w:t>That Theodore is alleged to be very close friends, after the car bombing of Petitioner</w:t>
      </w:r>
      <w:r w:rsidRPr="001F3508">
        <w:rPr>
          <w:rFonts w:ascii="Times New Roman"/>
          <w:color w:val="383838"/>
          <w:sz w:val="24"/>
        </w:rPr>
        <w:t>’</w:t>
      </w:r>
      <w:r w:rsidRPr="001F3508">
        <w:rPr>
          <w:rFonts w:ascii="Times New Roman"/>
          <w:color w:val="383838"/>
          <w:sz w:val="24"/>
        </w:rPr>
        <w:t>s family minivan, with many of the defendants</w:t>
      </w:r>
      <w:r w:rsidR="009F4CC0" w:rsidRPr="001F3508">
        <w:rPr>
          <w:rFonts w:ascii="Times New Roman"/>
          <w:color w:val="383838"/>
          <w:sz w:val="24"/>
        </w:rPr>
        <w:t xml:space="preserve"> in a RICO complaint</w:t>
      </w:r>
      <w:r w:rsidRPr="001F3508">
        <w:rPr>
          <w:rFonts w:ascii="Times New Roman"/>
          <w:color w:val="383838"/>
          <w:sz w:val="24"/>
        </w:rPr>
        <w:t xml:space="preserve"> involved in the theft of Petitioner</w:t>
      </w:r>
      <w:r w:rsidRPr="001F3508">
        <w:rPr>
          <w:rFonts w:ascii="Times New Roman"/>
          <w:color w:val="383838"/>
          <w:sz w:val="24"/>
        </w:rPr>
        <w:t>’</w:t>
      </w:r>
      <w:r w:rsidRPr="001F3508">
        <w:rPr>
          <w:rFonts w:ascii="Times New Roman"/>
          <w:color w:val="383838"/>
          <w:sz w:val="24"/>
        </w:rPr>
        <w:t>s Intellectual Properties</w:t>
      </w:r>
      <w:r w:rsidR="009F4CC0" w:rsidRPr="001F3508">
        <w:rPr>
          <w:rFonts w:ascii="Times New Roman"/>
          <w:color w:val="383838"/>
          <w:sz w:val="24"/>
        </w:rPr>
        <w:t xml:space="preserve"> by primarily his Intellectual Property attorneys</w:t>
      </w:r>
      <w:r w:rsidRPr="001F3508">
        <w:rPr>
          <w:rFonts w:ascii="Times New Roman"/>
          <w:color w:val="383838"/>
          <w:sz w:val="24"/>
        </w:rPr>
        <w:t>.  That these defendants include members of the Sir Robert Allen Stanford Ponzi (which Petitioner alleges is largely a money laundering scheme to launder his illegally converted IP royalties</w:t>
      </w:r>
      <w:r w:rsidR="009F4CC0" w:rsidRPr="001F3508">
        <w:rPr>
          <w:rFonts w:ascii="Times New Roman"/>
          <w:color w:val="383838"/>
          <w:sz w:val="24"/>
        </w:rPr>
        <w:t xml:space="preserve"> and not so much a Ponzi</w:t>
      </w:r>
      <w:r w:rsidRPr="001F3508">
        <w:rPr>
          <w:rFonts w:ascii="Times New Roman"/>
          <w:color w:val="383838"/>
          <w:sz w:val="24"/>
        </w:rPr>
        <w:t>) and Proskauer Rose</w:t>
      </w:r>
      <w:r w:rsidR="009F4CC0" w:rsidRPr="001F3508">
        <w:rPr>
          <w:rFonts w:ascii="Times New Roman"/>
          <w:color w:val="383838"/>
          <w:sz w:val="24"/>
        </w:rPr>
        <w:t xml:space="preserve"> law firm</w:t>
      </w:r>
      <w:r w:rsidRPr="001F3508">
        <w:rPr>
          <w:rFonts w:ascii="Times New Roman"/>
          <w:color w:val="383838"/>
          <w:sz w:val="24"/>
        </w:rPr>
        <w:t>, the alleged main culprit in the IP thefts</w:t>
      </w:r>
      <w:r w:rsidR="009F4CC0" w:rsidRPr="001F3508">
        <w:rPr>
          <w:rFonts w:ascii="Times New Roman"/>
          <w:color w:val="383838"/>
          <w:sz w:val="24"/>
        </w:rPr>
        <w:t xml:space="preserve">.  </w:t>
      </w:r>
      <w:r w:rsidRPr="001F3508">
        <w:rPr>
          <w:rFonts w:ascii="Times New Roman"/>
          <w:color w:val="383838"/>
          <w:sz w:val="24"/>
        </w:rPr>
        <w:t xml:space="preserve">Proskauer is </w:t>
      </w:r>
      <w:r w:rsidR="009F4CC0" w:rsidRPr="001F3508">
        <w:rPr>
          <w:rFonts w:ascii="Times New Roman"/>
          <w:color w:val="383838"/>
          <w:sz w:val="24"/>
        </w:rPr>
        <w:t xml:space="preserve">currently </w:t>
      </w:r>
      <w:r w:rsidRPr="001F3508">
        <w:rPr>
          <w:rFonts w:ascii="Times New Roman"/>
          <w:color w:val="383838"/>
          <w:sz w:val="24"/>
        </w:rPr>
        <w:t xml:space="preserve">being sued by the Federal Court Appointed Receiver in the Stanford Ponzi SEC action ongoing for conspiracy and more in architecting </w:t>
      </w:r>
      <w:r w:rsidR="009F4CC0" w:rsidRPr="001F3508">
        <w:rPr>
          <w:rFonts w:ascii="Times New Roman"/>
          <w:color w:val="383838"/>
          <w:sz w:val="24"/>
        </w:rPr>
        <w:t>the whole Stanford Ponzi</w:t>
      </w:r>
      <w:r w:rsidRPr="001F3508">
        <w:rPr>
          <w:rFonts w:ascii="Times New Roman"/>
          <w:color w:val="383838"/>
          <w:sz w:val="24"/>
        </w:rPr>
        <w:t>.  Proskauer also claimed to have the most Bernard Madoff victims in public statements made after the Madoff Ponzi was exposed and now many of the so called victims and feeder funds are alleged not to be victims but instead criminal conspirators and both Ponzi</w:t>
      </w:r>
      <w:r w:rsidRPr="001F3508">
        <w:rPr>
          <w:rFonts w:ascii="Times New Roman"/>
          <w:color w:val="383838"/>
          <w:sz w:val="24"/>
        </w:rPr>
        <w:t>’</w:t>
      </w:r>
      <w:r w:rsidRPr="001F3508">
        <w:rPr>
          <w:rFonts w:ascii="Times New Roman"/>
          <w:color w:val="383838"/>
          <w:sz w:val="24"/>
        </w:rPr>
        <w:t xml:space="preserve">s have led to severe financial ruin to many South Florida residents and CHARITIES.  </w:t>
      </w:r>
      <w:r w:rsidR="00AF655E">
        <w:rPr>
          <w:rFonts w:ascii="Times New Roman"/>
          <w:color w:val="383838"/>
          <w:sz w:val="24"/>
        </w:rPr>
        <w:t xml:space="preserve">That Theodore is close friends </w:t>
      </w:r>
      <w:r w:rsidR="00AF655E">
        <w:rPr>
          <w:rFonts w:ascii="Times New Roman"/>
          <w:color w:val="383838"/>
          <w:sz w:val="24"/>
        </w:rPr>
        <w:lastRenderedPageBreak/>
        <w:t xml:space="preserve">with members of Proskauer and former employees of the Stanford Bank, both of whom he and Spallina and Tescher have involved in the estate matters.  </w:t>
      </w:r>
      <w:r w:rsidRPr="001F3508">
        <w:rPr>
          <w:rFonts w:ascii="Times New Roman"/>
          <w:color w:val="383838"/>
          <w:sz w:val="24"/>
        </w:rPr>
        <w:t>That due to these strange bedfellows of Theodore who are Petitioner</w:t>
      </w:r>
      <w:r w:rsidRPr="001F3508">
        <w:rPr>
          <w:rFonts w:ascii="Times New Roman"/>
          <w:color w:val="383838"/>
          <w:sz w:val="24"/>
        </w:rPr>
        <w:t>’</w:t>
      </w:r>
      <w:r w:rsidRPr="001F3508">
        <w:rPr>
          <w:rFonts w:ascii="Times New Roman"/>
          <w:color w:val="383838"/>
          <w:sz w:val="24"/>
        </w:rPr>
        <w:t>s adversaries in alleged RICO crimes, and again due to Petitioner</w:t>
      </w:r>
      <w:r w:rsidRPr="001F3508">
        <w:rPr>
          <w:rFonts w:ascii="Times New Roman"/>
          <w:color w:val="383838"/>
          <w:sz w:val="24"/>
        </w:rPr>
        <w:t>’</w:t>
      </w:r>
      <w:r w:rsidRPr="001F3508">
        <w:rPr>
          <w:rFonts w:ascii="Times New Roman"/>
          <w:color w:val="383838"/>
          <w:sz w:val="24"/>
        </w:rPr>
        <w:t>s continuing efforts to have these people all prosecuted for their crimes, further adverse interests with Theodore</w:t>
      </w:r>
      <w:r w:rsidR="00AF655E">
        <w:rPr>
          <w:rFonts w:ascii="Times New Roman"/>
          <w:color w:val="383838"/>
          <w:sz w:val="24"/>
        </w:rPr>
        <w:t>, Spallina and Tescher</w:t>
      </w:r>
      <w:r w:rsidRPr="001F3508">
        <w:rPr>
          <w:rFonts w:ascii="Times New Roman"/>
          <w:color w:val="383838"/>
          <w:sz w:val="24"/>
        </w:rPr>
        <w:t xml:space="preserve"> exist with Petitioner and his children,</w:t>
      </w:r>
      <w:r w:rsidR="001F3508" w:rsidRPr="001F3508">
        <w:rPr>
          <w:rFonts w:ascii="Times New Roman"/>
          <w:color w:val="383838"/>
          <w:sz w:val="24"/>
        </w:rPr>
        <w:t xml:space="preserve"> </w:t>
      </w:r>
      <w:r w:rsidR="00AF655E">
        <w:rPr>
          <w:rFonts w:ascii="Times New Roman"/>
          <w:color w:val="383838"/>
          <w:sz w:val="24"/>
        </w:rPr>
        <w:t xml:space="preserve">already fully defined in Petitioner May 2013 motion </w:t>
      </w:r>
      <w:r w:rsidR="001F3508" w:rsidRPr="001F3508">
        <w:rPr>
          <w:rFonts w:ascii="Times New Roman"/>
          <w:color w:val="383838"/>
          <w:sz w:val="24"/>
        </w:rPr>
        <w:t>that are</w:t>
      </w:r>
      <w:r w:rsidRPr="001F3508">
        <w:rPr>
          <w:rFonts w:ascii="Times New Roman"/>
          <w:color w:val="383838"/>
          <w:sz w:val="24"/>
        </w:rPr>
        <w:t xml:space="preserve"> further cause for </w:t>
      </w:r>
      <w:r w:rsidR="00AF655E">
        <w:rPr>
          <w:rFonts w:ascii="Times New Roman"/>
          <w:color w:val="383838"/>
          <w:sz w:val="24"/>
        </w:rPr>
        <w:t>Theodore</w:t>
      </w:r>
      <w:r w:rsidRPr="001F3508">
        <w:rPr>
          <w:rFonts w:ascii="Times New Roman"/>
          <w:color w:val="383838"/>
          <w:sz w:val="24"/>
        </w:rPr>
        <w:t xml:space="preserve"> to have never accepted the appointment as Personal Representative in September 2013 by Your Honor </w:t>
      </w:r>
      <w:r w:rsidR="001F3508" w:rsidRPr="001F3508">
        <w:rPr>
          <w:rFonts w:ascii="Times New Roman"/>
          <w:color w:val="383838"/>
          <w:sz w:val="24"/>
        </w:rPr>
        <w:t xml:space="preserve">in the first place </w:t>
      </w:r>
      <w:r w:rsidRPr="001F3508">
        <w:rPr>
          <w:rFonts w:ascii="Times New Roman"/>
          <w:color w:val="383838"/>
          <w:sz w:val="24"/>
        </w:rPr>
        <w:t>and further cause for Your</w:t>
      </w:r>
      <w:r w:rsidR="001F3508" w:rsidRPr="001F3508">
        <w:rPr>
          <w:rFonts w:ascii="Times New Roman"/>
          <w:color w:val="383838"/>
          <w:sz w:val="24"/>
        </w:rPr>
        <w:t xml:space="preserve"> Honor</w:t>
      </w:r>
      <w:r w:rsidRPr="001F3508">
        <w:rPr>
          <w:rFonts w:ascii="Times New Roman"/>
          <w:color w:val="383838"/>
          <w:sz w:val="24"/>
        </w:rPr>
        <w:t xml:space="preserve"> to see the gravity of having Theodore serving in any capacity in these matters further</w:t>
      </w:r>
      <w:r w:rsidR="001F3508" w:rsidRPr="001F3508">
        <w:rPr>
          <w:rFonts w:ascii="Times New Roman"/>
          <w:color w:val="383838"/>
          <w:sz w:val="24"/>
        </w:rPr>
        <w:t xml:space="preserve"> for his adverse interests and hostilities towards beneficiaries / interested parties</w:t>
      </w:r>
      <w:r w:rsidRPr="001F3508">
        <w:rPr>
          <w:rFonts w:ascii="Times New Roman"/>
          <w:color w:val="383838"/>
          <w:sz w:val="24"/>
        </w:rPr>
        <w:t xml:space="preserve">.   </w:t>
      </w:r>
    </w:p>
    <w:p w:rsidR="00B521E8" w:rsidRPr="001F3508" w:rsidRDefault="00B521E8" w:rsidP="00B521E8">
      <w:pPr>
        <w:numPr>
          <w:ilvl w:val="0"/>
          <w:numId w:val="1"/>
        </w:numPr>
        <w:tabs>
          <w:tab w:val="left" w:pos="1642"/>
        </w:tabs>
        <w:spacing w:before="6" w:line="500" w:lineRule="auto"/>
        <w:ind w:right="138" w:firstLine="749"/>
        <w:rPr>
          <w:rFonts w:ascii="Times New Roman"/>
          <w:color w:val="383838"/>
          <w:sz w:val="24"/>
        </w:rPr>
      </w:pPr>
      <w:r w:rsidRPr="001F3508">
        <w:rPr>
          <w:rFonts w:ascii="Times New Roman"/>
          <w:color w:val="383838"/>
          <w:sz w:val="24"/>
        </w:rPr>
        <w:t>That it cannot be expected that these fiduciaries and counsel who are involved in anyway thus far in the crimes,</w:t>
      </w:r>
      <w:r w:rsidR="00496683">
        <w:rPr>
          <w:rFonts w:ascii="Times New Roman"/>
          <w:color w:val="383838"/>
          <w:sz w:val="24"/>
        </w:rPr>
        <w:t xml:space="preserve"> including Manceri,</w:t>
      </w:r>
      <w:r w:rsidRPr="001F3508">
        <w:rPr>
          <w:rFonts w:ascii="Times New Roman"/>
          <w:color w:val="383838"/>
          <w:sz w:val="24"/>
        </w:rPr>
        <w:t xml:space="preserve"> will not further act adversely to Petitioner and his minor children to stop them from having them prosecuted.  Further, they will take NO actions to aid Petitioner</w:t>
      </w:r>
      <w:r w:rsidRPr="001F3508">
        <w:rPr>
          <w:rFonts w:ascii="Times New Roman"/>
          <w:color w:val="383838"/>
          <w:sz w:val="24"/>
        </w:rPr>
        <w:t>’</w:t>
      </w:r>
      <w:r w:rsidRPr="001F3508">
        <w:rPr>
          <w:rFonts w:ascii="Times New Roman"/>
          <w:color w:val="383838"/>
          <w:sz w:val="24"/>
        </w:rPr>
        <w:t>s efforts as a beneficiary/interested party to have them prosecuted further for their crimes and may in fact take further injurious actions to stop Petitioner, such as further delaying his inheritance</w:t>
      </w:r>
      <w:r w:rsidR="00496683">
        <w:rPr>
          <w:rFonts w:ascii="Times New Roman"/>
          <w:color w:val="383838"/>
          <w:sz w:val="24"/>
        </w:rPr>
        <w:t xml:space="preserve"> and extorting him</w:t>
      </w:r>
      <w:r w:rsidRPr="001F3508">
        <w:rPr>
          <w:rFonts w:ascii="Times New Roman"/>
          <w:color w:val="383838"/>
          <w:sz w:val="24"/>
        </w:rPr>
        <w:t>, etc.  Since it cannot be expected that the</w:t>
      </w:r>
      <w:r w:rsidR="00496683">
        <w:rPr>
          <w:rFonts w:ascii="Times New Roman"/>
          <w:color w:val="383838"/>
          <w:sz w:val="24"/>
        </w:rPr>
        <w:t xml:space="preserve"> fiduciaries and counsel</w:t>
      </w:r>
      <w:r w:rsidRPr="001F3508">
        <w:rPr>
          <w:rFonts w:ascii="Times New Roman"/>
          <w:color w:val="383838"/>
          <w:sz w:val="24"/>
        </w:rPr>
        <w:t xml:space="preserve"> act against themselves</w:t>
      </w:r>
      <w:r w:rsidR="00496683">
        <w:rPr>
          <w:rFonts w:ascii="Times New Roman"/>
          <w:color w:val="383838"/>
          <w:sz w:val="24"/>
        </w:rPr>
        <w:t xml:space="preserve"> to the benefit of the beneficiaries they are responsible for </w:t>
      </w:r>
      <w:r w:rsidRPr="001F3508">
        <w:rPr>
          <w:rFonts w:ascii="Times New Roman"/>
          <w:color w:val="383838"/>
          <w:sz w:val="24"/>
        </w:rPr>
        <w:t>and since they should have all voluntarily resigned any fiduciary or legal capacities in both estates (and their liability carriers should have demanded such termination)</w:t>
      </w:r>
      <w:r w:rsidR="00496683">
        <w:rPr>
          <w:rFonts w:ascii="Times New Roman"/>
          <w:color w:val="383838"/>
          <w:sz w:val="24"/>
        </w:rPr>
        <w:t xml:space="preserve"> for the crimes </w:t>
      </w:r>
      <w:r w:rsidR="00AF655E">
        <w:rPr>
          <w:rFonts w:ascii="Times New Roman"/>
          <w:color w:val="383838"/>
          <w:sz w:val="24"/>
        </w:rPr>
        <w:t xml:space="preserve">already admitted to and proven </w:t>
      </w:r>
      <w:r w:rsidR="00496683">
        <w:rPr>
          <w:rFonts w:ascii="Times New Roman"/>
          <w:color w:val="383838"/>
          <w:sz w:val="24"/>
        </w:rPr>
        <w:t>,</w:t>
      </w:r>
      <w:r w:rsidRPr="001F3508">
        <w:rPr>
          <w:rFonts w:ascii="Times New Roman"/>
          <w:color w:val="383838"/>
          <w:sz w:val="24"/>
        </w:rPr>
        <w:t xml:space="preserve"> </w:t>
      </w:r>
      <w:r w:rsidR="00496683">
        <w:rPr>
          <w:rFonts w:ascii="Times New Roman"/>
          <w:color w:val="383838"/>
          <w:sz w:val="24"/>
        </w:rPr>
        <w:t xml:space="preserve">they will not take any such actions to protect the beneficiaries but only actions to protect themselves </w:t>
      </w:r>
      <w:r w:rsidRPr="001F3508">
        <w:rPr>
          <w:rFonts w:ascii="Times New Roman"/>
          <w:color w:val="383838"/>
          <w:sz w:val="24"/>
        </w:rPr>
        <w:t xml:space="preserve">and thus this Court must take actions to have </w:t>
      </w:r>
      <w:r w:rsidRPr="001F3508">
        <w:rPr>
          <w:rFonts w:ascii="Times New Roman"/>
          <w:color w:val="383838"/>
          <w:sz w:val="24"/>
        </w:rPr>
        <w:lastRenderedPageBreak/>
        <w:t xml:space="preserve">them all thrown out instantly to preclude further harms to the beneficiaries/interested parties they have already </w:t>
      </w:r>
      <w:r w:rsidR="00BE4455">
        <w:rPr>
          <w:rFonts w:ascii="Times New Roman"/>
          <w:color w:val="383838"/>
          <w:sz w:val="24"/>
        </w:rPr>
        <w:t xml:space="preserve">been </w:t>
      </w:r>
      <w:r w:rsidRPr="001F3508">
        <w:rPr>
          <w:rFonts w:ascii="Times New Roman"/>
          <w:color w:val="383838"/>
          <w:sz w:val="24"/>
        </w:rPr>
        <w:t>caused so much injury</w:t>
      </w:r>
      <w:r w:rsidR="00BE4455">
        <w:rPr>
          <w:rFonts w:ascii="Times New Roman"/>
          <w:color w:val="383838"/>
          <w:sz w:val="24"/>
        </w:rPr>
        <w:t xml:space="preserve"> and damages</w:t>
      </w:r>
      <w:r w:rsidRPr="001F3508">
        <w:rPr>
          <w:rFonts w:ascii="Times New Roman"/>
          <w:color w:val="383838"/>
          <w:sz w:val="24"/>
        </w:rPr>
        <w:t xml:space="preserve"> from their criminal actions.</w:t>
      </w:r>
    </w:p>
    <w:p w:rsidR="00B521E8" w:rsidRDefault="00B521E8" w:rsidP="00B521E8">
      <w:pPr>
        <w:numPr>
          <w:ilvl w:val="0"/>
          <w:numId w:val="1"/>
        </w:numPr>
        <w:tabs>
          <w:tab w:val="left" w:pos="1642"/>
        </w:tabs>
        <w:spacing w:before="6" w:line="500" w:lineRule="auto"/>
        <w:ind w:right="138" w:firstLine="749"/>
        <w:rPr>
          <w:rFonts w:ascii="Times New Roman"/>
          <w:color w:val="383838"/>
          <w:sz w:val="24"/>
        </w:rPr>
      </w:pPr>
      <w:r w:rsidRPr="001559BE">
        <w:rPr>
          <w:rFonts w:ascii="Times New Roman"/>
          <w:color w:val="383838"/>
          <w:sz w:val="24"/>
        </w:rPr>
        <w:t>That due to the crimes alleged, the beneficiaries are now in question</w:t>
      </w:r>
      <w:r w:rsidR="00496683">
        <w:rPr>
          <w:rFonts w:ascii="Times New Roman"/>
          <w:color w:val="383838"/>
          <w:sz w:val="24"/>
        </w:rPr>
        <w:t xml:space="preserve"> in both estates</w:t>
      </w:r>
      <w:r w:rsidRPr="001559BE">
        <w:rPr>
          <w:rFonts w:ascii="Times New Roman"/>
          <w:color w:val="383838"/>
          <w:sz w:val="24"/>
        </w:rPr>
        <w:t xml:space="preserve"> and must be resolved by the probate courts acting in the estate matters</w:t>
      </w:r>
      <w:r>
        <w:rPr>
          <w:rFonts w:ascii="Times New Roman"/>
          <w:color w:val="383838"/>
          <w:sz w:val="24"/>
        </w:rPr>
        <w:t xml:space="preserve"> and as a direct result disputes amongst beneficiaries have been caused from the criminal acts of those defined already herein and others, again increasing costs and pain and suffering to the injured parties</w:t>
      </w:r>
      <w:r w:rsidRPr="001559BE">
        <w:rPr>
          <w:rFonts w:ascii="Times New Roman"/>
          <w:color w:val="383838"/>
          <w:sz w:val="24"/>
        </w:rPr>
        <w:t>.</w:t>
      </w:r>
    </w:p>
    <w:p w:rsidR="00B521E8" w:rsidRPr="00B62222" w:rsidRDefault="00B521E8" w:rsidP="00B521E8">
      <w:pPr>
        <w:numPr>
          <w:ilvl w:val="0"/>
          <w:numId w:val="1"/>
        </w:numPr>
        <w:tabs>
          <w:tab w:val="left" w:pos="1642"/>
        </w:tabs>
        <w:spacing w:before="6" w:line="500" w:lineRule="auto"/>
        <w:ind w:right="138" w:firstLine="749"/>
        <w:rPr>
          <w:rFonts w:ascii="Times New Roman"/>
          <w:color w:val="383838"/>
          <w:sz w:val="24"/>
        </w:rPr>
      </w:pPr>
      <w:r w:rsidRPr="0055610E">
        <w:rPr>
          <w:rFonts w:ascii="Times New Roman"/>
          <w:color w:val="383838"/>
          <w:sz w:val="24"/>
        </w:rPr>
        <w:t>There</w:t>
      </w:r>
      <w:r w:rsidRPr="00B62222">
        <w:rPr>
          <w:rFonts w:ascii="Times New Roman"/>
          <w:color w:val="383838"/>
          <w:sz w:val="24"/>
        </w:rPr>
        <w:t xml:space="preserve"> are two applicable statutes authorizing this Court to enter a personal judgment against the Attorneys and Personal Representative</w:t>
      </w:r>
      <w:r w:rsidRPr="00B62222">
        <w:rPr>
          <w:rFonts w:ascii="Times New Roman"/>
          <w:color w:val="383838"/>
          <w:sz w:val="24"/>
        </w:rPr>
        <w:t>’</w:t>
      </w:r>
      <w:r w:rsidRPr="00B62222">
        <w:rPr>
          <w:rFonts w:ascii="Times New Roman"/>
          <w:color w:val="383838"/>
          <w:sz w:val="24"/>
        </w:rPr>
        <w:t>s for Petitioner</w:t>
      </w:r>
      <w:r w:rsidRPr="00B62222">
        <w:rPr>
          <w:rFonts w:ascii="Times New Roman"/>
          <w:color w:val="383838"/>
          <w:sz w:val="24"/>
        </w:rPr>
        <w:t>’</w:t>
      </w:r>
      <w:r w:rsidRPr="00B62222">
        <w:rPr>
          <w:rFonts w:ascii="Times New Roman"/>
          <w:color w:val="383838"/>
          <w:sz w:val="24"/>
        </w:rPr>
        <w:t>s attorney</w:t>
      </w:r>
      <w:r w:rsidRPr="00B62222">
        <w:rPr>
          <w:rFonts w:ascii="Times New Roman"/>
          <w:color w:val="383838"/>
          <w:sz w:val="24"/>
        </w:rPr>
        <w:t>’</w:t>
      </w:r>
      <w:r w:rsidRPr="00B62222">
        <w:rPr>
          <w:rFonts w:ascii="Times New Roman"/>
          <w:color w:val="383838"/>
          <w:sz w:val="24"/>
        </w:rPr>
        <w:t xml:space="preserve">s fees and costs. Fla. Stat. 733.106(1) provides, </w:t>
      </w:r>
      <w:r w:rsidRPr="00B62222">
        <w:rPr>
          <w:rFonts w:ascii="Times New Roman"/>
          <w:color w:val="383838"/>
          <w:sz w:val="24"/>
        </w:rPr>
        <w:t>“</w:t>
      </w:r>
      <w:r w:rsidRPr="00B62222">
        <w:rPr>
          <w:rFonts w:ascii="Times New Roman"/>
          <w:color w:val="383838"/>
          <w:sz w:val="24"/>
        </w:rPr>
        <w:t>In all probate proceedings costs may be awarded as in chancery actions.</w:t>
      </w:r>
      <w:r w:rsidRPr="00B62222">
        <w:rPr>
          <w:rFonts w:ascii="Times New Roman"/>
          <w:color w:val="383838"/>
          <w:sz w:val="24"/>
        </w:rPr>
        <w:t>”</w:t>
      </w:r>
      <w:r w:rsidRPr="00B62222">
        <w:rPr>
          <w:rFonts w:ascii="Times New Roman"/>
          <w:color w:val="383838"/>
          <w:sz w:val="24"/>
        </w:rPr>
        <w:t xml:space="preserve"> Fla. Stat 733.609 (1) uses the stronger mandatory </w:t>
      </w:r>
      <w:r w:rsidRPr="00B62222">
        <w:rPr>
          <w:rFonts w:ascii="Times New Roman"/>
          <w:color w:val="383838"/>
          <w:sz w:val="24"/>
        </w:rPr>
        <w:t>“</w:t>
      </w:r>
      <w:r w:rsidRPr="00B62222">
        <w:rPr>
          <w:rFonts w:ascii="Times New Roman"/>
          <w:color w:val="383838"/>
          <w:sz w:val="24"/>
        </w:rPr>
        <w:t>shall</w:t>
      </w:r>
      <w:r w:rsidRPr="00B62222">
        <w:rPr>
          <w:rFonts w:ascii="Times New Roman"/>
          <w:color w:val="383838"/>
          <w:sz w:val="24"/>
        </w:rPr>
        <w:t>”</w:t>
      </w:r>
      <w:r w:rsidRPr="00B62222">
        <w:rPr>
          <w:rFonts w:ascii="Times New Roman"/>
          <w:color w:val="383838"/>
          <w:sz w:val="24"/>
        </w:rPr>
        <w:t xml:space="preserve">, providing, in pertinent part, </w:t>
      </w:r>
      <w:r w:rsidRPr="00B62222">
        <w:rPr>
          <w:rFonts w:ascii="Times New Roman"/>
          <w:color w:val="383838"/>
          <w:sz w:val="24"/>
        </w:rPr>
        <w:t>“</w:t>
      </w:r>
      <w:r w:rsidRPr="00B62222">
        <w:rPr>
          <w:rFonts w:ascii="Times New Roman"/>
          <w:color w:val="383838"/>
          <w:sz w:val="24"/>
        </w:rPr>
        <w:t>In all actions for breach of fiduciary duty or challenging the exercise of our failure to exercise a personal representative</w:t>
      </w:r>
      <w:r w:rsidRPr="00B62222">
        <w:rPr>
          <w:rFonts w:ascii="Times New Roman"/>
          <w:color w:val="383838"/>
          <w:sz w:val="24"/>
        </w:rPr>
        <w:t>’</w:t>
      </w:r>
      <w:r w:rsidRPr="00B62222">
        <w:rPr>
          <w:rFonts w:ascii="Times New Roman"/>
          <w:color w:val="383838"/>
          <w:sz w:val="24"/>
        </w:rPr>
        <w:t>s powers, the court shall award taxable costs as in chancery actions, including attorney</w:t>
      </w:r>
      <w:r w:rsidRPr="00B62222">
        <w:rPr>
          <w:rFonts w:ascii="Times New Roman"/>
          <w:color w:val="383838"/>
          <w:sz w:val="24"/>
        </w:rPr>
        <w:t>’</w:t>
      </w:r>
      <w:r w:rsidRPr="00B62222">
        <w:rPr>
          <w:rFonts w:ascii="Times New Roman"/>
          <w:color w:val="383838"/>
          <w:sz w:val="24"/>
        </w:rPr>
        <w:t>s fees.</w:t>
      </w:r>
      <w:r w:rsidRPr="00B62222">
        <w:rPr>
          <w:rFonts w:ascii="Times New Roman"/>
          <w:color w:val="383838"/>
          <w:sz w:val="24"/>
        </w:rPr>
        <w:t>”</w:t>
      </w:r>
      <w:r w:rsidRPr="00B62222">
        <w:rPr>
          <w:rFonts w:ascii="Times New Roman"/>
          <w:color w:val="383838"/>
          <w:sz w:val="24"/>
        </w:rPr>
        <w:t xml:space="preserve"> This action is one </w:t>
      </w:r>
      <w:r w:rsidRPr="00B62222">
        <w:rPr>
          <w:rFonts w:ascii="Times New Roman"/>
          <w:color w:val="383838"/>
          <w:sz w:val="24"/>
        </w:rPr>
        <w:t>“</w:t>
      </w:r>
      <w:r w:rsidRPr="00B62222">
        <w:rPr>
          <w:rFonts w:ascii="Times New Roman"/>
          <w:color w:val="383838"/>
          <w:sz w:val="24"/>
        </w:rPr>
        <w:t xml:space="preserve">challenging the exercise of </w:t>
      </w:r>
      <w:r w:rsidRPr="00B62222">
        <w:rPr>
          <w:rFonts w:ascii="Times New Roman"/>
          <w:color w:val="383838"/>
          <w:sz w:val="24"/>
        </w:rPr>
        <w:t>…</w:t>
      </w:r>
      <w:r w:rsidRPr="00B62222">
        <w:rPr>
          <w:rFonts w:ascii="Times New Roman"/>
          <w:color w:val="383838"/>
          <w:sz w:val="24"/>
        </w:rPr>
        <w:t>..</w:t>
      </w:r>
      <w:proofErr w:type="gramStart"/>
      <w:r w:rsidRPr="00B62222">
        <w:rPr>
          <w:rFonts w:ascii="Times New Roman"/>
          <w:color w:val="383838"/>
          <w:sz w:val="24"/>
        </w:rPr>
        <w:t>a</w:t>
      </w:r>
      <w:proofErr w:type="gramEnd"/>
      <w:r w:rsidRPr="00B62222">
        <w:rPr>
          <w:rFonts w:ascii="Times New Roman"/>
          <w:color w:val="383838"/>
          <w:sz w:val="24"/>
        </w:rPr>
        <w:t xml:space="preserve"> personal representative</w:t>
      </w:r>
      <w:r w:rsidRPr="00B62222">
        <w:rPr>
          <w:rFonts w:ascii="Times New Roman"/>
          <w:color w:val="383838"/>
          <w:sz w:val="24"/>
        </w:rPr>
        <w:t>’</w:t>
      </w:r>
      <w:r w:rsidRPr="00B62222">
        <w:rPr>
          <w:rFonts w:ascii="Times New Roman"/>
          <w:color w:val="383838"/>
          <w:sz w:val="24"/>
        </w:rPr>
        <w:t>s powers</w:t>
      </w:r>
      <w:r w:rsidRPr="00B62222">
        <w:rPr>
          <w:rFonts w:ascii="Times New Roman"/>
          <w:color w:val="383838"/>
          <w:sz w:val="24"/>
        </w:rPr>
        <w:t>”</w:t>
      </w:r>
      <w:r w:rsidRPr="00B62222">
        <w:rPr>
          <w:rFonts w:ascii="Times New Roman"/>
          <w:color w:val="383838"/>
          <w:sz w:val="24"/>
        </w:rPr>
        <w:t xml:space="preserve"> within the meaning of 733.609 (1). The phrase </w:t>
      </w:r>
      <w:r w:rsidRPr="00B62222">
        <w:rPr>
          <w:rFonts w:ascii="Times New Roman"/>
          <w:color w:val="383838"/>
          <w:sz w:val="24"/>
        </w:rPr>
        <w:t>“</w:t>
      </w:r>
      <w:r w:rsidRPr="00B62222">
        <w:rPr>
          <w:rFonts w:ascii="Times New Roman"/>
          <w:color w:val="383838"/>
          <w:sz w:val="24"/>
        </w:rPr>
        <w:t>as in chancery actions</w:t>
      </w:r>
      <w:r w:rsidRPr="00B62222">
        <w:rPr>
          <w:rFonts w:ascii="Times New Roman"/>
          <w:color w:val="383838"/>
          <w:sz w:val="24"/>
        </w:rPr>
        <w:t>”</w:t>
      </w:r>
      <w:r w:rsidRPr="00B62222">
        <w:rPr>
          <w:rFonts w:ascii="Times New Roman"/>
          <w:color w:val="383838"/>
          <w:sz w:val="24"/>
        </w:rPr>
        <w:t xml:space="preserve"> refers to the rule that </w:t>
      </w:r>
      <w:r w:rsidRPr="00B62222">
        <w:rPr>
          <w:rFonts w:ascii="Times New Roman"/>
          <w:color w:val="383838"/>
          <w:sz w:val="24"/>
        </w:rPr>
        <w:t>“</w:t>
      </w:r>
      <w:r w:rsidRPr="00B62222">
        <w:rPr>
          <w:rFonts w:ascii="Times New Roman"/>
          <w:color w:val="383838"/>
          <w:sz w:val="24"/>
        </w:rPr>
        <w:t>a court of equity may, as justice requires, order that costs follow the results of the suit, apportion the costs between parties, or require all costs be paid by the prevailing party.</w:t>
      </w:r>
      <w:r w:rsidRPr="00B62222">
        <w:rPr>
          <w:rFonts w:ascii="Times New Roman"/>
          <w:color w:val="383838"/>
          <w:sz w:val="24"/>
        </w:rPr>
        <w:t>”</w:t>
      </w:r>
      <w:r w:rsidRPr="00B62222">
        <w:rPr>
          <w:rFonts w:ascii="Times New Roman"/>
          <w:color w:val="383838"/>
          <w:sz w:val="24"/>
        </w:rPr>
        <w:t xml:space="preserve"> Dayton v. Conger, 448 So.2d 609, 612 (Fla. App. 1984). A judgment for attorney</w:t>
      </w:r>
      <w:r w:rsidRPr="00B62222">
        <w:rPr>
          <w:rFonts w:ascii="Times New Roman"/>
          <w:color w:val="383838"/>
          <w:sz w:val="24"/>
        </w:rPr>
        <w:t>’</w:t>
      </w:r>
      <w:r w:rsidRPr="00B62222">
        <w:rPr>
          <w:rFonts w:ascii="Times New Roman"/>
          <w:color w:val="383838"/>
          <w:sz w:val="24"/>
        </w:rPr>
        <w:t xml:space="preserve">s fees and costs may be awarded against a fiduciary that has breached </w:t>
      </w:r>
      <w:proofErr w:type="spellStart"/>
      <w:proofErr w:type="gramStart"/>
      <w:r w:rsidRPr="00B62222">
        <w:rPr>
          <w:rFonts w:ascii="Times New Roman"/>
          <w:color w:val="383838"/>
          <w:sz w:val="24"/>
        </w:rPr>
        <w:t>it</w:t>
      </w:r>
      <w:r w:rsidRPr="00B62222">
        <w:rPr>
          <w:rFonts w:ascii="Times New Roman"/>
          <w:color w:val="383838"/>
          <w:sz w:val="24"/>
        </w:rPr>
        <w:t>’</w:t>
      </w:r>
      <w:r w:rsidRPr="00B62222">
        <w:rPr>
          <w:rFonts w:ascii="Times New Roman"/>
          <w:color w:val="383838"/>
          <w:sz w:val="24"/>
        </w:rPr>
        <w:t>s</w:t>
      </w:r>
      <w:proofErr w:type="spellEnd"/>
      <w:proofErr w:type="gramEnd"/>
      <w:r w:rsidRPr="00B62222">
        <w:rPr>
          <w:rFonts w:ascii="Times New Roman"/>
          <w:color w:val="383838"/>
          <w:sz w:val="24"/>
        </w:rPr>
        <w:t xml:space="preserve"> duty. See First Union National Bank v. </w:t>
      </w:r>
      <w:proofErr w:type="spellStart"/>
      <w:r w:rsidRPr="00B62222">
        <w:rPr>
          <w:rFonts w:ascii="Times New Roman"/>
          <w:color w:val="383838"/>
          <w:sz w:val="24"/>
        </w:rPr>
        <w:t>Turney</w:t>
      </w:r>
      <w:proofErr w:type="spellEnd"/>
      <w:r w:rsidRPr="00B62222">
        <w:rPr>
          <w:rFonts w:ascii="Times New Roman"/>
          <w:color w:val="383838"/>
          <w:sz w:val="24"/>
        </w:rPr>
        <w:t>, 839 So.2d 774, 778-779 (Fla. App. 2003) (affirming an attorney</w:t>
      </w:r>
      <w:r w:rsidRPr="00B62222">
        <w:rPr>
          <w:rFonts w:ascii="Times New Roman"/>
          <w:color w:val="383838"/>
          <w:sz w:val="24"/>
        </w:rPr>
        <w:t>’</w:t>
      </w:r>
      <w:r w:rsidRPr="00B62222">
        <w:rPr>
          <w:rFonts w:ascii="Times New Roman"/>
          <w:color w:val="383838"/>
          <w:sz w:val="24"/>
        </w:rPr>
        <w:t>s fee award against a corporate trustee under the parallel section of the Trust Code).</w:t>
      </w:r>
    </w:p>
    <w:p w:rsidR="00B521E8" w:rsidRPr="00B62222" w:rsidRDefault="00B521E8" w:rsidP="00B521E8">
      <w:pPr>
        <w:numPr>
          <w:ilvl w:val="0"/>
          <w:numId w:val="1"/>
        </w:numPr>
        <w:tabs>
          <w:tab w:val="left" w:pos="1642"/>
        </w:tabs>
        <w:spacing w:before="6" w:line="500" w:lineRule="auto"/>
        <w:ind w:right="138" w:firstLine="749"/>
        <w:rPr>
          <w:rFonts w:ascii="Times New Roman"/>
          <w:color w:val="383838"/>
          <w:sz w:val="24"/>
        </w:rPr>
      </w:pPr>
      <w:r w:rsidRPr="00B62222">
        <w:rPr>
          <w:rFonts w:ascii="Times New Roman"/>
          <w:color w:val="383838"/>
          <w:sz w:val="24"/>
        </w:rPr>
        <w:t xml:space="preserve">Accordingly, Petitioner is requesting that the Court order the Personal </w:t>
      </w:r>
      <w:r w:rsidRPr="00B62222">
        <w:rPr>
          <w:rFonts w:ascii="Times New Roman"/>
          <w:color w:val="383838"/>
          <w:sz w:val="24"/>
        </w:rPr>
        <w:lastRenderedPageBreak/>
        <w:t>Representative and Attorneys at Law, Spallina</w:t>
      </w:r>
      <w:r w:rsidR="00BE4455">
        <w:rPr>
          <w:rFonts w:ascii="Times New Roman"/>
          <w:color w:val="383838"/>
          <w:sz w:val="24"/>
        </w:rPr>
        <w:t>,</w:t>
      </w:r>
      <w:r w:rsidRPr="00B62222">
        <w:rPr>
          <w:rFonts w:ascii="Times New Roman"/>
          <w:color w:val="383838"/>
          <w:sz w:val="24"/>
        </w:rPr>
        <w:t xml:space="preserve"> Tescher</w:t>
      </w:r>
      <w:r w:rsidR="00BE4455">
        <w:rPr>
          <w:rFonts w:ascii="Times New Roman"/>
          <w:color w:val="383838"/>
          <w:sz w:val="24"/>
        </w:rPr>
        <w:t xml:space="preserve"> and Manceri </w:t>
      </w:r>
      <w:proofErr w:type="spellStart"/>
      <w:r w:rsidR="00BE4455">
        <w:rPr>
          <w:rFonts w:ascii="Times New Roman"/>
          <w:color w:val="383838"/>
          <w:sz w:val="24"/>
        </w:rPr>
        <w:t>and</w:t>
      </w:r>
      <w:proofErr w:type="spellEnd"/>
      <w:r w:rsidR="00BE4455">
        <w:rPr>
          <w:rFonts w:ascii="Times New Roman"/>
          <w:color w:val="383838"/>
          <w:sz w:val="24"/>
        </w:rPr>
        <w:t xml:space="preserve"> their agents</w:t>
      </w:r>
      <w:r w:rsidRPr="00B62222">
        <w:rPr>
          <w:rFonts w:ascii="Times New Roman"/>
          <w:color w:val="383838"/>
          <w:sz w:val="24"/>
        </w:rPr>
        <w:t xml:space="preserve"> personally responsible to (i) pay his attorney fees and costs and (ii) reimburse the Estate for any attorney fees that have been paid on behalf in the defense of these actions. And awarding Petitioner</w:t>
      </w:r>
      <w:r w:rsidRPr="00B62222">
        <w:rPr>
          <w:rFonts w:ascii="Times New Roman"/>
          <w:color w:val="383838"/>
          <w:sz w:val="24"/>
        </w:rPr>
        <w:t>’</w:t>
      </w:r>
      <w:r w:rsidRPr="00B62222">
        <w:rPr>
          <w:rFonts w:ascii="Times New Roman"/>
          <w:color w:val="383838"/>
          <w:sz w:val="24"/>
        </w:rPr>
        <w:t>s attorney fees and costs for bringing his Petition</w:t>
      </w:r>
      <w:r w:rsidR="00496683">
        <w:rPr>
          <w:rFonts w:ascii="Times New Roman"/>
          <w:color w:val="383838"/>
          <w:sz w:val="24"/>
        </w:rPr>
        <w:t>’</w:t>
      </w:r>
      <w:r w:rsidR="00496683">
        <w:rPr>
          <w:rFonts w:ascii="Times New Roman"/>
          <w:color w:val="383838"/>
          <w:sz w:val="24"/>
        </w:rPr>
        <w:t>s</w:t>
      </w:r>
      <w:r w:rsidRPr="00B62222">
        <w:rPr>
          <w:rFonts w:ascii="Times New Roman"/>
          <w:color w:val="383838"/>
          <w:sz w:val="24"/>
        </w:rPr>
        <w:t xml:space="preserve"> pursuant to Florida Probate Rule 1.080, Section 733.106, Florida Statutes (2002), Section 733.6171, Florida Statutes (2002), Section 733.6175, Florida Statutes (2002), and Section 733.3101, Florida Statutes (2002)</w:t>
      </w:r>
      <w:r w:rsidR="00BE4455">
        <w:rPr>
          <w:rFonts w:ascii="Times New Roman"/>
          <w:color w:val="383838"/>
          <w:sz w:val="24"/>
        </w:rPr>
        <w:t xml:space="preserve"> and others</w:t>
      </w:r>
      <w:r w:rsidRPr="00B62222">
        <w:rPr>
          <w:rFonts w:ascii="Times New Roman"/>
          <w:color w:val="383838"/>
          <w:sz w:val="24"/>
        </w:rPr>
        <w:t xml:space="preserve">.  </w:t>
      </w:r>
    </w:p>
    <w:p w:rsidR="00B521E8" w:rsidRPr="006C68C9" w:rsidRDefault="00B521E8" w:rsidP="00B521E8">
      <w:pPr>
        <w:numPr>
          <w:ilvl w:val="0"/>
          <w:numId w:val="1"/>
        </w:numPr>
        <w:tabs>
          <w:tab w:val="left" w:pos="1642"/>
        </w:tabs>
        <w:spacing w:before="6" w:line="500" w:lineRule="auto"/>
        <w:ind w:right="138" w:firstLine="749"/>
        <w:rPr>
          <w:rFonts w:ascii="Times New Roman"/>
          <w:color w:val="383838"/>
          <w:sz w:val="24"/>
        </w:rPr>
      </w:pPr>
      <w:r w:rsidRPr="006C68C9">
        <w:rPr>
          <w:rFonts w:ascii="Times New Roman"/>
          <w:color w:val="383838"/>
          <w:sz w:val="24"/>
        </w:rPr>
        <w:t>Petitioner files the instant Motion to insure timely compliance with Florida Rule of Civil Procedure 1.525.</w:t>
      </w:r>
    </w:p>
    <w:p w:rsidR="00B521E8" w:rsidRPr="006C68C9" w:rsidRDefault="00B521E8" w:rsidP="00B521E8">
      <w:pPr>
        <w:tabs>
          <w:tab w:val="left" w:pos="1642"/>
        </w:tabs>
        <w:spacing w:before="6" w:line="500" w:lineRule="auto"/>
        <w:ind w:left="129" w:right="138"/>
        <w:rPr>
          <w:rFonts w:ascii="Times New Roman"/>
          <w:color w:val="383838"/>
          <w:sz w:val="24"/>
        </w:rPr>
      </w:pPr>
      <w:r>
        <w:rPr>
          <w:rFonts w:ascii="Times New Roman"/>
          <w:color w:val="383838"/>
          <w:sz w:val="24"/>
        </w:rPr>
        <w:tab/>
      </w:r>
      <w:r w:rsidRPr="006C68C9">
        <w:rPr>
          <w:rFonts w:ascii="Times New Roman"/>
          <w:color w:val="383838"/>
          <w:sz w:val="24"/>
        </w:rPr>
        <w:t>WHEREFORE, Petitioner hereby request that this Honorable Court enter an Order consistent with the relief requested herein</w:t>
      </w:r>
      <w:r>
        <w:rPr>
          <w:rFonts w:ascii="Times New Roman"/>
          <w:color w:val="383838"/>
          <w:sz w:val="24"/>
        </w:rPr>
        <w:t xml:space="preserve">, </w:t>
      </w:r>
      <w:r w:rsidRPr="006C68C9">
        <w:rPr>
          <w:rFonts w:ascii="Times New Roman"/>
          <w:color w:val="383838"/>
          <w:sz w:val="24"/>
        </w:rPr>
        <w:t>and award of attorney's fees and costs</w:t>
      </w:r>
      <w:r>
        <w:rPr>
          <w:rFonts w:ascii="Times New Roman"/>
          <w:color w:val="383838"/>
          <w:sz w:val="24"/>
        </w:rPr>
        <w:t xml:space="preserve">, impose </w:t>
      </w:r>
      <w:r w:rsidR="00496683">
        <w:rPr>
          <w:rFonts w:ascii="Times New Roman"/>
          <w:color w:val="383838"/>
          <w:sz w:val="24"/>
        </w:rPr>
        <w:t xml:space="preserve">severe and harsh </w:t>
      </w:r>
      <w:r>
        <w:rPr>
          <w:rFonts w:ascii="Times New Roman"/>
          <w:color w:val="383838"/>
          <w:sz w:val="24"/>
        </w:rPr>
        <w:t>sanctions</w:t>
      </w:r>
      <w:r w:rsidR="00496683">
        <w:rPr>
          <w:rFonts w:ascii="Times New Roman"/>
          <w:color w:val="383838"/>
          <w:sz w:val="24"/>
        </w:rPr>
        <w:t xml:space="preserve"> for damages already caused, including to minor children</w:t>
      </w:r>
      <w:r w:rsidR="00BE4455">
        <w:rPr>
          <w:rFonts w:ascii="Times New Roman"/>
          <w:color w:val="383838"/>
          <w:sz w:val="24"/>
        </w:rPr>
        <w:t>,</w:t>
      </w:r>
      <w:r w:rsidRPr="006C68C9">
        <w:rPr>
          <w:rFonts w:ascii="Times New Roman"/>
          <w:color w:val="383838"/>
          <w:sz w:val="24"/>
        </w:rPr>
        <w:t xml:space="preserve"> and any other relief this Honorable Court deems just, equitable and proper.</w:t>
      </w:r>
    </w:p>
    <w:p w:rsidR="00B521E8" w:rsidRPr="00E47F2D" w:rsidRDefault="00B521E8" w:rsidP="00B521E8">
      <w:pPr>
        <w:pStyle w:val="BodyText"/>
        <w:tabs>
          <w:tab w:val="left" w:pos="4950"/>
        </w:tabs>
        <w:spacing w:before="12"/>
        <w:ind w:left="5040"/>
        <w:rPr>
          <w:sz w:val="24"/>
          <w:szCs w:val="24"/>
        </w:rPr>
      </w:pPr>
      <w:r w:rsidRPr="00E47F2D">
        <w:rPr>
          <w:sz w:val="24"/>
          <w:szCs w:val="24"/>
        </w:rPr>
        <w:t>Eliot Bernstein, Pro Se and as legal guardian on behalf of his minor three children</w:t>
      </w:r>
    </w:p>
    <w:p w:rsidR="00B521E8" w:rsidRPr="00CB2044" w:rsidRDefault="00B521E8" w:rsidP="00B521E8">
      <w:pPr>
        <w:pStyle w:val="BodyText"/>
        <w:tabs>
          <w:tab w:val="left" w:pos="4950"/>
        </w:tabs>
        <w:spacing w:before="12"/>
        <w:ind w:left="5040"/>
      </w:pPr>
      <w:bookmarkStart w:id="0" w:name="_GoBack"/>
      <w:bookmarkEnd w:id="0"/>
    </w:p>
    <w:p w:rsidR="00B521E8" w:rsidRPr="00CB2044" w:rsidRDefault="00B521E8" w:rsidP="00B521E8">
      <w:pPr>
        <w:pStyle w:val="BodyText"/>
        <w:tabs>
          <w:tab w:val="left" w:pos="1589"/>
        </w:tabs>
        <w:spacing w:before="12" w:line="535" w:lineRule="auto"/>
        <w:ind w:left="112"/>
      </w:pPr>
      <w:r>
        <w:tab/>
      </w:r>
      <w:r>
        <w:tab/>
      </w:r>
      <w:r>
        <w:tab/>
      </w:r>
      <w:r>
        <w:tab/>
      </w:r>
      <w:r>
        <w:tab/>
      </w:r>
      <w:r>
        <w:tab/>
      </w:r>
      <w:r w:rsidRPr="00CB2044">
        <w:t>__________________________________</w:t>
      </w:r>
    </w:p>
    <w:p w:rsidR="00B521E8" w:rsidRDefault="00B521E8" w:rsidP="00B521E8">
      <w:pPr>
        <w:spacing w:before="9" w:line="280" w:lineRule="exact"/>
        <w:rPr>
          <w:sz w:val="28"/>
          <w:szCs w:val="28"/>
        </w:rPr>
      </w:pPr>
    </w:p>
    <w:p w:rsidR="00B521E8" w:rsidRPr="00BA1AA7" w:rsidRDefault="00B521E8" w:rsidP="00B521E8">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CERTIFICATE OF SERVICE</w:t>
      </w:r>
    </w:p>
    <w:p w:rsidR="00B521E8" w:rsidRDefault="00B521E8" w:rsidP="00B521E8">
      <w:pPr>
        <w:spacing w:before="12" w:line="300" w:lineRule="exact"/>
        <w:rPr>
          <w:sz w:val="30"/>
          <w:szCs w:val="30"/>
        </w:rPr>
      </w:pPr>
    </w:p>
    <w:p w:rsidR="00B521E8" w:rsidRPr="00E47F2D" w:rsidRDefault="00B521E8" w:rsidP="00496683">
      <w:pPr>
        <w:pStyle w:val="BodyText"/>
        <w:ind w:left="0" w:firstLine="549"/>
        <w:rPr>
          <w:sz w:val="24"/>
          <w:szCs w:val="24"/>
        </w:rPr>
      </w:pPr>
      <w:r w:rsidRPr="00E47F2D">
        <w:rPr>
          <w:color w:val="383838"/>
          <w:sz w:val="24"/>
          <w:szCs w:val="24"/>
        </w:rPr>
        <w:t>I</w:t>
      </w:r>
      <w:r w:rsidRPr="00E47F2D">
        <w:rPr>
          <w:color w:val="383838"/>
          <w:spacing w:val="10"/>
          <w:sz w:val="24"/>
          <w:szCs w:val="24"/>
        </w:rPr>
        <w:t xml:space="preserve"> </w:t>
      </w:r>
      <w:r w:rsidRPr="00E47F2D">
        <w:rPr>
          <w:color w:val="383838"/>
          <w:sz w:val="24"/>
          <w:szCs w:val="24"/>
        </w:rPr>
        <w:t>HEREBY</w:t>
      </w:r>
      <w:r w:rsidRPr="00E47F2D">
        <w:rPr>
          <w:color w:val="383838"/>
          <w:spacing w:val="40"/>
          <w:sz w:val="24"/>
          <w:szCs w:val="24"/>
        </w:rPr>
        <w:t xml:space="preserve"> </w:t>
      </w:r>
      <w:r w:rsidRPr="00E47F2D">
        <w:rPr>
          <w:color w:val="383838"/>
          <w:sz w:val="24"/>
          <w:szCs w:val="24"/>
        </w:rPr>
        <w:t>CERTIFY</w:t>
      </w:r>
      <w:r w:rsidRPr="00E47F2D">
        <w:rPr>
          <w:color w:val="383838"/>
          <w:spacing w:val="18"/>
          <w:sz w:val="24"/>
          <w:szCs w:val="24"/>
        </w:rPr>
        <w:t xml:space="preserve"> </w:t>
      </w:r>
      <w:r w:rsidRPr="00E47F2D">
        <w:rPr>
          <w:color w:val="383838"/>
          <w:sz w:val="24"/>
          <w:szCs w:val="24"/>
        </w:rPr>
        <w:t>that</w:t>
      </w:r>
      <w:r w:rsidRPr="00E47F2D">
        <w:rPr>
          <w:color w:val="383838"/>
          <w:spacing w:val="13"/>
          <w:sz w:val="24"/>
          <w:szCs w:val="24"/>
        </w:rPr>
        <w:t xml:space="preserve"> </w:t>
      </w:r>
      <w:r w:rsidRPr="00E47F2D">
        <w:rPr>
          <w:color w:val="4B4B4B"/>
          <w:sz w:val="24"/>
          <w:szCs w:val="24"/>
        </w:rPr>
        <w:t>a</w:t>
      </w:r>
      <w:r w:rsidRPr="00E47F2D">
        <w:rPr>
          <w:color w:val="4B4B4B"/>
          <w:spacing w:val="8"/>
          <w:sz w:val="24"/>
          <w:szCs w:val="24"/>
        </w:rPr>
        <w:t xml:space="preserve"> </w:t>
      </w:r>
      <w:r w:rsidRPr="00E47F2D">
        <w:rPr>
          <w:color w:val="383838"/>
          <w:sz w:val="24"/>
          <w:szCs w:val="24"/>
        </w:rPr>
        <w:t>true</w:t>
      </w:r>
      <w:r w:rsidRPr="00E47F2D">
        <w:rPr>
          <w:color w:val="383838"/>
          <w:spacing w:val="22"/>
          <w:sz w:val="24"/>
          <w:szCs w:val="24"/>
        </w:rPr>
        <w:t xml:space="preserve"> </w:t>
      </w:r>
      <w:r w:rsidRPr="00E47F2D">
        <w:rPr>
          <w:color w:val="383838"/>
          <w:sz w:val="24"/>
          <w:szCs w:val="24"/>
        </w:rPr>
        <w:t>and</w:t>
      </w:r>
      <w:r w:rsidRPr="00E47F2D">
        <w:rPr>
          <w:color w:val="383838"/>
          <w:spacing w:val="14"/>
          <w:sz w:val="24"/>
          <w:szCs w:val="24"/>
        </w:rPr>
        <w:t xml:space="preserve"> </w:t>
      </w:r>
      <w:r w:rsidRPr="00E47F2D">
        <w:rPr>
          <w:color w:val="383838"/>
          <w:sz w:val="24"/>
          <w:szCs w:val="24"/>
        </w:rPr>
        <w:t>correct</w:t>
      </w:r>
      <w:r w:rsidRPr="00E47F2D">
        <w:rPr>
          <w:color w:val="383838"/>
          <w:spacing w:val="27"/>
          <w:sz w:val="24"/>
          <w:szCs w:val="24"/>
        </w:rPr>
        <w:t xml:space="preserve"> </w:t>
      </w:r>
      <w:r w:rsidRPr="00E47F2D">
        <w:rPr>
          <w:color w:val="383838"/>
          <w:sz w:val="24"/>
          <w:szCs w:val="24"/>
        </w:rPr>
        <w:t>copy</w:t>
      </w:r>
      <w:r w:rsidRPr="00E47F2D">
        <w:rPr>
          <w:color w:val="383838"/>
          <w:spacing w:val="23"/>
          <w:sz w:val="24"/>
          <w:szCs w:val="24"/>
        </w:rPr>
        <w:t xml:space="preserve"> </w:t>
      </w:r>
      <w:r w:rsidRPr="00E47F2D">
        <w:rPr>
          <w:color w:val="383838"/>
          <w:sz w:val="24"/>
          <w:szCs w:val="24"/>
        </w:rPr>
        <w:t>of</w:t>
      </w:r>
      <w:r w:rsidRPr="00E47F2D">
        <w:rPr>
          <w:color w:val="383838"/>
          <w:spacing w:val="22"/>
          <w:sz w:val="24"/>
          <w:szCs w:val="24"/>
        </w:rPr>
        <w:t xml:space="preserve"> </w:t>
      </w:r>
      <w:r w:rsidRPr="00E47F2D">
        <w:rPr>
          <w:color w:val="383838"/>
          <w:sz w:val="24"/>
          <w:szCs w:val="24"/>
        </w:rPr>
        <w:t>the</w:t>
      </w:r>
      <w:r w:rsidRPr="00E47F2D">
        <w:rPr>
          <w:color w:val="383838"/>
          <w:spacing w:val="29"/>
          <w:sz w:val="24"/>
          <w:szCs w:val="24"/>
        </w:rPr>
        <w:t xml:space="preserve"> </w:t>
      </w:r>
      <w:r w:rsidRPr="00E47F2D">
        <w:rPr>
          <w:color w:val="383838"/>
          <w:sz w:val="24"/>
          <w:szCs w:val="24"/>
        </w:rPr>
        <w:t>foregoing</w:t>
      </w:r>
      <w:r w:rsidRPr="00E47F2D">
        <w:rPr>
          <w:color w:val="383838"/>
          <w:spacing w:val="24"/>
          <w:sz w:val="24"/>
          <w:szCs w:val="24"/>
        </w:rPr>
        <w:t xml:space="preserve"> </w:t>
      </w:r>
      <w:r w:rsidRPr="00E47F2D">
        <w:rPr>
          <w:color w:val="383838"/>
          <w:sz w:val="24"/>
          <w:szCs w:val="24"/>
        </w:rPr>
        <w:t>has</w:t>
      </w:r>
      <w:r w:rsidRPr="00E47F2D">
        <w:rPr>
          <w:color w:val="383838"/>
          <w:spacing w:val="18"/>
          <w:sz w:val="24"/>
          <w:szCs w:val="24"/>
        </w:rPr>
        <w:t xml:space="preserve"> </w:t>
      </w:r>
      <w:r w:rsidRPr="00E47F2D">
        <w:rPr>
          <w:color w:val="383838"/>
          <w:sz w:val="24"/>
          <w:szCs w:val="24"/>
        </w:rPr>
        <w:t>been</w:t>
      </w:r>
      <w:r w:rsidRPr="00E47F2D">
        <w:rPr>
          <w:color w:val="383838"/>
          <w:spacing w:val="25"/>
          <w:sz w:val="24"/>
          <w:szCs w:val="24"/>
        </w:rPr>
        <w:t xml:space="preserve"> </w:t>
      </w:r>
      <w:r w:rsidRPr="00E47F2D">
        <w:rPr>
          <w:color w:val="383838"/>
          <w:sz w:val="24"/>
          <w:szCs w:val="24"/>
        </w:rPr>
        <w:t>furnished</w:t>
      </w:r>
      <w:r w:rsidRPr="00E47F2D">
        <w:rPr>
          <w:color w:val="383838"/>
          <w:spacing w:val="34"/>
          <w:sz w:val="24"/>
          <w:szCs w:val="24"/>
        </w:rPr>
        <w:t xml:space="preserve"> </w:t>
      </w:r>
      <w:r w:rsidRPr="00E47F2D">
        <w:rPr>
          <w:color w:val="383838"/>
          <w:sz w:val="24"/>
          <w:szCs w:val="24"/>
        </w:rPr>
        <w:t>by</w:t>
      </w:r>
      <w:r>
        <w:rPr>
          <w:color w:val="383838"/>
          <w:sz w:val="24"/>
          <w:szCs w:val="24"/>
        </w:rPr>
        <w:t xml:space="preserve"> </w:t>
      </w:r>
      <w:r w:rsidRPr="00E47F2D">
        <w:rPr>
          <w:color w:val="4B4B4B"/>
          <w:spacing w:val="26"/>
          <w:sz w:val="24"/>
          <w:szCs w:val="24"/>
        </w:rPr>
        <w:t>email</w:t>
      </w:r>
      <w:r w:rsidRPr="00E47F2D">
        <w:rPr>
          <w:color w:val="383838"/>
          <w:spacing w:val="9"/>
          <w:sz w:val="24"/>
          <w:szCs w:val="24"/>
        </w:rPr>
        <w:t xml:space="preserve"> </w:t>
      </w:r>
      <w:r w:rsidRPr="00E47F2D">
        <w:rPr>
          <w:color w:val="383838"/>
          <w:sz w:val="24"/>
          <w:szCs w:val="24"/>
        </w:rPr>
        <w:t>to</w:t>
      </w:r>
      <w:r w:rsidRPr="00E47F2D">
        <w:rPr>
          <w:color w:val="383838"/>
          <w:spacing w:val="-10"/>
          <w:sz w:val="24"/>
          <w:szCs w:val="24"/>
        </w:rPr>
        <w:t xml:space="preserve"> </w:t>
      </w:r>
      <w:r w:rsidRPr="00E47F2D">
        <w:rPr>
          <w:color w:val="383838"/>
          <w:sz w:val="24"/>
          <w:szCs w:val="24"/>
        </w:rPr>
        <w:t>all</w:t>
      </w:r>
      <w:r w:rsidRPr="00E47F2D">
        <w:rPr>
          <w:color w:val="383838"/>
          <w:spacing w:val="-11"/>
          <w:sz w:val="24"/>
          <w:szCs w:val="24"/>
        </w:rPr>
        <w:t xml:space="preserve"> </w:t>
      </w:r>
      <w:r w:rsidRPr="00E47F2D">
        <w:rPr>
          <w:color w:val="383838"/>
          <w:sz w:val="24"/>
          <w:szCs w:val="24"/>
        </w:rPr>
        <w:t>parties</w:t>
      </w:r>
      <w:r w:rsidRPr="00E47F2D">
        <w:rPr>
          <w:color w:val="383838"/>
          <w:spacing w:val="10"/>
          <w:sz w:val="24"/>
          <w:szCs w:val="24"/>
        </w:rPr>
        <w:t xml:space="preserve"> </w:t>
      </w:r>
      <w:r w:rsidRPr="00E47F2D">
        <w:rPr>
          <w:color w:val="383838"/>
          <w:sz w:val="24"/>
          <w:szCs w:val="24"/>
        </w:rPr>
        <w:t>on</w:t>
      </w:r>
      <w:r w:rsidRPr="00E47F2D">
        <w:rPr>
          <w:color w:val="383838"/>
          <w:spacing w:val="-9"/>
          <w:sz w:val="24"/>
          <w:szCs w:val="24"/>
        </w:rPr>
        <w:t xml:space="preserve"> </w:t>
      </w:r>
      <w:r w:rsidRPr="00E47F2D">
        <w:rPr>
          <w:color w:val="383838"/>
          <w:sz w:val="24"/>
          <w:szCs w:val="24"/>
        </w:rPr>
        <w:t>the</w:t>
      </w:r>
      <w:r w:rsidRPr="00E47F2D">
        <w:rPr>
          <w:color w:val="383838"/>
          <w:spacing w:val="-6"/>
          <w:sz w:val="24"/>
          <w:szCs w:val="24"/>
        </w:rPr>
        <w:t xml:space="preserve"> </w:t>
      </w:r>
      <w:r w:rsidRPr="00E47F2D">
        <w:rPr>
          <w:color w:val="4B4B4B"/>
          <w:sz w:val="24"/>
          <w:szCs w:val="24"/>
        </w:rPr>
        <w:t xml:space="preserve">following </w:t>
      </w:r>
      <w:r w:rsidRPr="00E47F2D">
        <w:rPr>
          <w:color w:val="383838"/>
          <w:spacing w:val="-29"/>
          <w:sz w:val="24"/>
          <w:szCs w:val="24"/>
        </w:rPr>
        <w:t>S</w:t>
      </w:r>
      <w:r w:rsidRPr="00E47F2D">
        <w:rPr>
          <w:color w:val="383838"/>
          <w:sz w:val="24"/>
          <w:szCs w:val="24"/>
        </w:rPr>
        <w:t>erv</w:t>
      </w:r>
      <w:r w:rsidRPr="00E47F2D">
        <w:rPr>
          <w:color w:val="383838"/>
          <w:spacing w:val="-15"/>
          <w:sz w:val="24"/>
          <w:szCs w:val="24"/>
        </w:rPr>
        <w:t>i</w:t>
      </w:r>
      <w:r w:rsidRPr="00E47F2D">
        <w:rPr>
          <w:color w:val="383838"/>
          <w:sz w:val="24"/>
          <w:szCs w:val="24"/>
        </w:rPr>
        <w:t xml:space="preserve">ce List on </w:t>
      </w:r>
      <w:r w:rsidRPr="00496683">
        <w:rPr>
          <w:color w:val="383838"/>
          <w:sz w:val="24"/>
          <w:szCs w:val="24"/>
        </w:rPr>
        <w:t>December</w:t>
      </w:r>
      <w:r w:rsidRPr="00496683">
        <w:rPr>
          <w:color w:val="383838"/>
          <w:spacing w:val="3"/>
          <w:sz w:val="24"/>
          <w:szCs w:val="24"/>
        </w:rPr>
        <w:t xml:space="preserve"> </w:t>
      </w:r>
      <w:r w:rsidR="00496683" w:rsidRPr="00496683">
        <w:rPr>
          <w:color w:val="383838"/>
          <w:spacing w:val="3"/>
          <w:sz w:val="24"/>
          <w:szCs w:val="24"/>
        </w:rPr>
        <w:t>10,</w:t>
      </w:r>
      <w:r w:rsidRPr="00496683">
        <w:rPr>
          <w:color w:val="383838"/>
          <w:spacing w:val="3"/>
          <w:sz w:val="24"/>
          <w:szCs w:val="24"/>
        </w:rPr>
        <w:t xml:space="preserve"> </w:t>
      </w:r>
      <w:r w:rsidRPr="00496683">
        <w:rPr>
          <w:color w:val="4B4B4B"/>
          <w:sz w:val="24"/>
          <w:szCs w:val="24"/>
        </w:rPr>
        <w:t>2013.</w:t>
      </w:r>
    </w:p>
    <w:p w:rsidR="00B521E8" w:rsidRPr="00E47F2D" w:rsidRDefault="00B521E8" w:rsidP="00B521E8">
      <w:pPr>
        <w:spacing w:line="260" w:lineRule="exact"/>
        <w:rPr>
          <w:sz w:val="24"/>
          <w:szCs w:val="24"/>
        </w:rPr>
      </w:pPr>
    </w:p>
    <w:p w:rsidR="00B521E8" w:rsidRDefault="00B521E8" w:rsidP="00B521E8">
      <w:pPr>
        <w:pStyle w:val="BodyText"/>
        <w:tabs>
          <w:tab w:val="left" w:pos="4950"/>
        </w:tabs>
        <w:spacing w:before="12"/>
        <w:ind w:left="5040"/>
        <w:rPr>
          <w:sz w:val="24"/>
          <w:szCs w:val="24"/>
        </w:rPr>
      </w:pPr>
    </w:p>
    <w:p w:rsidR="00B521E8" w:rsidRPr="00E47F2D" w:rsidRDefault="00B521E8" w:rsidP="00B521E8">
      <w:pPr>
        <w:pStyle w:val="BodyText"/>
        <w:tabs>
          <w:tab w:val="left" w:pos="4950"/>
        </w:tabs>
        <w:spacing w:before="12"/>
        <w:ind w:left="5040"/>
        <w:rPr>
          <w:sz w:val="24"/>
          <w:szCs w:val="24"/>
        </w:rPr>
      </w:pPr>
      <w:r w:rsidRPr="00E47F2D">
        <w:rPr>
          <w:sz w:val="24"/>
          <w:szCs w:val="24"/>
        </w:rPr>
        <w:t>Eliot Bernstein, Pro Se and as legal guardian on behalf of his minor three children</w:t>
      </w:r>
    </w:p>
    <w:p w:rsidR="00B521E8" w:rsidRPr="00CB2044" w:rsidRDefault="00B521E8" w:rsidP="00B521E8">
      <w:pPr>
        <w:pStyle w:val="BodyText"/>
        <w:tabs>
          <w:tab w:val="left" w:pos="4950"/>
        </w:tabs>
        <w:spacing w:before="12"/>
        <w:ind w:left="5040"/>
      </w:pPr>
    </w:p>
    <w:p w:rsidR="00B521E8" w:rsidRPr="00CB2044" w:rsidRDefault="00B521E8" w:rsidP="00B521E8">
      <w:pPr>
        <w:pStyle w:val="BodyText"/>
        <w:tabs>
          <w:tab w:val="left" w:pos="1589"/>
        </w:tabs>
        <w:spacing w:before="12" w:line="535" w:lineRule="auto"/>
        <w:ind w:left="112"/>
      </w:pPr>
      <w:r>
        <w:tab/>
      </w:r>
      <w:r>
        <w:tab/>
      </w:r>
      <w:r>
        <w:tab/>
      </w:r>
      <w:r>
        <w:tab/>
      </w:r>
      <w:r>
        <w:tab/>
      </w:r>
      <w:r>
        <w:tab/>
      </w:r>
      <w:r w:rsidRPr="00CB2044">
        <w:t>__________________________________</w:t>
      </w:r>
    </w:p>
    <w:p w:rsidR="00B521E8" w:rsidRDefault="00B521E8" w:rsidP="00B521E8"/>
    <w:p w:rsidR="00B521E8" w:rsidRPr="00BA1AA7" w:rsidRDefault="00B521E8" w:rsidP="00B521E8">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lastRenderedPageBreak/>
        <w:t>SERVICE LIST</w:t>
      </w:r>
    </w:p>
    <w:p w:rsidR="00B521E8" w:rsidRDefault="00B521E8" w:rsidP="00B521E8">
      <w:pPr>
        <w:spacing w:before="7" w:line="300" w:lineRule="exact"/>
        <w:rPr>
          <w:sz w:val="30"/>
          <w:szCs w:val="30"/>
        </w:rPr>
      </w:pPr>
    </w:p>
    <w:p w:rsidR="00B521E8" w:rsidRPr="00054ECD" w:rsidRDefault="00B521E8" w:rsidP="00B521E8">
      <w:pPr>
        <w:pStyle w:val="NoSpacing"/>
        <w:rPr>
          <w:b/>
          <w:sz w:val="24"/>
          <w:szCs w:val="24"/>
        </w:rPr>
      </w:pPr>
      <w:r w:rsidRPr="00054ECD">
        <w:rPr>
          <w:b/>
          <w:sz w:val="24"/>
          <w:szCs w:val="24"/>
        </w:rPr>
        <w:t>Respondents sent US Mail and Email</w:t>
      </w:r>
    </w:p>
    <w:p w:rsidR="00B521E8" w:rsidRPr="00054ECD" w:rsidRDefault="00B521E8" w:rsidP="00B521E8">
      <w:pPr>
        <w:pStyle w:val="NoSpacing"/>
        <w:ind w:left="720"/>
        <w:rPr>
          <w:sz w:val="24"/>
          <w:szCs w:val="24"/>
        </w:rPr>
      </w:pPr>
    </w:p>
    <w:p w:rsidR="00B521E8" w:rsidRPr="00054ECD" w:rsidRDefault="00B521E8" w:rsidP="00B521E8">
      <w:pPr>
        <w:pStyle w:val="NoSpacing"/>
        <w:rPr>
          <w:sz w:val="24"/>
          <w:szCs w:val="24"/>
        </w:rPr>
      </w:pPr>
      <w:r w:rsidRPr="00054ECD">
        <w:rPr>
          <w:sz w:val="24"/>
          <w:szCs w:val="24"/>
        </w:rPr>
        <w:t>Robert L. Spallina, Esq.</w:t>
      </w:r>
    </w:p>
    <w:p w:rsidR="00B521E8" w:rsidRPr="00054ECD" w:rsidRDefault="00B521E8" w:rsidP="00B521E8">
      <w:pPr>
        <w:pStyle w:val="NoSpacing"/>
        <w:rPr>
          <w:sz w:val="24"/>
          <w:szCs w:val="24"/>
        </w:rPr>
      </w:pPr>
      <w:proofErr w:type="gramStart"/>
      <w:r w:rsidRPr="00054ECD">
        <w:rPr>
          <w:sz w:val="24"/>
          <w:szCs w:val="24"/>
        </w:rPr>
        <w:t>Tescher &amp; Spallina, P.A.</w:t>
      </w:r>
      <w:proofErr w:type="gramEnd"/>
    </w:p>
    <w:p w:rsidR="00B521E8" w:rsidRPr="00054ECD" w:rsidRDefault="00B521E8" w:rsidP="00B521E8">
      <w:pPr>
        <w:pStyle w:val="NoSpacing"/>
        <w:rPr>
          <w:sz w:val="24"/>
          <w:szCs w:val="24"/>
        </w:rPr>
      </w:pPr>
      <w:r w:rsidRPr="00054ECD">
        <w:rPr>
          <w:sz w:val="24"/>
          <w:szCs w:val="24"/>
        </w:rPr>
        <w:t>Boca Village Corporate Center I</w:t>
      </w:r>
    </w:p>
    <w:p w:rsidR="00B521E8" w:rsidRPr="00054ECD" w:rsidRDefault="00B521E8" w:rsidP="00B521E8">
      <w:pPr>
        <w:pStyle w:val="NoSpacing"/>
        <w:rPr>
          <w:sz w:val="24"/>
          <w:szCs w:val="24"/>
        </w:rPr>
      </w:pPr>
      <w:r w:rsidRPr="00054ECD">
        <w:rPr>
          <w:sz w:val="24"/>
          <w:szCs w:val="24"/>
        </w:rPr>
        <w:t>4855 Technology Way</w:t>
      </w:r>
    </w:p>
    <w:p w:rsidR="00B521E8" w:rsidRPr="00054ECD" w:rsidRDefault="00B521E8" w:rsidP="00B521E8">
      <w:pPr>
        <w:pStyle w:val="NoSpacing"/>
        <w:rPr>
          <w:sz w:val="24"/>
          <w:szCs w:val="24"/>
        </w:rPr>
      </w:pPr>
      <w:r w:rsidRPr="00054ECD">
        <w:rPr>
          <w:sz w:val="24"/>
          <w:szCs w:val="24"/>
        </w:rPr>
        <w:t>Suite 720</w:t>
      </w:r>
    </w:p>
    <w:p w:rsidR="00B521E8" w:rsidRPr="00054ECD" w:rsidRDefault="00B521E8" w:rsidP="00B521E8">
      <w:pPr>
        <w:pStyle w:val="NoSpacing"/>
        <w:rPr>
          <w:sz w:val="24"/>
          <w:szCs w:val="24"/>
        </w:rPr>
      </w:pPr>
      <w:r w:rsidRPr="00054ECD">
        <w:rPr>
          <w:sz w:val="24"/>
          <w:szCs w:val="24"/>
        </w:rPr>
        <w:t>Boca Raton, FL 33431</w:t>
      </w:r>
    </w:p>
    <w:p w:rsidR="00B521E8" w:rsidRPr="00054ECD" w:rsidRDefault="00492980" w:rsidP="00B521E8">
      <w:pPr>
        <w:pStyle w:val="NoSpacing"/>
        <w:rPr>
          <w:sz w:val="24"/>
          <w:szCs w:val="24"/>
        </w:rPr>
      </w:pPr>
      <w:hyperlink r:id="rId9" w:history="1">
        <w:r w:rsidR="00B521E8" w:rsidRPr="00054ECD">
          <w:rPr>
            <w:rStyle w:val="Hyperlink"/>
            <w:sz w:val="24"/>
            <w:szCs w:val="24"/>
          </w:rPr>
          <w:t>rspallina@tescherspallina.com</w:t>
        </w:r>
      </w:hyperlink>
      <w:r w:rsidR="00B521E8" w:rsidRPr="00054ECD">
        <w:rPr>
          <w:sz w:val="24"/>
          <w:szCs w:val="24"/>
        </w:rPr>
        <w:t xml:space="preserve"> </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Donald Tescher, Esq.</w:t>
      </w:r>
    </w:p>
    <w:p w:rsidR="00B521E8" w:rsidRPr="00054ECD" w:rsidRDefault="00B521E8" w:rsidP="00B521E8">
      <w:pPr>
        <w:pStyle w:val="NoSpacing"/>
        <w:rPr>
          <w:sz w:val="24"/>
          <w:szCs w:val="24"/>
        </w:rPr>
      </w:pPr>
      <w:proofErr w:type="gramStart"/>
      <w:r w:rsidRPr="00054ECD">
        <w:rPr>
          <w:sz w:val="24"/>
          <w:szCs w:val="24"/>
        </w:rPr>
        <w:t>Tescher &amp; Spallina, P.A.</w:t>
      </w:r>
      <w:proofErr w:type="gramEnd"/>
    </w:p>
    <w:p w:rsidR="00B521E8" w:rsidRPr="00054ECD" w:rsidRDefault="00B521E8" w:rsidP="00B521E8">
      <w:pPr>
        <w:pStyle w:val="NoSpacing"/>
        <w:rPr>
          <w:sz w:val="24"/>
          <w:szCs w:val="24"/>
        </w:rPr>
      </w:pPr>
      <w:r w:rsidRPr="00054ECD">
        <w:rPr>
          <w:sz w:val="24"/>
          <w:szCs w:val="24"/>
        </w:rPr>
        <w:t>Boca Village Corporate Center I</w:t>
      </w:r>
    </w:p>
    <w:p w:rsidR="00B521E8" w:rsidRPr="00054ECD" w:rsidRDefault="00B521E8" w:rsidP="00B521E8">
      <w:pPr>
        <w:pStyle w:val="NoSpacing"/>
        <w:rPr>
          <w:sz w:val="24"/>
          <w:szCs w:val="24"/>
        </w:rPr>
      </w:pPr>
      <w:r w:rsidRPr="00054ECD">
        <w:rPr>
          <w:sz w:val="24"/>
          <w:szCs w:val="24"/>
        </w:rPr>
        <w:t>4855 Technology Way</w:t>
      </w:r>
    </w:p>
    <w:p w:rsidR="00B521E8" w:rsidRPr="00054ECD" w:rsidRDefault="00B521E8" w:rsidP="00B521E8">
      <w:pPr>
        <w:pStyle w:val="NoSpacing"/>
        <w:rPr>
          <w:sz w:val="24"/>
          <w:szCs w:val="24"/>
        </w:rPr>
      </w:pPr>
      <w:r w:rsidRPr="00054ECD">
        <w:rPr>
          <w:sz w:val="24"/>
          <w:szCs w:val="24"/>
        </w:rPr>
        <w:t>Suite 720</w:t>
      </w:r>
    </w:p>
    <w:p w:rsidR="00B521E8" w:rsidRPr="00054ECD" w:rsidRDefault="00B521E8" w:rsidP="00B521E8">
      <w:pPr>
        <w:pStyle w:val="NoSpacing"/>
        <w:rPr>
          <w:sz w:val="24"/>
          <w:szCs w:val="24"/>
        </w:rPr>
      </w:pPr>
      <w:r w:rsidRPr="00054ECD">
        <w:rPr>
          <w:sz w:val="24"/>
          <w:szCs w:val="24"/>
        </w:rPr>
        <w:t>Boca Raton, FL 33431</w:t>
      </w:r>
    </w:p>
    <w:p w:rsidR="00B521E8" w:rsidRPr="00054ECD" w:rsidRDefault="00492980" w:rsidP="00B521E8">
      <w:pPr>
        <w:pStyle w:val="NoSpacing"/>
        <w:rPr>
          <w:sz w:val="24"/>
          <w:szCs w:val="24"/>
        </w:rPr>
      </w:pPr>
      <w:hyperlink r:id="rId10" w:history="1">
        <w:r w:rsidR="00B521E8" w:rsidRPr="00054ECD">
          <w:rPr>
            <w:rStyle w:val="Hyperlink"/>
            <w:sz w:val="24"/>
            <w:szCs w:val="24"/>
          </w:rPr>
          <w:t>dtescher@tescherspallina.com</w:t>
        </w:r>
      </w:hyperlink>
      <w:r w:rsidR="00B521E8" w:rsidRPr="00054ECD">
        <w:rPr>
          <w:sz w:val="24"/>
          <w:szCs w:val="24"/>
        </w:rPr>
        <w:t xml:space="preserve"> </w:t>
      </w:r>
    </w:p>
    <w:p w:rsidR="00B521E8"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Theodore Stuart Bernstein</w:t>
      </w:r>
    </w:p>
    <w:p w:rsidR="00B521E8" w:rsidRPr="00054ECD" w:rsidRDefault="00B521E8" w:rsidP="00B521E8">
      <w:pPr>
        <w:pStyle w:val="NoSpacing"/>
        <w:rPr>
          <w:sz w:val="24"/>
          <w:szCs w:val="24"/>
        </w:rPr>
      </w:pPr>
      <w:r w:rsidRPr="00054ECD">
        <w:rPr>
          <w:sz w:val="24"/>
          <w:szCs w:val="24"/>
        </w:rPr>
        <w:t>Life Insurance Concepts</w:t>
      </w:r>
    </w:p>
    <w:p w:rsidR="00B521E8" w:rsidRPr="00054ECD" w:rsidRDefault="00B521E8" w:rsidP="00B521E8">
      <w:pPr>
        <w:pStyle w:val="NoSpacing"/>
        <w:rPr>
          <w:sz w:val="24"/>
          <w:szCs w:val="24"/>
        </w:rPr>
      </w:pPr>
      <w:r w:rsidRPr="00054ECD">
        <w:rPr>
          <w:sz w:val="24"/>
          <w:szCs w:val="24"/>
        </w:rPr>
        <w:t xml:space="preserve">950 Peninsula Corporate </w:t>
      </w:r>
      <w:proofErr w:type="gramStart"/>
      <w:r w:rsidRPr="00054ECD">
        <w:rPr>
          <w:sz w:val="24"/>
          <w:szCs w:val="24"/>
        </w:rPr>
        <w:t>Circle</w:t>
      </w:r>
      <w:proofErr w:type="gramEnd"/>
      <w:r w:rsidRPr="00054ECD">
        <w:rPr>
          <w:sz w:val="24"/>
          <w:szCs w:val="24"/>
        </w:rPr>
        <w:t>, Suite 3010</w:t>
      </w:r>
    </w:p>
    <w:p w:rsidR="00B521E8" w:rsidRPr="00054ECD" w:rsidRDefault="00B521E8" w:rsidP="00B521E8">
      <w:pPr>
        <w:pStyle w:val="NoSpacing"/>
        <w:rPr>
          <w:sz w:val="24"/>
          <w:szCs w:val="24"/>
        </w:rPr>
      </w:pPr>
      <w:r w:rsidRPr="00054ECD">
        <w:rPr>
          <w:sz w:val="24"/>
          <w:szCs w:val="24"/>
        </w:rPr>
        <w:t>Boca Raton, Florida 33487</w:t>
      </w:r>
    </w:p>
    <w:p w:rsidR="00B521E8" w:rsidRDefault="00492980" w:rsidP="00B521E8">
      <w:pPr>
        <w:pStyle w:val="NoSpacing"/>
        <w:rPr>
          <w:sz w:val="24"/>
          <w:szCs w:val="24"/>
        </w:rPr>
      </w:pPr>
      <w:hyperlink r:id="rId11" w:history="1">
        <w:r w:rsidR="00B521E8" w:rsidRPr="00054ECD">
          <w:rPr>
            <w:rStyle w:val="Hyperlink"/>
            <w:sz w:val="24"/>
            <w:szCs w:val="24"/>
          </w:rPr>
          <w:t>tbernstein@lifeinsuranceconcepts.com</w:t>
        </w:r>
      </w:hyperlink>
      <w:r w:rsidR="00B521E8" w:rsidRPr="00054ECD">
        <w:rPr>
          <w:sz w:val="24"/>
          <w:szCs w:val="24"/>
        </w:rPr>
        <w:t xml:space="preserve"> </w:t>
      </w:r>
    </w:p>
    <w:p w:rsidR="00B521E8" w:rsidRDefault="00B521E8" w:rsidP="00B521E8">
      <w:pPr>
        <w:pStyle w:val="NoSpacing"/>
        <w:rPr>
          <w:sz w:val="24"/>
          <w:szCs w:val="24"/>
        </w:rPr>
      </w:pPr>
    </w:p>
    <w:p w:rsidR="00B521E8" w:rsidRPr="009A2156" w:rsidRDefault="00B521E8" w:rsidP="00B521E8">
      <w:pPr>
        <w:pStyle w:val="NoSpacing"/>
        <w:rPr>
          <w:sz w:val="24"/>
          <w:szCs w:val="24"/>
        </w:rPr>
      </w:pPr>
      <w:r w:rsidRPr="009A2156">
        <w:rPr>
          <w:sz w:val="24"/>
          <w:szCs w:val="24"/>
        </w:rPr>
        <w:t>Mark R. Manceri and</w:t>
      </w:r>
    </w:p>
    <w:p w:rsidR="00B521E8" w:rsidRPr="009A2156" w:rsidRDefault="00B521E8" w:rsidP="00B521E8">
      <w:pPr>
        <w:pStyle w:val="NoSpacing"/>
        <w:rPr>
          <w:sz w:val="24"/>
          <w:szCs w:val="24"/>
        </w:rPr>
      </w:pPr>
      <w:r w:rsidRPr="009A2156">
        <w:rPr>
          <w:sz w:val="24"/>
          <w:szCs w:val="24"/>
        </w:rPr>
        <w:t>Mark R. Manceri, P.A.</w:t>
      </w:r>
    </w:p>
    <w:p w:rsidR="00B521E8" w:rsidRPr="009A2156" w:rsidRDefault="00B521E8" w:rsidP="00B521E8">
      <w:pPr>
        <w:pStyle w:val="NoSpacing"/>
        <w:rPr>
          <w:sz w:val="24"/>
          <w:szCs w:val="24"/>
        </w:rPr>
      </w:pPr>
      <w:r w:rsidRPr="009A2156">
        <w:rPr>
          <w:sz w:val="24"/>
          <w:szCs w:val="24"/>
        </w:rPr>
        <w:t>2929 East Commercial Boulevard</w:t>
      </w:r>
    </w:p>
    <w:p w:rsidR="00B521E8" w:rsidRPr="009A2156" w:rsidRDefault="00B521E8" w:rsidP="00B521E8">
      <w:pPr>
        <w:pStyle w:val="NoSpacing"/>
        <w:rPr>
          <w:sz w:val="24"/>
          <w:szCs w:val="24"/>
        </w:rPr>
      </w:pPr>
      <w:r w:rsidRPr="009A2156">
        <w:rPr>
          <w:sz w:val="24"/>
          <w:szCs w:val="24"/>
        </w:rPr>
        <w:t>Suite 702</w:t>
      </w:r>
    </w:p>
    <w:p w:rsidR="00B521E8" w:rsidRPr="009A2156" w:rsidRDefault="00B521E8" w:rsidP="00B521E8">
      <w:pPr>
        <w:pStyle w:val="NoSpacing"/>
        <w:rPr>
          <w:sz w:val="24"/>
          <w:szCs w:val="24"/>
        </w:rPr>
      </w:pPr>
      <w:r w:rsidRPr="009A2156">
        <w:rPr>
          <w:sz w:val="24"/>
          <w:szCs w:val="24"/>
        </w:rPr>
        <w:t>Fort Lauderdale, FL 33308</w:t>
      </w:r>
    </w:p>
    <w:p w:rsidR="00B521E8" w:rsidRPr="00054ECD" w:rsidRDefault="00B521E8" w:rsidP="00B521E8">
      <w:pPr>
        <w:pStyle w:val="NoSpacing"/>
        <w:rPr>
          <w:sz w:val="24"/>
          <w:szCs w:val="24"/>
        </w:rPr>
      </w:pPr>
      <w:r w:rsidRPr="009A2156">
        <w:rPr>
          <w:sz w:val="24"/>
          <w:szCs w:val="24"/>
        </w:rPr>
        <w:t>mrmlaw@comcast.net</w:t>
      </w:r>
    </w:p>
    <w:p w:rsidR="00B521E8" w:rsidRPr="00054ECD" w:rsidRDefault="00B521E8" w:rsidP="00B521E8">
      <w:pPr>
        <w:pStyle w:val="NoSpacing"/>
        <w:rPr>
          <w:sz w:val="24"/>
          <w:szCs w:val="24"/>
        </w:rPr>
      </w:pPr>
    </w:p>
    <w:p w:rsidR="00B521E8" w:rsidRPr="00054ECD" w:rsidRDefault="00B521E8" w:rsidP="00B521E8">
      <w:pPr>
        <w:pStyle w:val="NoSpacing"/>
        <w:rPr>
          <w:b/>
          <w:sz w:val="24"/>
          <w:szCs w:val="24"/>
        </w:rPr>
      </w:pPr>
      <w:r w:rsidRPr="00054ECD">
        <w:rPr>
          <w:b/>
          <w:sz w:val="24"/>
          <w:szCs w:val="24"/>
        </w:rPr>
        <w:t>Interested Parties and Trustees for Beneficiaries</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Lisa Sue Friedstein</w:t>
      </w:r>
    </w:p>
    <w:p w:rsidR="00B521E8" w:rsidRPr="00054ECD" w:rsidRDefault="00B521E8" w:rsidP="00B521E8">
      <w:pPr>
        <w:pStyle w:val="NoSpacing"/>
        <w:rPr>
          <w:sz w:val="24"/>
          <w:szCs w:val="24"/>
        </w:rPr>
      </w:pPr>
      <w:r w:rsidRPr="00054ECD">
        <w:rPr>
          <w:sz w:val="24"/>
          <w:szCs w:val="24"/>
        </w:rPr>
        <w:t>2142 Churchill Lane</w:t>
      </w:r>
    </w:p>
    <w:p w:rsidR="00B521E8" w:rsidRPr="00054ECD" w:rsidRDefault="00B521E8" w:rsidP="00B521E8">
      <w:pPr>
        <w:pStyle w:val="NoSpacing"/>
        <w:rPr>
          <w:sz w:val="24"/>
          <w:szCs w:val="24"/>
        </w:rPr>
      </w:pPr>
      <w:r w:rsidRPr="00054ECD">
        <w:rPr>
          <w:sz w:val="24"/>
          <w:szCs w:val="24"/>
        </w:rPr>
        <w:t>Highland Park IL 60035</w:t>
      </w:r>
    </w:p>
    <w:p w:rsidR="00B521E8" w:rsidRDefault="00492980" w:rsidP="00B521E8">
      <w:pPr>
        <w:pStyle w:val="NoSpacing"/>
        <w:rPr>
          <w:sz w:val="24"/>
          <w:szCs w:val="24"/>
        </w:rPr>
      </w:pPr>
      <w:hyperlink r:id="rId12" w:history="1">
        <w:r w:rsidR="00B521E8" w:rsidRPr="00054ECD">
          <w:rPr>
            <w:rStyle w:val="Hyperlink"/>
            <w:sz w:val="24"/>
            <w:szCs w:val="24"/>
          </w:rPr>
          <w:t>Lisa@friedsteins.com</w:t>
        </w:r>
      </w:hyperlink>
      <w:r w:rsidR="00B521E8" w:rsidRPr="00054ECD">
        <w:rPr>
          <w:sz w:val="24"/>
          <w:szCs w:val="24"/>
        </w:rPr>
        <w:t xml:space="preserve"> </w:t>
      </w:r>
    </w:p>
    <w:p w:rsidR="00B521E8" w:rsidRPr="00054ECD" w:rsidRDefault="00492980" w:rsidP="00B521E8">
      <w:pPr>
        <w:pStyle w:val="NoSpacing"/>
        <w:rPr>
          <w:sz w:val="24"/>
          <w:szCs w:val="24"/>
        </w:rPr>
      </w:pPr>
      <w:hyperlink r:id="rId13" w:history="1">
        <w:r w:rsidR="00B521E8" w:rsidRPr="00FD685F">
          <w:rPr>
            <w:rStyle w:val="Hyperlink"/>
            <w:sz w:val="24"/>
            <w:szCs w:val="24"/>
          </w:rPr>
          <w:t>lisa.friedstein@gmail.com</w:t>
        </w:r>
      </w:hyperlink>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Jill Marla Iantoni</w:t>
      </w:r>
    </w:p>
    <w:p w:rsidR="00B521E8" w:rsidRPr="00054ECD" w:rsidRDefault="00B521E8" w:rsidP="00B521E8">
      <w:pPr>
        <w:pStyle w:val="NoSpacing"/>
        <w:rPr>
          <w:sz w:val="24"/>
          <w:szCs w:val="24"/>
        </w:rPr>
      </w:pPr>
      <w:r w:rsidRPr="00054ECD">
        <w:rPr>
          <w:sz w:val="24"/>
          <w:szCs w:val="24"/>
        </w:rPr>
        <w:t>2101 Magnolia Lane</w:t>
      </w:r>
    </w:p>
    <w:p w:rsidR="00B521E8" w:rsidRPr="00054ECD" w:rsidRDefault="00B521E8" w:rsidP="00B521E8">
      <w:pPr>
        <w:pStyle w:val="NoSpacing"/>
        <w:rPr>
          <w:sz w:val="24"/>
          <w:szCs w:val="24"/>
        </w:rPr>
      </w:pPr>
      <w:r w:rsidRPr="00054ECD">
        <w:rPr>
          <w:sz w:val="24"/>
          <w:szCs w:val="24"/>
        </w:rPr>
        <w:t>Highland Park, IL  60035</w:t>
      </w:r>
    </w:p>
    <w:p w:rsidR="00B521E8" w:rsidRDefault="00492980" w:rsidP="00B521E8">
      <w:pPr>
        <w:pStyle w:val="NoSpacing"/>
        <w:rPr>
          <w:sz w:val="24"/>
          <w:szCs w:val="24"/>
        </w:rPr>
      </w:pPr>
      <w:hyperlink r:id="rId14" w:history="1">
        <w:r w:rsidR="00B521E8" w:rsidRPr="00054ECD">
          <w:rPr>
            <w:rStyle w:val="Hyperlink"/>
            <w:sz w:val="24"/>
            <w:szCs w:val="24"/>
          </w:rPr>
          <w:t>jilliantoni@gmail.com</w:t>
        </w:r>
      </w:hyperlink>
      <w:r w:rsidR="00B521E8" w:rsidRPr="00054ECD">
        <w:rPr>
          <w:sz w:val="24"/>
          <w:szCs w:val="24"/>
        </w:rPr>
        <w:t xml:space="preserve"> </w:t>
      </w:r>
    </w:p>
    <w:p w:rsidR="00B521E8" w:rsidRPr="00054ECD" w:rsidRDefault="00492980" w:rsidP="00B521E8">
      <w:pPr>
        <w:pStyle w:val="NoSpacing"/>
        <w:rPr>
          <w:sz w:val="24"/>
          <w:szCs w:val="24"/>
        </w:rPr>
      </w:pPr>
      <w:hyperlink r:id="rId15" w:history="1">
        <w:r w:rsidR="00B521E8" w:rsidRPr="00FD685F">
          <w:rPr>
            <w:rStyle w:val="Hyperlink"/>
            <w:sz w:val="24"/>
            <w:szCs w:val="24"/>
          </w:rPr>
          <w:t>Iantoni_jill@ne.bah.com</w:t>
        </w:r>
      </w:hyperlink>
      <w:r w:rsidR="00B521E8">
        <w:rPr>
          <w:sz w:val="24"/>
          <w:szCs w:val="24"/>
        </w:rPr>
        <w:t xml:space="preserve"> </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Pamela Beth Simon</w:t>
      </w:r>
    </w:p>
    <w:p w:rsidR="00B521E8" w:rsidRPr="00054ECD" w:rsidRDefault="00B521E8" w:rsidP="00B521E8">
      <w:pPr>
        <w:pStyle w:val="NoSpacing"/>
        <w:rPr>
          <w:sz w:val="24"/>
          <w:szCs w:val="24"/>
        </w:rPr>
      </w:pPr>
      <w:r w:rsidRPr="00054ECD">
        <w:rPr>
          <w:sz w:val="24"/>
          <w:szCs w:val="24"/>
        </w:rPr>
        <w:t>950 North Michigan Avenue</w:t>
      </w:r>
    </w:p>
    <w:p w:rsidR="00B521E8" w:rsidRPr="00054ECD" w:rsidRDefault="00B521E8" w:rsidP="00B521E8">
      <w:pPr>
        <w:pStyle w:val="NoSpacing"/>
        <w:rPr>
          <w:sz w:val="24"/>
          <w:szCs w:val="24"/>
        </w:rPr>
      </w:pPr>
      <w:r w:rsidRPr="00054ECD">
        <w:rPr>
          <w:sz w:val="24"/>
          <w:szCs w:val="24"/>
        </w:rPr>
        <w:t>Suite 2603</w:t>
      </w:r>
    </w:p>
    <w:p w:rsidR="00B521E8" w:rsidRPr="00054ECD" w:rsidRDefault="00B521E8" w:rsidP="00B521E8">
      <w:pPr>
        <w:pStyle w:val="NoSpacing"/>
        <w:rPr>
          <w:sz w:val="24"/>
          <w:szCs w:val="24"/>
        </w:rPr>
      </w:pPr>
      <w:r w:rsidRPr="00054ECD">
        <w:rPr>
          <w:sz w:val="24"/>
          <w:szCs w:val="24"/>
        </w:rPr>
        <w:t>Chicago, IL  60611</w:t>
      </w:r>
    </w:p>
    <w:p w:rsidR="00B521E8" w:rsidRPr="00054ECD" w:rsidRDefault="00492980" w:rsidP="00B521E8">
      <w:pPr>
        <w:pStyle w:val="NoSpacing"/>
        <w:rPr>
          <w:sz w:val="24"/>
          <w:szCs w:val="24"/>
        </w:rPr>
      </w:pPr>
      <w:hyperlink r:id="rId16" w:history="1">
        <w:r w:rsidR="00B521E8" w:rsidRPr="00054ECD">
          <w:rPr>
            <w:rStyle w:val="Hyperlink"/>
            <w:sz w:val="24"/>
            <w:szCs w:val="24"/>
          </w:rPr>
          <w:t>psimon@stpcorp.com</w:t>
        </w:r>
      </w:hyperlink>
      <w:r w:rsidR="00B521E8" w:rsidRPr="00054ECD">
        <w:rPr>
          <w:sz w:val="24"/>
          <w:szCs w:val="24"/>
        </w:rPr>
        <w:t xml:space="preserve"> </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Eliot Ivan Bernstein</w:t>
      </w:r>
    </w:p>
    <w:p w:rsidR="00B521E8" w:rsidRPr="00054ECD" w:rsidRDefault="00B521E8" w:rsidP="00B521E8">
      <w:pPr>
        <w:pStyle w:val="NoSpacing"/>
        <w:rPr>
          <w:sz w:val="24"/>
          <w:szCs w:val="24"/>
        </w:rPr>
      </w:pPr>
      <w:r w:rsidRPr="00054ECD">
        <w:rPr>
          <w:sz w:val="24"/>
          <w:szCs w:val="24"/>
        </w:rPr>
        <w:t>2753 NW 34th St.</w:t>
      </w:r>
    </w:p>
    <w:p w:rsidR="00B521E8" w:rsidRPr="00054ECD" w:rsidRDefault="00B521E8" w:rsidP="00B521E8">
      <w:pPr>
        <w:pStyle w:val="NoSpacing"/>
        <w:rPr>
          <w:sz w:val="24"/>
          <w:szCs w:val="24"/>
        </w:rPr>
      </w:pPr>
      <w:r w:rsidRPr="00054ECD">
        <w:rPr>
          <w:sz w:val="24"/>
          <w:szCs w:val="24"/>
        </w:rPr>
        <w:t>Boca Raton, FL 33434</w:t>
      </w:r>
    </w:p>
    <w:p w:rsidR="00B521E8" w:rsidRDefault="00492980" w:rsidP="00B521E8">
      <w:pPr>
        <w:pStyle w:val="NoSpacing"/>
        <w:rPr>
          <w:sz w:val="24"/>
          <w:szCs w:val="24"/>
        </w:rPr>
      </w:pPr>
      <w:hyperlink r:id="rId17" w:history="1">
        <w:r w:rsidR="00B521E8" w:rsidRPr="00054ECD">
          <w:rPr>
            <w:rStyle w:val="Hyperlink"/>
            <w:sz w:val="24"/>
            <w:szCs w:val="24"/>
          </w:rPr>
          <w:t>iviewit@iviewit.tv</w:t>
        </w:r>
      </w:hyperlink>
      <w:r w:rsidR="00B521E8" w:rsidRPr="00054ECD">
        <w:rPr>
          <w:sz w:val="24"/>
          <w:szCs w:val="24"/>
        </w:rPr>
        <w:t xml:space="preserve"> </w:t>
      </w:r>
      <w:r w:rsidR="00B521E8">
        <w:rPr>
          <w:sz w:val="24"/>
          <w:szCs w:val="24"/>
        </w:rPr>
        <w:br/>
      </w:r>
      <w:hyperlink r:id="rId18" w:history="1">
        <w:r w:rsidR="00B521E8" w:rsidRPr="00FD685F">
          <w:rPr>
            <w:rStyle w:val="Hyperlink"/>
            <w:sz w:val="24"/>
            <w:szCs w:val="24"/>
          </w:rPr>
          <w:t>iviewit@gmail.com</w:t>
        </w:r>
      </w:hyperlink>
      <w:r w:rsidR="00B521E8">
        <w:rPr>
          <w:sz w:val="24"/>
          <w:szCs w:val="24"/>
        </w:rPr>
        <w:t xml:space="preserve"> </w:t>
      </w:r>
    </w:p>
    <w:p w:rsidR="00B521E8" w:rsidRDefault="00B521E8" w:rsidP="00B521E8">
      <w:pPr>
        <w:pStyle w:val="NoSpacing"/>
        <w:rPr>
          <w:sz w:val="24"/>
          <w:szCs w:val="24"/>
        </w:rPr>
      </w:pPr>
      <w:r>
        <w:rPr>
          <w:sz w:val="24"/>
          <w:szCs w:val="24"/>
        </w:rPr>
        <w:br/>
      </w:r>
      <w:r>
        <w:rPr>
          <w:caps/>
          <w:sz w:val="24"/>
          <w:szCs w:val="24"/>
        </w:rPr>
        <w:t>JOshua ennio zander bernstein (ELIOT MINOR CHILD</w:t>
      </w:r>
      <w:proofErr w:type="gramStart"/>
      <w:r>
        <w:rPr>
          <w:caps/>
          <w:sz w:val="24"/>
          <w:szCs w:val="24"/>
        </w:rPr>
        <w:t>)</w:t>
      </w:r>
      <w:proofErr w:type="gramEnd"/>
      <w:r>
        <w:rPr>
          <w:caps/>
          <w:sz w:val="24"/>
          <w:szCs w:val="24"/>
        </w:rPr>
        <w:br/>
        <w:t>Jacob noah archie Bernstein (ELIOT MINOR CHILD)</w:t>
      </w:r>
      <w:r>
        <w:rPr>
          <w:caps/>
          <w:sz w:val="24"/>
          <w:szCs w:val="24"/>
        </w:rPr>
        <w:br/>
      </w:r>
      <w:r w:rsidRPr="00BE2B76">
        <w:rPr>
          <w:caps/>
          <w:sz w:val="24"/>
          <w:szCs w:val="24"/>
        </w:rPr>
        <w:t>Daniel Elijsha Abe Ottomo Bernstein</w:t>
      </w:r>
      <w:r>
        <w:rPr>
          <w:caps/>
          <w:sz w:val="24"/>
          <w:szCs w:val="24"/>
        </w:rPr>
        <w:t xml:space="preserve"> (ELIOT MINOR CHILD)</w:t>
      </w:r>
      <w:r>
        <w:rPr>
          <w:caps/>
          <w:sz w:val="24"/>
          <w:szCs w:val="24"/>
        </w:rPr>
        <w:br/>
        <w:t>ALEXANDRA bernstein (TED ADULT CHILD)</w:t>
      </w:r>
      <w:r>
        <w:rPr>
          <w:caps/>
          <w:sz w:val="24"/>
          <w:szCs w:val="24"/>
        </w:rPr>
        <w:br/>
        <w:t>ERIC BERNSTEIN (TED ADULT CHILD)</w:t>
      </w:r>
      <w:r>
        <w:rPr>
          <w:caps/>
          <w:sz w:val="24"/>
          <w:szCs w:val="24"/>
        </w:rPr>
        <w:br/>
        <w:t>Michael bernstein (TED ADULT CHILD)</w:t>
      </w:r>
      <w:r>
        <w:rPr>
          <w:caps/>
          <w:sz w:val="24"/>
          <w:szCs w:val="24"/>
        </w:rPr>
        <w:br/>
        <w:t>MATTHEW LOGAN (TED’S SPOUSE ADULT CHILD)</w:t>
      </w:r>
      <w:r>
        <w:rPr>
          <w:caps/>
          <w:sz w:val="24"/>
          <w:szCs w:val="24"/>
        </w:rPr>
        <w:br/>
        <w:t>Molly norah simon (pamela adult child)</w:t>
      </w:r>
      <w:r>
        <w:rPr>
          <w:caps/>
          <w:sz w:val="24"/>
          <w:szCs w:val="24"/>
        </w:rPr>
        <w:br/>
        <w:t>Julia iantoni – jill minor child</w:t>
      </w:r>
      <w:r>
        <w:rPr>
          <w:caps/>
          <w:sz w:val="24"/>
          <w:szCs w:val="24"/>
        </w:rPr>
        <w:br/>
        <w:t>Max FRIEDSTEIN – lisa minor child</w:t>
      </w:r>
      <w:r>
        <w:rPr>
          <w:caps/>
          <w:sz w:val="24"/>
          <w:szCs w:val="24"/>
        </w:rPr>
        <w:br/>
        <w:t>CARLY FRIEDSTEIN – lisa minor child</w:t>
      </w:r>
    </w:p>
    <w:p w:rsidR="003A5353" w:rsidRDefault="003A5353"/>
    <w:sectPr w:rsidR="003A5353" w:rsidSect="00BA1AA7">
      <w:footerReference w:type="default" r:id="rId19"/>
      <w:pgSz w:w="12240" w:h="15840"/>
      <w:pgMar w:top="1220" w:right="1240" w:bottom="2400" w:left="1420" w:header="0" w:footer="2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980" w:rsidRDefault="00492980">
      <w:r>
        <w:separator/>
      </w:r>
    </w:p>
  </w:endnote>
  <w:endnote w:type="continuationSeparator" w:id="0">
    <w:p w:rsidR="00492980" w:rsidRDefault="0049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8C9" w:rsidRDefault="00492980">
    <w:pPr>
      <w:spacing w:line="14"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980" w:rsidRDefault="00492980">
      <w:r>
        <w:separator/>
      </w:r>
    </w:p>
  </w:footnote>
  <w:footnote w:type="continuationSeparator" w:id="0">
    <w:p w:rsidR="00492980" w:rsidRDefault="00492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E5643"/>
    <w:multiLevelType w:val="hybridMultilevel"/>
    <w:tmpl w:val="08BC931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333819"/>
    <w:multiLevelType w:val="hybridMultilevel"/>
    <w:tmpl w:val="9E603BF2"/>
    <w:lvl w:ilvl="0" w:tplc="38A8E3B2">
      <w:start w:val="1"/>
      <w:numFmt w:val="decimal"/>
      <w:lvlText w:val="%1."/>
      <w:lvlJc w:val="left"/>
      <w:pPr>
        <w:ind w:left="129" w:hanging="764"/>
      </w:pPr>
      <w:rPr>
        <w:rFonts w:ascii="Times New Roman" w:eastAsia="Times New Roman" w:hAnsi="Times New Roman" w:hint="default"/>
        <w:color w:val="383838"/>
        <w:w w:val="109"/>
        <w:sz w:val="23"/>
        <w:szCs w:val="23"/>
      </w:rPr>
    </w:lvl>
    <w:lvl w:ilvl="1" w:tplc="C57A5814">
      <w:start w:val="1"/>
      <w:numFmt w:val="bullet"/>
      <w:lvlText w:val="•"/>
      <w:lvlJc w:val="left"/>
      <w:pPr>
        <w:ind w:left="1078" w:hanging="764"/>
      </w:pPr>
      <w:rPr>
        <w:rFonts w:hint="default"/>
      </w:rPr>
    </w:lvl>
    <w:lvl w:ilvl="2" w:tplc="74CE859A">
      <w:start w:val="1"/>
      <w:numFmt w:val="bullet"/>
      <w:lvlText w:val="•"/>
      <w:lvlJc w:val="left"/>
      <w:pPr>
        <w:ind w:left="2027" w:hanging="764"/>
      </w:pPr>
      <w:rPr>
        <w:rFonts w:hint="default"/>
      </w:rPr>
    </w:lvl>
    <w:lvl w:ilvl="3" w:tplc="D58040CA">
      <w:start w:val="1"/>
      <w:numFmt w:val="bullet"/>
      <w:lvlText w:val="•"/>
      <w:lvlJc w:val="left"/>
      <w:pPr>
        <w:ind w:left="2976" w:hanging="764"/>
      </w:pPr>
      <w:rPr>
        <w:rFonts w:hint="default"/>
      </w:rPr>
    </w:lvl>
    <w:lvl w:ilvl="4" w:tplc="0D8C120E">
      <w:start w:val="1"/>
      <w:numFmt w:val="bullet"/>
      <w:lvlText w:val="•"/>
      <w:lvlJc w:val="left"/>
      <w:pPr>
        <w:ind w:left="3925" w:hanging="764"/>
      </w:pPr>
      <w:rPr>
        <w:rFonts w:hint="default"/>
      </w:rPr>
    </w:lvl>
    <w:lvl w:ilvl="5" w:tplc="11460A34">
      <w:start w:val="1"/>
      <w:numFmt w:val="bullet"/>
      <w:lvlText w:val="•"/>
      <w:lvlJc w:val="left"/>
      <w:pPr>
        <w:ind w:left="4874" w:hanging="764"/>
      </w:pPr>
      <w:rPr>
        <w:rFonts w:hint="default"/>
      </w:rPr>
    </w:lvl>
    <w:lvl w:ilvl="6" w:tplc="C024BAEC">
      <w:start w:val="1"/>
      <w:numFmt w:val="bullet"/>
      <w:lvlText w:val="•"/>
      <w:lvlJc w:val="left"/>
      <w:pPr>
        <w:ind w:left="5823" w:hanging="764"/>
      </w:pPr>
      <w:rPr>
        <w:rFonts w:hint="default"/>
      </w:rPr>
    </w:lvl>
    <w:lvl w:ilvl="7" w:tplc="7DB636CC">
      <w:start w:val="1"/>
      <w:numFmt w:val="bullet"/>
      <w:lvlText w:val="•"/>
      <w:lvlJc w:val="left"/>
      <w:pPr>
        <w:ind w:left="6772" w:hanging="764"/>
      </w:pPr>
      <w:rPr>
        <w:rFonts w:hint="default"/>
      </w:rPr>
    </w:lvl>
    <w:lvl w:ilvl="8" w:tplc="ABD0F034">
      <w:start w:val="1"/>
      <w:numFmt w:val="bullet"/>
      <w:lvlText w:val="•"/>
      <w:lvlJc w:val="left"/>
      <w:pPr>
        <w:ind w:left="7721" w:hanging="76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E8"/>
    <w:rsid w:val="00063D02"/>
    <w:rsid w:val="001F3508"/>
    <w:rsid w:val="00324612"/>
    <w:rsid w:val="00332D7D"/>
    <w:rsid w:val="003A5353"/>
    <w:rsid w:val="00441639"/>
    <w:rsid w:val="00492980"/>
    <w:rsid w:val="00496683"/>
    <w:rsid w:val="00524814"/>
    <w:rsid w:val="005932C1"/>
    <w:rsid w:val="005E3D18"/>
    <w:rsid w:val="00734964"/>
    <w:rsid w:val="00817364"/>
    <w:rsid w:val="008470CB"/>
    <w:rsid w:val="009F4CC0"/>
    <w:rsid w:val="00AF655E"/>
    <w:rsid w:val="00B521E8"/>
    <w:rsid w:val="00BE4455"/>
    <w:rsid w:val="00C74EF2"/>
    <w:rsid w:val="00C82655"/>
    <w:rsid w:val="00EA13F7"/>
    <w:rsid w:val="00F1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21E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21E8"/>
    <w:pPr>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B521E8"/>
    <w:rPr>
      <w:rFonts w:ascii="Times New Roman" w:eastAsia="Times New Roman" w:hAnsi="Times New Roman"/>
      <w:sz w:val="23"/>
      <w:szCs w:val="23"/>
    </w:rPr>
  </w:style>
  <w:style w:type="paragraph" w:styleId="ListParagraph">
    <w:name w:val="List Paragraph"/>
    <w:basedOn w:val="Normal"/>
    <w:uiPriority w:val="1"/>
    <w:qFormat/>
    <w:rsid w:val="00B521E8"/>
  </w:style>
  <w:style w:type="character" w:styleId="Hyperlink">
    <w:name w:val="Hyperlink"/>
    <w:basedOn w:val="DefaultParagraphFont"/>
    <w:uiPriority w:val="99"/>
    <w:unhideWhenUsed/>
    <w:rsid w:val="00B521E8"/>
    <w:rPr>
      <w:color w:val="0000FF" w:themeColor="hyperlink"/>
      <w:u w:val="single"/>
    </w:rPr>
  </w:style>
  <w:style w:type="paragraph" w:styleId="NoSpacing">
    <w:name w:val="No Spacing"/>
    <w:uiPriority w:val="1"/>
    <w:qFormat/>
    <w:rsid w:val="00B521E8"/>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21E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21E8"/>
    <w:pPr>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B521E8"/>
    <w:rPr>
      <w:rFonts w:ascii="Times New Roman" w:eastAsia="Times New Roman" w:hAnsi="Times New Roman"/>
      <w:sz w:val="23"/>
      <w:szCs w:val="23"/>
    </w:rPr>
  </w:style>
  <w:style w:type="paragraph" w:styleId="ListParagraph">
    <w:name w:val="List Paragraph"/>
    <w:basedOn w:val="Normal"/>
    <w:uiPriority w:val="1"/>
    <w:qFormat/>
    <w:rsid w:val="00B521E8"/>
  </w:style>
  <w:style w:type="character" w:styleId="Hyperlink">
    <w:name w:val="Hyperlink"/>
    <w:basedOn w:val="DefaultParagraphFont"/>
    <w:uiPriority w:val="99"/>
    <w:unhideWhenUsed/>
    <w:rsid w:val="00B521E8"/>
    <w:rPr>
      <w:color w:val="0000FF" w:themeColor="hyperlink"/>
      <w:u w:val="single"/>
    </w:rPr>
  </w:style>
  <w:style w:type="paragraph" w:styleId="NoSpacing">
    <w:name w:val="No Spacing"/>
    <w:uiPriority w:val="1"/>
    <w:qFormat/>
    <w:rsid w:val="00B521E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iewit.tv/20131208MotionStrikePleadingAdamSimonForFraudOnCourt.pdf" TargetMode="External"/><Relationship Id="rId13" Type="http://schemas.openxmlformats.org/officeDocument/2006/relationships/hyperlink" Target="mailto:lisa.friedstein@gmail.com" TargetMode="External"/><Relationship Id="rId18" Type="http://schemas.openxmlformats.org/officeDocument/2006/relationships/hyperlink" Target="mailto:iviewit@gmail.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sa@friedsteins.com" TargetMode="External"/><Relationship Id="rId17" Type="http://schemas.openxmlformats.org/officeDocument/2006/relationships/hyperlink" Target="mailto:iviewit@iviewit.tv" TargetMode="External"/><Relationship Id="rId2" Type="http://schemas.openxmlformats.org/officeDocument/2006/relationships/styles" Target="styles.xml"/><Relationship Id="rId16" Type="http://schemas.openxmlformats.org/officeDocument/2006/relationships/hyperlink" Target="mailto:psimon@stpcorp.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bernstein@lifeinsuranceconcepts.com" TargetMode="External"/><Relationship Id="rId5" Type="http://schemas.openxmlformats.org/officeDocument/2006/relationships/webSettings" Target="webSettings.xml"/><Relationship Id="rId15" Type="http://schemas.openxmlformats.org/officeDocument/2006/relationships/hyperlink" Target="mailto:Iantoni_jill@ne.bah.com" TargetMode="External"/><Relationship Id="rId10" Type="http://schemas.openxmlformats.org/officeDocument/2006/relationships/hyperlink" Target="mailto:dtescher@tescherspallina.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spallina@tescherspallina.com" TargetMode="External"/><Relationship Id="rId14" Type="http://schemas.openxmlformats.org/officeDocument/2006/relationships/hyperlink" Target="mailto:jillianto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4603</Words>
  <Characters>26241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cp:lastPrinted>2013-12-10T14:27:00Z</cp:lastPrinted>
  <dcterms:created xsi:type="dcterms:W3CDTF">2013-12-10T14:27:00Z</dcterms:created>
  <dcterms:modified xsi:type="dcterms:W3CDTF">2013-12-10T14:27:00Z</dcterms:modified>
</cp:coreProperties>
</file>