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300A" w:rsidRPr="004A300A" w:rsidRDefault="004A300A" w:rsidP="004A300A">
      <w:pPr>
        <w:tabs>
          <w:tab w:val="left" w:pos="1800"/>
          <w:tab w:val="center" w:pos="4320"/>
        </w:tabs>
        <w:jc w:val="center"/>
        <w:rPr>
          <w:sz w:val="72"/>
          <w:szCs w:val="72"/>
        </w:rPr>
      </w:pPr>
      <w:r w:rsidRPr="004A300A">
        <w:rPr>
          <w:sz w:val="72"/>
          <w:szCs w:val="72"/>
        </w:rPr>
        <w:t>07 Civ. 11196</w:t>
      </w:r>
    </w:p>
    <w:p w:rsidR="004A300A" w:rsidRPr="004A300A" w:rsidRDefault="004A300A" w:rsidP="004A300A">
      <w:pPr>
        <w:spacing w:after="0"/>
        <w:jc w:val="center"/>
        <w:rPr>
          <w:b/>
          <w:caps/>
          <w:sz w:val="36"/>
          <w:szCs w:val="36"/>
        </w:rPr>
      </w:pPr>
      <w:r w:rsidRPr="004A300A">
        <w:rPr>
          <w:b/>
          <w:caps/>
          <w:sz w:val="36"/>
          <w:szCs w:val="36"/>
        </w:rPr>
        <w:t>SOUTHERN DISTRICT OF NEW YORK</w:t>
      </w:r>
    </w:p>
    <w:p w:rsidR="004A300A" w:rsidRDefault="004A300A" w:rsidP="004A300A">
      <w:pPr>
        <w:spacing w:after="0"/>
        <w:jc w:val="center"/>
        <w:rPr>
          <w:b/>
          <w:caps/>
          <w:sz w:val="36"/>
          <w:szCs w:val="36"/>
        </w:rPr>
      </w:pPr>
      <w:r>
        <w:rPr>
          <w:b/>
          <w:caps/>
          <w:sz w:val="36"/>
          <w:szCs w:val="36"/>
        </w:rPr>
        <w:t xml:space="preserve">Justice: </w:t>
      </w:r>
      <w:r w:rsidRPr="004A300A">
        <w:rPr>
          <w:b/>
          <w:caps/>
          <w:sz w:val="36"/>
          <w:szCs w:val="36"/>
        </w:rPr>
        <w:t>Shira Anne Scheindlin</w:t>
      </w:r>
    </w:p>
    <w:p w:rsidR="004A300A" w:rsidRPr="00D826E1" w:rsidRDefault="004A300A" w:rsidP="004A300A">
      <w:pPr>
        <w:spacing w:after="0"/>
        <w:jc w:val="center"/>
        <w:rPr>
          <w:b/>
          <w:caps/>
        </w:rPr>
      </w:pPr>
    </w:p>
    <w:p w:rsidR="004A300A" w:rsidRPr="004A300A" w:rsidRDefault="004A300A" w:rsidP="00F22B6D">
      <w:pPr>
        <w:tabs>
          <w:tab w:val="left" w:pos="1800"/>
          <w:tab w:val="center" w:pos="4320"/>
        </w:tabs>
        <w:jc w:val="center"/>
      </w:pPr>
      <w:r w:rsidRPr="004A300A">
        <w:t>and</w:t>
      </w:r>
    </w:p>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7645DB" w:rsidP="00F22B6D">
      <w:pPr>
        <w:jc w:val="center"/>
      </w:pPr>
      <w:r>
        <w:rPr>
          <w:noProof/>
        </w:rPr>
        <mc:AlternateContent>
          <mc:Choice Requires="wps">
            <w:drawing>
              <wp:anchor distT="0" distB="0" distL="114300" distR="114300" simplePos="0" relativeHeight="251661312" behindDoc="0" locked="0" layoutInCell="1" allowOverlap="1">
                <wp:simplePos x="0" y="0"/>
                <wp:positionH relativeFrom="column">
                  <wp:posOffset>246380</wp:posOffset>
                </wp:positionH>
                <wp:positionV relativeFrom="paragraph">
                  <wp:posOffset>162560</wp:posOffset>
                </wp:positionV>
                <wp:extent cx="5422900" cy="0"/>
                <wp:effectExtent l="17780" t="19685" r="17145" b="18415"/>
                <wp:wrapNone/>
                <wp:docPr id="2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22900" cy="0"/>
                        </a:xfrm>
                        <a:custGeom>
                          <a:avLst/>
                          <a:gdLst>
                            <a:gd name="T0" fmla="*/ 0 w 8540"/>
                            <a:gd name="T1" fmla="*/ 0 h 1"/>
                            <a:gd name="T2" fmla="*/ 8540 w 8540"/>
                            <a:gd name="T3" fmla="*/ 0 h 1"/>
                          </a:gdLst>
                          <a:ahLst/>
                          <a:cxnLst>
                            <a:cxn ang="0">
                              <a:pos x="T0" y="T1"/>
                            </a:cxn>
                            <a:cxn ang="0">
                              <a:pos x="T2" y="T3"/>
                            </a:cxn>
                          </a:cxnLst>
                          <a:rect l="0" t="0" r="r" b="b"/>
                          <a:pathLst>
                            <a:path w="8540" h="1">
                              <a:moveTo>
                                <a:pt x="0" y="0"/>
                              </a:moveTo>
                              <a:lnTo>
                                <a:pt x="854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 o:spid="_x0000_s1026" style="position:absolute;margin-left:19.4pt;margin-top:12.8pt;width:427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Kx8QIAAIcGAAAOAAAAZHJzL2Uyb0RvYy54bWysVe1q2zAU/T/YOwj9HKT+qNMmoU4p+RiD&#10;bis0ewBFkmMzWfIkJU439u67kuzUaSmMMf9wJN+jq3PP/cjN7bEW6MC1qZTMcXIRY8QlVaySuxx/&#10;26xHE4yMJZIRoSTP8RM3+Hb+/t1N28x4qkolGNcInEgza5scl9Y2sygytOQ1MReq4RKMhdI1sbDV&#10;u4hp0oL3WkRpHF9FrdKs0YpyY+DrMhjx3PsvCk7t16Iw3CKRY+Bm/Vv799a9o/kNme00acqKdjTI&#10;P7CoSSXh0pOrJbEE7XX1ylVdUa2MKuwFVXWkiqKi3McA0STxi2geS9JwHwuIY5qTTOb/uaVfDg8a&#10;VSzHaYaRJDXkaK05d4qjSydP25gZoB6bB+0CNM29ot8NGKIzi9sYwKBt+1kx8EL2VnlJjoWu3UkI&#10;Fh298k8n5fnRIgofx1maTmNIEO1tEZn1B+ne2I9ceSfkcG9sSBqDlZecdbw3cL6oBeTvQ4Ri1KLJ&#10;OOszfMIkZ5gSJV0JnADpAOAcvOHncgCLUecHSO96WqTsmdKj7KjCChHXGbFXplHGKeJ4Q9gbTwVc&#10;AMrF9QYY+Dmwz00PDr/dJRqK/mW5a4yg3Lch1oZYx83d4ZaozbFXCpXQwZ5YrQ58ozzAvsgZXPVs&#10;FXKICk4GCQxmOOGugYIJC3+1YzxIq1TrSgifVyEdoRSUDyIZJSrmrI6O0bvtQmh0IK6f/eNiAm9n&#10;MK32knlvJSds1a0tqURYA154jaH+OiVcJfqG/TWNp6vJapKNsvRqNcri5XJ0t15ko6t1cj1eXi4X&#10;i2Xy28mUZLOyYoxLx64fHkn2d83ZjbHQ9qfxcRbFWbBr/7wONjqn4bWAWPrfIHbfnKGbt4o9QaNq&#10;FaYhTG9YlEr/xKiFSZhj82NPNMdIfJIwaqZJBm2ErN9k4+sUNnpo2Q4tRFJwlWOLodLdcmHDuN03&#10;utqVcFMoManuYEAUlWtmP0kCq24D085H0E1mN06He496/v+Y/wEAAP//AwBQSwMEFAAGAAgAAAAh&#10;ACcPuV/cAAAACAEAAA8AAABkcnMvZG93bnJldi54bWxMj8FOwzAQRO9I/QdrK3FB1CGINoQ4FarE&#10;gVtbqp7deGtHxOs0dtvw9yziAMeZWc28rZaj78QFh9gGUvAwy0AgNcG0ZBXsPt7uCxAxaTK6C4QK&#10;vjDCsp7cVLo04UobvGyTFVxCsdQKXEp9KWVsHHodZ6FH4uwYBq8Ty8FKM+grl/tO5lk2l163xAtO&#10;97hy2Hxuz17B5rjHfmHDO97JU752pzXtV1ap2+n4+gIi4Zj+juEHn9GhZqZDOJOJolPwWDB5UpA/&#10;zUFwXjznbBx+DVlX8v8D9TcAAAD//wMAUEsBAi0AFAAGAAgAAAAhALaDOJL+AAAA4QEAABMAAAAA&#10;AAAAAAAAAAAAAAAAAFtDb250ZW50X1R5cGVzXS54bWxQSwECLQAUAAYACAAAACEAOP0h/9YAAACU&#10;AQAACwAAAAAAAAAAAAAAAAAvAQAAX3JlbHMvLnJlbHNQSwECLQAUAAYACAAAACEAeAwisfECAACH&#10;BgAADgAAAAAAAAAAAAAAAAAuAgAAZHJzL2Uyb0RvYy54bWxQSwECLQAUAAYACAAAACEAJw+5X9wA&#10;AAAIAQAADwAAAAAAAAAAAAAAAABLBQAAZHJzL2Rvd25yZXYueG1sUEsFBgAAAAAEAAQA8wAAAFQG&#10;AAAAAA==&#10;" path="m,l8540,e" filled="f" strokeweight="2pt">
                <v:path arrowok="t" o:connecttype="custom" o:connectlocs="0,0;5422900,0" o:connectangles="0,0"/>
              </v:shape>
            </w:pict>
          </mc:Fallback>
        </mc:AlternateContent>
      </w:r>
    </w:p>
    <w:p w:rsidR="00036252" w:rsidRDefault="00036252">
      <w:pPr>
        <w:rPr>
          <w:b/>
        </w:rPr>
      </w:pPr>
      <w:r>
        <w:rPr>
          <w:b/>
        </w:rPr>
        <w:br w:type="page"/>
      </w:r>
    </w:p>
    <w:p w:rsidR="00F22B6D" w:rsidRPr="00D826E1" w:rsidRDefault="00F22B6D" w:rsidP="001D7792">
      <w:pPr>
        <w:rPr>
          <w:b/>
        </w:rPr>
      </w:pPr>
      <w:r w:rsidRPr="00D826E1">
        <w:rPr>
          <w:b/>
        </w:rPr>
        <w:lastRenderedPageBreak/>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036252">
      <w:pPr>
        <w:ind w:firstLine="720"/>
        <w:rPr>
          <w:b/>
        </w:rPr>
      </w:pPr>
      <w:r w:rsidRPr="00D826E1">
        <w:rPr>
          <w:b/>
        </w:rPr>
        <w:t>Appellate Division First Department Department</w:t>
      </w:r>
      <w:r w:rsidR="001D7792">
        <w:rPr>
          <w:b/>
        </w:rPr>
        <w:t>al Disciplinary Committee</w:t>
      </w:r>
      <w:r w:rsidR="008F72A2">
        <w:rPr>
          <w:b/>
        </w:rPr>
        <w:t>,</w:t>
      </w:r>
      <w:r w:rsidR="00245A52">
        <w:rPr>
          <w:b/>
        </w:rPr>
        <w:t xml:space="preserve"> et al.</w:t>
      </w:r>
      <w:r w:rsidR="00D6467C">
        <w:rPr>
          <w:b/>
        </w:rPr>
        <w:t>,</w:t>
      </w:r>
    </w:p>
    <w:p w:rsidR="00D6467C" w:rsidRDefault="00D6467C" w:rsidP="00036252">
      <w:pPr>
        <w:ind w:left="720"/>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036252">
      <w:pPr>
        <w:spacing w:after="0" w:line="240" w:lineRule="auto"/>
        <w:ind w:left="720"/>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firstRow="1" w:lastRow="0" w:firstColumn="1" w:lastColumn="0" w:noHBand="0" w:noVBand="1"/>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 xml:space="preserve">MARGUERITE STENSON </w:t>
            </w:r>
            <w:r w:rsidRPr="00245A52">
              <w:rPr>
                <w:rFonts w:eastAsia="Times New Roman"/>
                <w:b/>
                <w:bCs/>
                <w:caps/>
                <w:sz w:val="16"/>
                <w:szCs w:val="16"/>
              </w:rPr>
              <w:lastRenderedPageBreak/>
              <w:t>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r w:rsidRPr="00947E35">
        <w:rPr>
          <w:b/>
        </w:rPr>
        <w:t>MELTZER, LIPPE, GOLDSTEIN, WOLF &amp; SCHLISSEL, P.C.</w:t>
      </w:r>
      <w:bookmarkEnd w:id="0"/>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firstRow="1" w:lastRow="0" w:firstColumn="1" w:lastColumn="0" w:noHBand="0" w:noVBand="1"/>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STRICKLAND, NATE 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r w:rsidRPr="00947E35">
        <w:rPr>
          <w:b/>
        </w:rPr>
        <w:t>SCHIFFRIN &amp; BARROWAY, LLP</w:t>
      </w:r>
      <w:bookmarkEnd w:id="2"/>
      <w:r w:rsidRPr="00947E35">
        <w:rPr>
          <w:b/>
        </w:rPr>
        <w:t>.</w:t>
      </w:r>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firstRow="1" w:lastRow="0" w:firstColumn="1" w:lastColumn="0" w:noHBand="0" w:noVBand="1"/>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firstRow="1" w:lastRow="0" w:firstColumn="1" w:lastColumn="0" w:noHBand="0" w:noVBand="1"/>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firstRow="1" w:lastRow="0" w:firstColumn="1" w:lastColumn="0" w:noHBand="0" w:noVBand="1"/>
      </w:tblPr>
      <w:tblGrid>
        <w:gridCol w:w="3169"/>
        <w:gridCol w:w="4777"/>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 xml:space="preserve">CINAX DESIGNS </w:t>
            </w:r>
            <w:r w:rsidRPr="00245A52">
              <w:rPr>
                <w:rFonts w:eastAsia="Times New Roman"/>
                <w:b/>
                <w:bCs/>
                <w:caps/>
                <w:sz w:val="16"/>
                <w:szCs w:val="16"/>
              </w:rPr>
              <w:lastRenderedPageBreak/>
              <w:t>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 xml:space="preserve">DRAKE ALEXANDER &amp; ASSOCIATES, </w:t>
            </w:r>
            <w:r w:rsidRPr="00245A52">
              <w:rPr>
                <w:rFonts w:eastAsia="Times New Roman"/>
                <w:b/>
                <w:bCs/>
                <w:caps/>
                <w:sz w:val="16"/>
                <w:szCs w:val="16"/>
              </w:rPr>
              <w:lastRenderedPageBreak/>
              <w:t>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 xml:space="preserve">MEGASYSTEMS, </w:t>
            </w:r>
            <w:r w:rsidRPr="00245A52">
              <w:rPr>
                <w:rFonts w:eastAsia="Times New Roman"/>
                <w:b/>
                <w:bCs/>
                <w:caps/>
                <w:sz w:val="16"/>
                <w:szCs w:val="16"/>
              </w:rPr>
              <w:lastRenderedPageBreak/>
              <w:t>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 xml:space="preserve">ONVISION </w:t>
            </w:r>
            <w:r w:rsidRPr="00245A52">
              <w:rPr>
                <w:rFonts w:eastAsia="Times New Roman"/>
                <w:b/>
                <w:bCs/>
                <w:caps/>
                <w:sz w:val="16"/>
                <w:szCs w:val="16"/>
              </w:rPr>
              <w:lastRenderedPageBreak/>
              <w:t>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 xml:space="preserve">SPRING </w:t>
            </w:r>
            <w:r w:rsidRPr="00245A52">
              <w:rPr>
                <w:rFonts w:eastAsia="Times New Roman"/>
                <w:b/>
                <w:bCs/>
                <w:caps/>
                <w:sz w:val="16"/>
                <w:szCs w:val="16"/>
              </w:rPr>
              <w:lastRenderedPageBreak/>
              <w:t>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SWISS LIFE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 xml:space="preserve">WACHOVIA </w:t>
            </w:r>
            <w:r w:rsidRPr="00245A52">
              <w:rPr>
                <w:rFonts w:eastAsia="Times New Roman"/>
                <w:b/>
                <w:bCs/>
                <w:caps/>
                <w:sz w:val="16"/>
                <w:szCs w:val="16"/>
              </w:rPr>
              <w:lastRenderedPageBreak/>
              <w:t>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399"/>
        <w:gridCol w:w="2382"/>
        <w:gridCol w:w="1967"/>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 xml:space="preserve">ACTION INDUSTRIES (M) SDN. BHD.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firstRow="1" w:lastRow="0" w:firstColumn="1" w:lastColumn="0" w:noHBand="0" w:noVBand="1"/>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 xml:space="preserve">MALATA SEEING &amp; HEARING </w:t>
            </w:r>
            <w:r w:rsidRPr="00245A52">
              <w:rPr>
                <w:rFonts w:eastAsia="Times New Roman"/>
                <w:b/>
                <w:bCs/>
                <w:caps/>
                <w:sz w:val="16"/>
                <w:szCs w:val="16"/>
              </w:rPr>
              <w:lastRenderedPageBreak/>
              <w:t>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SHENZHEN SOGOOD DIRECTOR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SHENZHEN TENFULL DIGITAL APPLIANCE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TCL TECHNOLOGY 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001F2E">
            <w:pPr>
              <w:pStyle w:val="ListParagraph"/>
              <w:numPr>
                <w:ilvl w:val="0"/>
                <w:numId w:val="17"/>
              </w:numPr>
              <w:spacing w:after="0" w:line="227" w:lineRule="atLeast"/>
              <w:ind w:left="1445" w:hanging="725"/>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001F2E">
            <w:pPr>
              <w:pStyle w:val="ListParagraph"/>
              <w:spacing w:after="0" w:line="227" w:lineRule="atLeast"/>
              <w:ind w:left="1445" w:hanging="725"/>
              <w:rPr>
                <w:rFonts w:eastAsia="Times New Roman"/>
                <w:b/>
                <w:bCs/>
                <w:caps/>
                <w:sz w:val="16"/>
                <w:szCs w:val="16"/>
              </w:rPr>
            </w:pPr>
          </w:p>
        </w:tc>
      </w:tr>
    </w:tbl>
    <w:p w:rsidR="00A97C3F" w:rsidRDefault="00001F2E" w:rsidP="00A97C3F">
      <w:pPr>
        <w:jc w:val="center"/>
        <w:rPr>
          <w:sz w:val="20"/>
          <w:szCs w:val="20"/>
        </w:rPr>
      </w:pPr>
      <w:r>
        <w:rPr>
          <w:sz w:val="20"/>
          <w:szCs w:val="20"/>
        </w:rPr>
        <w:t>EXTENDED</w:t>
      </w:r>
      <w:r w:rsidR="00A97C3F">
        <w:rPr>
          <w:sz w:val="20"/>
          <w:szCs w:val="20"/>
        </w:rPr>
        <w:t xml:space="preserve"> LIST OF DEFENDANTS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w:t>
      </w:r>
      <w:r w:rsidRPr="00CF029E">
        <w:rPr>
          <w:sz w:val="20"/>
          <w:szCs w:val="20"/>
        </w:rPr>
        <w:lastRenderedPageBreak/>
        <w:t>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w:t>
      </w:r>
      <w:r w:rsidRPr="00CF029E">
        <w:rPr>
          <w:sz w:val="20"/>
          <w:szCs w:val="20"/>
        </w:rPr>
        <w:lastRenderedPageBreak/>
        <w:t>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10"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001F2E" w:rsidRDefault="00A97C3F" w:rsidP="00486EAC">
      <w:pPr>
        <w:numPr>
          <w:ilvl w:val="0"/>
          <w:numId w:val="17"/>
        </w:numPr>
        <w:spacing w:after="0" w:line="240" w:lineRule="auto"/>
        <w:rPr>
          <w:sz w:val="20"/>
          <w:szCs w:val="20"/>
        </w:rPr>
      </w:pPr>
      <w:r w:rsidRPr="00CF029E">
        <w:rPr>
          <w:sz w:val="20"/>
          <w:szCs w:val="20"/>
        </w:rPr>
        <w:t xml:space="preserve">SKULL AND BONES; </w:t>
      </w:r>
    </w:p>
    <w:p w:rsidR="00001F2E" w:rsidRDefault="00A97C3F" w:rsidP="00486EAC">
      <w:pPr>
        <w:numPr>
          <w:ilvl w:val="0"/>
          <w:numId w:val="17"/>
        </w:numPr>
        <w:spacing w:after="0" w:line="240" w:lineRule="auto"/>
        <w:rPr>
          <w:sz w:val="20"/>
          <w:szCs w:val="20"/>
        </w:rPr>
      </w:pPr>
      <w:r w:rsidRPr="00CF029E">
        <w:rPr>
          <w:sz w:val="20"/>
          <w:szCs w:val="20"/>
        </w:rPr>
        <w:t xml:space="preserve">The Russell Trust Co.; </w:t>
      </w:r>
    </w:p>
    <w:p w:rsidR="00A97C3F" w:rsidRPr="00CF029E" w:rsidRDefault="00A97C3F" w:rsidP="00486EAC">
      <w:pPr>
        <w:numPr>
          <w:ilvl w:val="0"/>
          <w:numId w:val="17"/>
        </w:numPr>
        <w:spacing w:after="0" w:line="240" w:lineRule="auto"/>
        <w:rPr>
          <w:sz w:val="20"/>
          <w:szCs w:val="20"/>
        </w:rPr>
      </w:pPr>
      <w:r w:rsidRPr="00CF029E">
        <w:rPr>
          <w:sz w:val="20"/>
          <w:szCs w:val="20"/>
        </w:rPr>
        <w:t>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001F2E" w:rsidRDefault="00A97C3F" w:rsidP="00A97C3F">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be added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r w:rsidRPr="00534C2D">
        <w:rPr>
          <w:sz w:val="20"/>
          <w:szCs w:val="20"/>
        </w:rPr>
        <w:t>Stanford Financial Group.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Marc S. Dreier, (Already named Defendant in the lawsuit since the amended complaint filed.  This Court has already been notified in Motion of the alleged fraudulent activities of Marc S. Dreier relating directly to Defendants in this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lastRenderedPageBreak/>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C78AB" w:rsidRDefault="00AC78AB" w:rsidP="00486EAC">
      <w:pPr>
        <w:numPr>
          <w:ilvl w:val="0"/>
          <w:numId w:val="17"/>
        </w:numPr>
        <w:spacing w:after="0" w:line="240" w:lineRule="auto"/>
        <w:rPr>
          <w:sz w:val="20"/>
          <w:szCs w:val="20"/>
        </w:rPr>
      </w:pPr>
      <w:r>
        <w:rPr>
          <w:sz w:val="20"/>
          <w:szCs w:val="20"/>
        </w:rPr>
        <w:t>White and Case LLP</w:t>
      </w:r>
    </w:p>
    <w:p w:rsidR="00DF0B08" w:rsidRPr="00534C2D" w:rsidRDefault="00DF0B08" w:rsidP="00486EAC">
      <w:pPr>
        <w:numPr>
          <w:ilvl w:val="0"/>
          <w:numId w:val="17"/>
        </w:numPr>
        <w:spacing w:after="0" w:line="240" w:lineRule="auto"/>
        <w:rPr>
          <w:sz w:val="20"/>
          <w:szCs w:val="20"/>
        </w:rPr>
      </w:pPr>
      <w:r>
        <w:rPr>
          <w:sz w:val="20"/>
          <w:szCs w:val="20"/>
        </w:rPr>
        <w:t>John and Jane Doe’s</w:t>
      </w:r>
    </w:p>
    <w:p w:rsidR="00A97C3F" w:rsidRPr="00534C2D" w:rsidRDefault="00A97C3F" w:rsidP="00534C2D">
      <w:pPr>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(07 Civ. 9599) (SAS-AJP) Christine C. Anderson v. the State of New York, et al.</w:t>
      </w:r>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r w:rsidRPr="00E5577D">
        <w:rPr>
          <w:caps/>
        </w:rPr>
        <w:t>07cv11196 Bernstein, et al. v Appellate Division First Department Disciplinary Committee, et al.</w:t>
      </w:r>
    </w:p>
    <w:p w:rsidR="00E5577D" w:rsidRPr="00E5577D" w:rsidRDefault="00E5577D" w:rsidP="00486EAC">
      <w:pPr>
        <w:pStyle w:val="ListParagraph"/>
        <w:numPr>
          <w:ilvl w:val="0"/>
          <w:numId w:val="12"/>
        </w:numPr>
        <w:spacing w:after="0" w:line="240" w:lineRule="auto"/>
        <w:rPr>
          <w:caps/>
        </w:rPr>
      </w:pPr>
      <w:r w:rsidRPr="00E5577D">
        <w:rPr>
          <w:caps/>
        </w:rPr>
        <w:t>07cv11612 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08cv00526 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08cv02391 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08cv02852 Galison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08cv03305 Carvel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08cv4053 Gizella Weisshaus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 xml:space="preserve">08cv4438 Suzanne McCormick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lastRenderedPageBreak/>
        <w:t>08 cv 6368   John L. Petrec-Tolino v. The State of New York</w:t>
      </w:r>
    </w:p>
    <w:p w:rsidR="00E5577D" w:rsidRPr="00E5577D" w:rsidRDefault="00E5577D" w:rsidP="00486EAC">
      <w:pPr>
        <w:pStyle w:val="ListParagraph"/>
        <w:numPr>
          <w:ilvl w:val="0"/>
          <w:numId w:val="12"/>
        </w:numPr>
        <w:spacing w:after="0" w:line="240" w:lineRule="auto"/>
        <w:rPr>
          <w:caps/>
        </w:rPr>
      </w:pPr>
      <w:r w:rsidRPr="00E5577D">
        <w:rPr>
          <w:caps/>
        </w:rPr>
        <w:t xml:space="preserve">06cv05169 McNamara v The State of New York, et al.  </w:t>
      </w:r>
    </w:p>
    <w:p w:rsidR="00F22B6D" w:rsidRDefault="007645DB" w:rsidP="00F22B6D">
      <w:pPr>
        <w:jc w:val="center"/>
      </w:pPr>
      <w:r>
        <w:rPr>
          <w:noProof/>
        </w:rPr>
        <mc:AlternateContent>
          <mc:Choice Requires="wps">
            <w:drawing>
              <wp:anchor distT="0" distB="0" distL="114300" distR="114300" simplePos="0" relativeHeight="251662336" behindDoc="0" locked="0" layoutInCell="1" allowOverlap="1">
                <wp:simplePos x="0" y="0"/>
                <wp:positionH relativeFrom="column">
                  <wp:posOffset>228600</wp:posOffset>
                </wp:positionH>
                <wp:positionV relativeFrom="paragraph">
                  <wp:posOffset>91440</wp:posOffset>
                </wp:positionV>
                <wp:extent cx="5143500" cy="0"/>
                <wp:effectExtent l="19050" t="15240" r="19050" b="13335"/>
                <wp:wrapNone/>
                <wp:docPr id="2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2pt" to="42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phe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WIknE4wU&#10;6UCjjVAc5aE1vXEFRFRqa0Nx9KSezEbTXw4pXbVE7Xmk+Hw2kJaFjORVStg4Axfs+u+aQQw5eB37&#10;dGpsFyChA+gU5Tjf5OAnjygcTrP8bpqCanTwJaQYEo11/hvXHQpGiSVwjsDkuHE+ECHFEBLuUXot&#10;pIxqS4V6KHeaA3RwOS0FC964sftdJS06kjAw8YtlvQmz+qBYRGs5Yaur7YmQFxtulyrgQS3A52pd&#10;JuL3fXq/mq/m+SifzFajPK3r0dd1lY9m6+zLtL6rq6rO/gRqWV60gjGuArthOrP8/9S/vpPLXN3m&#10;89aH5DV6bBiQHf6RdBQz6HeZhJ1m560dRIaBjMHXxxMm/uUe7JdPfPkXAAD//wMAUEsDBBQABgAI&#10;AAAAIQAerV5F2wAAAAgBAAAPAAAAZHJzL2Rvd25yZXYueG1sTI/BTsMwEETvSPyDtUjcqANEJUrj&#10;VKgq6oFLCUi9bmITR7HXwXbb8Pe44gDHfTOananWszXspHwYHAm4X2TAFHVODtQL+Hh/uSuAhYgk&#10;0ThSAr5VgHV9fVVhKd2Z3tSpiT1LIRRKFKBjnErOQ6eVxbBwk6KkfTpvMabT91x6PKdwa/hDli25&#10;xYHSB42T2mjVjc3RCjDbdvbFfmz0bv86fh22uHvaoBC3N/PzClhUc/wzw6V+qg516tS6I8nAjIDH&#10;ZZoSE89zYEkv8gtofwGvK/5/QP0DAAD//wMAUEsBAi0AFAAGAAgAAAAhALaDOJL+AAAA4QEAABMA&#10;AAAAAAAAAAAAAAAAAAAAAFtDb250ZW50X1R5cGVzXS54bWxQSwECLQAUAAYACAAAACEAOP0h/9YA&#10;AACUAQAACwAAAAAAAAAAAAAAAAAvAQAAX3JlbHMvLnJlbHNQSwECLQAUAAYACAAAACEAKXqYXhEC&#10;AAAqBAAADgAAAAAAAAAAAAAAAAAuAgAAZHJzL2Uyb0RvYy54bWxQSwECLQAUAAYACAAAACEAHq1e&#10;RdsAAAAIAQAADwAAAAAAAAAAAAAAAABrBAAAZHJzL2Rvd25yZXYueG1sUEsFBgAAAAAEAAQA8wAA&#10;AHMFAAAAAA==&#10;" strokeweight="2pt"/>
            </w:pict>
          </mc:Fallback>
        </mc:AlternateContent>
      </w:r>
    </w:p>
    <w:p w:rsidR="00143910" w:rsidRDefault="00143910" w:rsidP="00030FC8">
      <w:pPr>
        <w:autoSpaceDE w:val="0"/>
        <w:autoSpaceDN w:val="0"/>
        <w:adjustRightInd w:val="0"/>
        <w:spacing w:after="0" w:line="240" w:lineRule="auto"/>
        <w:ind w:firstLine="720"/>
        <w:rPr>
          <w:sz w:val="23"/>
          <w:szCs w:val="23"/>
        </w:rPr>
      </w:pPr>
      <w:bookmarkStart w:id="8" w:name="_Toc235772448"/>
      <w:r>
        <w:rPr>
          <w:b/>
          <w:bCs/>
          <w:sz w:val="23"/>
          <w:szCs w:val="23"/>
        </w:rPr>
        <w:t xml:space="preserve">PLEASE TAKE NOTICE </w:t>
      </w:r>
      <w:r>
        <w:rPr>
          <w:sz w:val="23"/>
          <w:szCs w:val="23"/>
        </w:rPr>
        <w:t>that upon the annexed affirmation of Eliot Ivan Bernstein, affirmed on July 26, 2012, and upon the exhibits attached thereto, and all the pleadings herein, plaintiff will move this Court</w:t>
      </w:r>
      <w:r w:rsidR="00030FC8">
        <w:rPr>
          <w:sz w:val="23"/>
          <w:szCs w:val="23"/>
        </w:rPr>
        <w:t xml:space="preserve"> and the US District Court</w:t>
      </w:r>
      <w:r>
        <w:rPr>
          <w:sz w:val="23"/>
          <w:szCs w:val="23"/>
        </w:rPr>
        <w:t xml:space="preserve"> before the Hon. Shira A. Scheindlin, United States District Judge, </w:t>
      </w:r>
      <w:r>
        <w:rPr>
          <w:sz w:val="22"/>
          <w:szCs w:val="22"/>
        </w:rPr>
        <w:t xml:space="preserve">for an order pursuant to Rule 40 60 (b) and (d)(3) of the federal Rules of Civil Procedure, </w:t>
      </w:r>
      <w:r w:rsidR="00030FC8">
        <w:rPr>
          <w:rFonts w:ascii="Arial" w:hAnsi="Arial" w:cs="Arial"/>
          <w:i/>
          <w:iCs/>
          <w:sz w:val="19"/>
          <w:szCs w:val="19"/>
        </w:rPr>
        <w:t>int</w:t>
      </w:r>
      <w:r>
        <w:rPr>
          <w:rFonts w:ascii="Arial" w:hAnsi="Arial" w:cs="Arial"/>
          <w:i/>
          <w:iCs/>
          <w:sz w:val="19"/>
          <w:szCs w:val="19"/>
        </w:rPr>
        <w:t xml:space="preserve">er </w:t>
      </w:r>
      <w:r>
        <w:rPr>
          <w:i/>
          <w:iCs/>
          <w:sz w:val="23"/>
          <w:szCs w:val="23"/>
        </w:rPr>
        <w:t xml:space="preserve">alia, </w:t>
      </w:r>
      <w:r>
        <w:rPr>
          <w:sz w:val="22"/>
          <w:szCs w:val="22"/>
        </w:rPr>
        <w:t xml:space="preserve">reopening the herein case, appointing </w:t>
      </w:r>
      <w:r>
        <w:rPr>
          <w:i/>
          <w:iCs/>
          <w:sz w:val="23"/>
          <w:szCs w:val="23"/>
        </w:rPr>
        <w:t xml:space="preserve">a </w:t>
      </w:r>
      <w:r>
        <w:rPr>
          <w:sz w:val="22"/>
          <w:szCs w:val="22"/>
        </w:rPr>
        <w:t xml:space="preserve">federal monitor, scheduling further proceedings </w:t>
      </w:r>
      <w:r>
        <w:rPr>
          <w:sz w:val="23"/>
          <w:szCs w:val="23"/>
        </w:rPr>
        <w:t>including a new trial, and for a fair and impartial jury trial as the law may deem just and proper.</w:t>
      </w:r>
    </w:p>
    <w:p w:rsidR="00143910" w:rsidRDefault="00143910" w:rsidP="00143910">
      <w:pPr>
        <w:autoSpaceDE w:val="0"/>
        <w:autoSpaceDN w:val="0"/>
        <w:adjustRightInd w:val="0"/>
        <w:spacing w:after="0" w:line="240" w:lineRule="auto"/>
        <w:rPr>
          <w:sz w:val="23"/>
          <w:szCs w:val="23"/>
        </w:rPr>
      </w:pPr>
    </w:p>
    <w:p w:rsidR="00143910" w:rsidRDefault="00143910" w:rsidP="00030FC8">
      <w:pPr>
        <w:autoSpaceDE w:val="0"/>
        <w:autoSpaceDN w:val="0"/>
        <w:adjustRightInd w:val="0"/>
        <w:spacing w:after="0" w:line="240" w:lineRule="auto"/>
        <w:ind w:firstLine="720"/>
        <w:rPr>
          <w:b/>
          <w:bCs/>
          <w:sz w:val="23"/>
          <w:szCs w:val="23"/>
        </w:rPr>
      </w:pPr>
      <w:r>
        <w:rPr>
          <w:b/>
          <w:bCs/>
          <w:sz w:val="23"/>
          <w:szCs w:val="23"/>
        </w:rPr>
        <w:t>I declare under penalty of perjury that the foregoing is true and correct.</w:t>
      </w: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sz w:val="18"/>
          <w:szCs w:val="18"/>
        </w:rPr>
      </w:pPr>
      <w:r w:rsidRPr="00143910">
        <w:rPr>
          <w:b/>
          <w:sz w:val="18"/>
          <w:szCs w:val="18"/>
        </w:rPr>
        <w:t>Dated:</w:t>
      </w:r>
      <w:r>
        <w:rPr>
          <w:b/>
          <w:sz w:val="18"/>
          <w:szCs w:val="18"/>
        </w:rPr>
        <w:tab/>
      </w:r>
      <w:r>
        <w:rPr>
          <w:sz w:val="18"/>
          <w:szCs w:val="18"/>
        </w:rPr>
        <w:t>June 25, 2012</w:t>
      </w:r>
      <w:r>
        <w:rPr>
          <w:sz w:val="18"/>
          <w:szCs w:val="18"/>
        </w:rPr>
        <w:tab/>
      </w:r>
      <w:r>
        <w:rPr>
          <w:sz w:val="18"/>
          <w:szCs w:val="18"/>
        </w:rPr>
        <w:tab/>
      </w:r>
      <w:r>
        <w:rPr>
          <w:sz w:val="18"/>
          <w:szCs w:val="18"/>
        </w:rPr>
        <w:tab/>
      </w:r>
      <w:r>
        <w:rPr>
          <w:sz w:val="18"/>
          <w:szCs w:val="18"/>
        </w:rPr>
        <w:tab/>
      </w:r>
      <w:r>
        <w:rPr>
          <w:sz w:val="18"/>
          <w:szCs w:val="18"/>
        </w:rPr>
        <w:tab/>
      </w:r>
      <w:r>
        <w:rPr>
          <w:sz w:val="18"/>
          <w:szCs w:val="18"/>
        </w:rPr>
        <w:tab/>
        <w:t>_____________________________________</w:t>
      </w:r>
    </w:p>
    <w:p w:rsidR="00143910" w:rsidRDefault="00143910" w:rsidP="00143910">
      <w:pPr>
        <w:autoSpaceDE w:val="0"/>
        <w:autoSpaceDN w:val="0"/>
        <w:adjustRightInd w:val="0"/>
        <w:spacing w:after="0" w:line="240" w:lineRule="auto"/>
        <w:ind w:firstLine="720"/>
        <w:rPr>
          <w:sz w:val="18"/>
          <w:szCs w:val="18"/>
        </w:rPr>
      </w:pPr>
      <w:r>
        <w:rPr>
          <w:sz w:val="18"/>
          <w:szCs w:val="18"/>
        </w:rPr>
        <w:t>New York, New York</w:t>
      </w:r>
      <w:r>
        <w:rPr>
          <w:sz w:val="18"/>
          <w:szCs w:val="18"/>
        </w:rPr>
        <w:tab/>
      </w:r>
      <w:r>
        <w:rPr>
          <w:sz w:val="18"/>
          <w:szCs w:val="18"/>
        </w:rPr>
        <w:tab/>
      </w:r>
      <w:r>
        <w:rPr>
          <w:sz w:val="18"/>
          <w:szCs w:val="18"/>
        </w:rPr>
        <w:tab/>
      </w:r>
      <w:r>
        <w:rPr>
          <w:sz w:val="18"/>
          <w:szCs w:val="18"/>
        </w:rPr>
        <w:tab/>
      </w:r>
      <w:r>
        <w:rPr>
          <w:sz w:val="18"/>
          <w:szCs w:val="18"/>
        </w:rPr>
        <w:tab/>
        <w:t>Eliot Ivan Bernstein</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2753 NW 34</w:t>
      </w:r>
      <w:r w:rsidRPr="00143910">
        <w:rPr>
          <w:sz w:val="18"/>
          <w:szCs w:val="18"/>
          <w:vertAlign w:val="superscript"/>
        </w:rPr>
        <w:t>th</w:t>
      </w:r>
      <w:r>
        <w:rPr>
          <w:sz w:val="18"/>
          <w:szCs w:val="18"/>
        </w:rPr>
        <w:t xml:space="preserve"> St.</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Boca Raton, FL 33434</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(561) 245-8588</w:t>
      </w:r>
    </w:p>
    <w:p w:rsidR="00030FC8" w:rsidRDefault="00030FC8" w:rsidP="00143910">
      <w:pPr>
        <w:autoSpaceDE w:val="0"/>
        <w:autoSpaceDN w:val="0"/>
        <w:adjustRightInd w:val="0"/>
        <w:spacing w:after="0" w:line="240" w:lineRule="auto"/>
        <w:ind w:firstLine="720"/>
        <w:rPr>
          <w:sz w:val="18"/>
          <w:szCs w:val="18"/>
        </w:rPr>
      </w:pPr>
    </w:p>
    <w:p w:rsidR="00030FC8" w:rsidRDefault="00143910" w:rsidP="00143910">
      <w:pPr>
        <w:autoSpaceDE w:val="0"/>
        <w:autoSpaceDN w:val="0"/>
        <w:adjustRightInd w:val="0"/>
        <w:spacing w:after="0" w:line="240" w:lineRule="auto"/>
        <w:rPr>
          <w:b/>
          <w:sz w:val="18"/>
          <w:szCs w:val="18"/>
        </w:rPr>
      </w:pPr>
      <w:r w:rsidRPr="00143910">
        <w:rPr>
          <w:b/>
          <w:sz w:val="18"/>
          <w:szCs w:val="18"/>
        </w:rPr>
        <w:t>To:</w:t>
      </w:r>
      <w:r>
        <w:rPr>
          <w:b/>
          <w:sz w:val="18"/>
          <w:szCs w:val="18"/>
        </w:rPr>
        <w:tab/>
      </w:r>
      <w:r w:rsidR="00360EAE">
        <w:rPr>
          <w:b/>
          <w:sz w:val="18"/>
          <w:szCs w:val="18"/>
        </w:rPr>
        <w:t xml:space="preserve">Defendants , </w:t>
      </w:r>
    </w:p>
    <w:p w:rsidR="00143910" w:rsidRPr="00143910" w:rsidRDefault="00360EAE" w:rsidP="00143910">
      <w:pPr>
        <w:autoSpaceDE w:val="0"/>
        <w:autoSpaceDN w:val="0"/>
        <w:adjustRightInd w:val="0"/>
        <w:spacing w:after="0" w:line="240" w:lineRule="auto"/>
        <w:rPr>
          <w:sz w:val="18"/>
          <w:szCs w:val="18"/>
        </w:rPr>
      </w:pPr>
      <w:r>
        <w:rPr>
          <w:b/>
          <w:sz w:val="18"/>
          <w:szCs w:val="18"/>
        </w:rPr>
        <w:t xml:space="preserve">including </w:t>
      </w:r>
      <w:r w:rsidR="00143910" w:rsidRPr="00143910">
        <w:rPr>
          <w:sz w:val="18"/>
          <w:szCs w:val="18"/>
        </w:rPr>
        <w:t>The Office of the New York State Attorney General</w:t>
      </w:r>
    </w:p>
    <w:p w:rsidR="00143910" w:rsidRPr="00143910" w:rsidRDefault="00143910" w:rsidP="00143910">
      <w:pPr>
        <w:autoSpaceDE w:val="0"/>
        <w:autoSpaceDN w:val="0"/>
        <w:adjustRightInd w:val="0"/>
        <w:spacing w:after="0" w:line="240" w:lineRule="auto"/>
        <w:rPr>
          <w:sz w:val="18"/>
          <w:szCs w:val="18"/>
        </w:rPr>
      </w:pPr>
      <w:r w:rsidRPr="00143910">
        <w:rPr>
          <w:sz w:val="18"/>
          <w:szCs w:val="18"/>
        </w:rPr>
        <w:tab/>
        <w:t>120 Broadway, 24</w:t>
      </w:r>
      <w:r w:rsidRPr="00143910">
        <w:rPr>
          <w:sz w:val="18"/>
          <w:szCs w:val="18"/>
          <w:vertAlign w:val="superscript"/>
        </w:rPr>
        <w:t>th</w:t>
      </w:r>
      <w:r w:rsidRPr="00143910">
        <w:rPr>
          <w:sz w:val="18"/>
          <w:szCs w:val="18"/>
        </w:rPr>
        <w:t xml:space="preserve"> Floor</w:t>
      </w:r>
    </w:p>
    <w:p w:rsidR="003E2EE3" w:rsidRDefault="00143910" w:rsidP="00143910">
      <w:pPr>
        <w:autoSpaceDE w:val="0"/>
        <w:autoSpaceDN w:val="0"/>
        <w:adjustRightInd w:val="0"/>
        <w:spacing w:after="0" w:line="240" w:lineRule="auto"/>
        <w:rPr>
          <w:sz w:val="18"/>
          <w:szCs w:val="18"/>
        </w:rPr>
      </w:pPr>
      <w:r w:rsidRPr="00143910">
        <w:rPr>
          <w:sz w:val="18"/>
          <w:szCs w:val="18"/>
        </w:rPr>
        <w:tab/>
        <w:t>New York, New York 10271</w:t>
      </w:r>
    </w:p>
    <w:p w:rsidR="003E2EE3" w:rsidRDefault="003E2EE3" w:rsidP="00143910">
      <w:pPr>
        <w:autoSpaceDE w:val="0"/>
        <w:autoSpaceDN w:val="0"/>
        <w:adjustRightInd w:val="0"/>
        <w:spacing w:after="0" w:line="240" w:lineRule="auto"/>
        <w:rPr>
          <w:sz w:val="18"/>
          <w:szCs w:val="18"/>
        </w:rPr>
      </w:pPr>
    </w:p>
    <w:p w:rsidR="003E2EE3" w:rsidRDefault="003E2EE3">
      <w:pPr>
        <w:rPr>
          <w:sz w:val="18"/>
          <w:szCs w:val="18"/>
        </w:rPr>
      </w:pPr>
      <w:r>
        <w:rPr>
          <w:sz w:val="18"/>
          <w:szCs w:val="18"/>
        </w:rPr>
        <w:br w:type="page"/>
      </w:r>
    </w:p>
    <w:p w:rsidR="003E2EE3" w:rsidRDefault="003E2EE3" w:rsidP="00030FC8">
      <w:pPr>
        <w:autoSpaceDE w:val="0"/>
        <w:autoSpaceDN w:val="0"/>
        <w:adjustRightInd w:val="0"/>
        <w:spacing w:after="0" w:line="240" w:lineRule="auto"/>
        <w:ind w:firstLine="720"/>
        <w:rPr>
          <w:sz w:val="22"/>
          <w:szCs w:val="22"/>
        </w:rPr>
      </w:pPr>
      <w:r>
        <w:rPr>
          <w:sz w:val="22"/>
          <w:szCs w:val="22"/>
        </w:rPr>
        <w:lastRenderedPageBreak/>
        <w:t>I, Eliot Ivan Bernstein, make the following affirmation under penalties of perjury:</w:t>
      </w:r>
    </w:p>
    <w:p w:rsidR="00030FC8" w:rsidRDefault="00030FC8" w:rsidP="00030FC8">
      <w:pPr>
        <w:autoSpaceDE w:val="0"/>
        <w:autoSpaceDN w:val="0"/>
        <w:adjustRightInd w:val="0"/>
        <w:spacing w:after="0" w:line="240" w:lineRule="auto"/>
        <w:ind w:firstLine="720"/>
        <w:rPr>
          <w:sz w:val="22"/>
          <w:szCs w:val="22"/>
        </w:rPr>
      </w:pPr>
    </w:p>
    <w:p w:rsidR="003E2EE3" w:rsidRDefault="003E2EE3" w:rsidP="00030FC8">
      <w:pPr>
        <w:autoSpaceDE w:val="0"/>
        <w:autoSpaceDN w:val="0"/>
        <w:adjustRightInd w:val="0"/>
        <w:spacing w:after="0" w:line="240" w:lineRule="auto"/>
        <w:ind w:firstLine="720"/>
        <w:rPr>
          <w:sz w:val="22"/>
          <w:szCs w:val="22"/>
        </w:rPr>
      </w:pPr>
      <w:r>
        <w:rPr>
          <w:sz w:val="22"/>
          <w:szCs w:val="22"/>
        </w:rPr>
        <w:t>I, Eliot Ivan Bernstein, am the plaintiff in the above entitled action, and respectfuJly move this</w:t>
      </w:r>
    </w:p>
    <w:p w:rsidR="003E2EE3" w:rsidRDefault="003E2EE3" w:rsidP="003E2EE3">
      <w:pPr>
        <w:autoSpaceDE w:val="0"/>
        <w:autoSpaceDN w:val="0"/>
        <w:adjustRightInd w:val="0"/>
        <w:spacing w:after="0" w:line="240" w:lineRule="auto"/>
        <w:rPr>
          <w:rFonts w:ascii="Arial" w:hAnsi="Arial" w:cs="Arial"/>
          <w:i/>
          <w:iCs/>
          <w:sz w:val="21"/>
          <w:szCs w:val="21"/>
        </w:rPr>
      </w:pPr>
      <w:r>
        <w:rPr>
          <w:sz w:val="22"/>
          <w:szCs w:val="22"/>
        </w:rPr>
        <w:t xml:space="preserve">court to issue an order granting a new trial pursuant to F.R.C.P. 60 (b) and (d)(3), </w:t>
      </w:r>
      <w:r>
        <w:rPr>
          <w:rFonts w:ascii="Arial" w:hAnsi="Arial" w:cs="Arial"/>
          <w:i/>
          <w:iCs/>
          <w:sz w:val="21"/>
          <w:szCs w:val="21"/>
        </w:rPr>
        <w:t>inter alia.</w:t>
      </w:r>
    </w:p>
    <w:p w:rsidR="003E2EE3" w:rsidRPr="00143910" w:rsidRDefault="003E2EE3" w:rsidP="003E2EE3">
      <w:pPr>
        <w:autoSpaceDE w:val="0"/>
        <w:autoSpaceDN w:val="0"/>
        <w:adjustRightInd w:val="0"/>
        <w:spacing w:after="0" w:line="240" w:lineRule="auto"/>
        <w:rPr>
          <w:sz w:val="18"/>
          <w:szCs w:val="18"/>
        </w:rPr>
      </w:pPr>
      <w:r>
        <w:rPr>
          <w:sz w:val="22"/>
          <w:szCs w:val="22"/>
        </w:rPr>
        <w:t xml:space="preserve">The reasons </w:t>
      </w:r>
      <w:r>
        <w:t xml:space="preserve">why </w:t>
      </w:r>
      <w:r>
        <w:rPr>
          <w:sz w:val="22"/>
          <w:szCs w:val="22"/>
        </w:rPr>
        <w:t>I am entitled to the relief I seek are the following:</w:t>
      </w:r>
    </w:p>
    <w:p w:rsidR="00143910" w:rsidRDefault="00143910">
      <w:pPr>
        <w:rPr>
          <w:rFonts w:ascii="Arial" w:eastAsia="Times New Roman" w:hAnsi="Arial" w:cs="Arial"/>
          <w:b/>
          <w:caps/>
          <w:u w:val="single"/>
        </w:rPr>
      </w:pPr>
    </w:p>
    <w:p w:rsidR="00F22B6D" w:rsidRDefault="00F22B6D" w:rsidP="00F22B6D">
      <w:pPr>
        <w:pStyle w:val="BodyText2"/>
        <w:spacing w:line="240" w:lineRule="auto"/>
        <w:jc w:val="center"/>
        <w:rPr>
          <w:rFonts w:ascii="Arial" w:hAnsi="Arial" w:cs="Arial"/>
          <w:b/>
          <w:caps/>
          <w:u w:val="single"/>
        </w:rPr>
      </w:pPr>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036252" w:rsidRDefault="00036252" w:rsidP="00036252">
      <w:pPr>
        <w:pStyle w:val="ListParagraph"/>
        <w:numPr>
          <w:ilvl w:val="0"/>
          <w:numId w:val="13"/>
        </w:numPr>
      </w:pPr>
      <w:r>
        <w:t>REMOVE ATTORNEY GENERAL FOR ADMITTED CONFLICTS OF INTEREST IN THIS LAWSUIT</w:t>
      </w:r>
    </w:p>
    <w:p w:rsidR="00036252" w:rsidRDefault="00036252" w:rsidP="00036252">
      <w:pPr>
        <w:pStyle w:val="ListParagraph"/>
        <w:numPr>
          <w:ilvl w:val="0"/>
          <w:numId w:val="13"/>
        </w:numPr>
      </w:pPr>
      <w:r>
        <w:t>CHARGE ATTORNEY GENERAL FOR OBSTRUCTION, MISUSE OF PUBLIC FUNDS, ILLEGAL LEGAL REPRESENTATION, RICO AND MORE</w:t>
      </w:r>
    </w:p>
    <w:p w:rsidR="00036252" w:rsidRDefault="00036252" w:rsidP="00036252">
      <w:pPr>
        <w:pStyle w:val="ListParagraph"/>
        <w:numPr>
          <w:ilvl w:val="0"/>
          <w:numId w:val="13"/>
        </w:numPr>
      </w:pPr>
      <w:r>
        <w:t>REHEAR LAWSUIT AND FORCE ALL ILLEGALLY REPRESENTED PUBLIC OFFICIALS AND OTHERS ACTING IN CONFLICT TO SEEK BOTH PERSONAL AND PROFESSIONAL NON CONFLICTED COUNSEL TO REPRESENT THEM</w:t>
      </w:r>
    </w:p>
    <w:p w:rsidR="00036252" w:rsidRDefault="00036252" w:rsidP="00036252">
      <w:pPr>
        <w:pStyle w:val="ListParagraph"/>
        <w:numPr>
          <w:ilvl w:val="0"/>
          <w:numId w:val="13"/>
        </w:numPr>
      </w:pPr>
      <w:r>
        <w:t>ENFORCE CONFLICT OF INTEREST DISCLOSURE OR WHOLE COURT PROCEEDING IS A FRAUD ON THE COURT, ESPECIALLY WHERE THE CASE IS FRAUGHT WITH PRIOR AND NOW ADMITTED CONFLICTS BY LAWYERS, JUDGES, ETC.</w:t>
      </w:r>
    </w:p>
    <w:p w:rsidR="00036252" w:rsidRDefault="00036252" w:rsidP="00036252">
      <w:pPr>
        <w:pStyle w:val="ListParagraph"/>
        <w:numPr>
          <w:ilvl w:val="0"/>
          <w:numId w:val="13"/>
        </w:numPr>
      </w:pPr>
      <w:r>
        <w:t>REPORT ALL CRIMINAL ACTIVITIES THAT THIS COURT HAS EVIDENCE REGARDING TO THE PROPER AUTHORITIES UNDER LEGAL OBLIGATION OF THE COURT AND COURT OFFICERS TO REPORT SUSPECTED CRIMINAL ACTIVITIES OF ITS MEMBERS</w:t>
      </w:r>
    </w:p>
    <w:p w:rsidR="00036252" w:rsidRDefault="00036252" w:rsidP="00036252">
      <w:pPr>
        <w:pStyle w:val="ListParagraph"/>
        <w:numPr>
          <w:ilvl w:val="0"/>
          <w:numId w:val="13"/>
        </w:numPr>
      </w:pPr>
      <w:r>
        <w:t>PAST FILING STUFF 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036252" w:rsidRDefault="00036252" w:rsidP="0003625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036252" w:rsidRDefault="00036252" w:rsidP="00036252">
      <w:pPr>
        <w:pStyle w:val="ListParagraph"/>
        <w:numPr>
          <w:ilvl w:val="0"/>
          <w:numId w:val="13"/>
        </w:numPr>
      </w:pPr>
      <w:r>
        <w:lastRenderedPageBreak/>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036252" w:rsidRDefault="00036252" w:rsidP="00036252">
      <w:pPr>
        <w:pStyle w:val="ListParagraph"/>
        <w:numPr>
          <w:ilvl w:val="0"/>
          <w:numId w:val="13"/>
        </w:numPr>
      </w:pPr>
      <w: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E14A91" w:rsidRPr="007909C2" w:rsidRDefault="00036252" w:rsidP="00036252">
      <w:pPr>
        <w:pStyle w:val="ListParagraph"/>
        <w:numPr>
          <w:ilvl w:val="0"/>
          <w:numId w:val="13"/>
        </w:numPr>
      </w:pPr>
      <w:r>
        <w:t>RELIEF</w:t>
      </w:r>
    </w:p>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bookmarkStart w:id="51" w:name="_Toc342455392"/>
    <w:bookmarkEnd w:id="8"/>
    <w:p w:rsidR="00F22B6D" w:rsidRDefault="007645DB" w:rsidP="00F22B6D">
      <w:pPr>
        <w:pStyle w:val="Title"/>
      </w:pPr>
      <w:r>
        <w:rPr>
          <w:noProof/>
        </w:rPr>
        <mc:AlternateContent>
          <mc:Choice Requires="wps">
            <w:drawing>
              <wp:anchor distT="0" distB="0" distL="114300" distR="114300" simplePos="0" relativeHeight="251663360" behindDoc="0" locked="0" layoutInCell="1" allowOverlap="1" wp14:anchorId="5EF2BCFA" wp14:editId="2148AA60">
                <wp:simplePos x="0" y="0"/>
                <wp:positionH relativeFrom="column">
                  <wp:posOffset>228600</wp:posOffset>
                </wp:positionH>
                <wp:positionV relativeFrom="paragraph">
                  <wp:posOffset>160020</wp:posOffset>
                </wp:positionV>
                <wp:extent cx="5143500" cy="0"/>
                <wp:effectExtent l="19050" t="17145" r="19050" b="20955"/>
                <wp:wrapNone/>
                <wp:docPr id="2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2.6pt" to="423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6t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WIknGUaK&#10;dKDRRiiOpqE1vXEFRFRqa0Nx9KSezEbTXw4pXbVE7Xmk+Hw2kJaFjORVStg4Axfs+u+aQQw5eB37&#10;dGpsFyChA+gU5Tjf5OAnjygcTrP8bpqCanTwJaQYEo11/hvXHQpGiSVwjsDkuHE+ECHFEBLuUXot&#10;pIxqS4V6KHeaA3RwOS0FC964sftdJS06kjAw8YtlvQmz+qBYRGs5Yaur7YmQFxtulyrgQS3A52pd&#10;JuL3fXq/mq/m+SifzFajPK3r0dd1lY9m6+zLtL6rq6rO/gRqWV60gjGuArthOrP8/9S/vpPLXN3m&#10;89aH5DV6bBiQHf6RdBQz6HeZhJ1m560dRIaBjMHXxxMm/uUe7JdPfPkXAAD//wMAUEsDBBQABgAI&#10;AAAAIQAs/yPC3AAAAAgBAAAPAAAAZHJzL2Rvd25yZXYueG1sTI/NTsMwEITvSLyDtUjcqEOAEoU4&#10;FaqKeuDSBiSum3iJo/gn2G4b3h5XHOC4M6PZb6rVbDQ7kg+DswJuFxkwsp2Tg+0FvL+93BTAQkQr&#10;UTtLAr4pwKq+vKiwlO5k93RsYs9SiQ0lClAxTiXnoVNkMCzcRDZ5n84bjOn0PZceT6ncaJ5n2ZIb&#10;HGz6oHCitaJubA5GgN60sy92Y6O2u9fx62OD28c1CnF9NT8/AYs0x78wnPETOtSJqXUHKwPTAu6W&#10;aUoUkD/kwJJf3J+F9lfgdcX/D6h/AAAA//8DAFBLAQItABQABgAIAAAAIQC2gziS/gAAAOEBAAAT&#10;AAAAAAAAAAAAAAAAAAAAAABbQ29udGVudF9UeXBlc10ueG1sUEsBAi0AFAAGAAgAAAAhADj9If/W&#10;AAAAlAEAAAsAAAAAAAAAAAAAAAAALwEAAF9yZWxzLy5yZWxzUEsBAi0AFAAGAAgAAAAhAFK57q0R&#10;AgAAKgQAAA4AAAAAAAAAAAAAAAAALgIAAGRycy9lMm9Eb2MueG1sUEsBAi0AFAAGAAgAAAAhACz/&#10;I8LcAAAACAEAAA8AAAAAAAAAAAAAAAAAawQAAGRycy9kb3ducmV2LnhtbFBLBQYAAAAABAAEAPMA&#10;AAB0BQAAAAA=&#10;" strokeweight="2pt"/>
            </w:pict>
          </mc:Fallback>
        </mc:AlternateConten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7B076F" w:rsidP="00F22B6D">
      <w:pPr>
        <w:spacing w:after="0"/>
        <w:ind w:left="360"/>
        <w:jc w:val="center"/>
        <w:rPr>
          <w:b/>
        </w:rPr>
      </w:pPr>
      <w:hyperlink r:id="rId11" w:history="1">
        <w:r w:rsidR="00F22B6D" w:rsidRPr="00CA2AE4">
          <w:rPr>
            <w:rStyle w:val="Hyperlink"/>
            <w:b/>
          </w:rPr>
          <w:t>iviewit@iviewit.tv</w:t>
        </w:r>
      </w:hyperlink>
      <w:r w:rsidR="00F22B6D">
        <w:rPr>
          <w:b/>
        </w:rPr>
        <w:t xml:space="preserve"> / </w:t>
      </w:r>
      <w:hyperlink r:id="rId12"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7645DB" w:rsidP="00F22B6D">
      <w:pPr>
        <w:spacing w:after="0"/>
      </w:pPr>
      <w:r>
        <w:rPr>
          <w:b/>
          <w:noProof/>
        </w:rPr>
        <mc:AlternateContent>
          <mc:Choice Requires="wps">
            <w:drawing>
              <wp:anchor distT="0" distB="0" distL="114300" distR="114300" simplePos="0" relativeHeight="251664384" behindDoc="0" locked="0" layoutInCell="1" allowOverlap="1">
                <wp:simplePos x="0" y="0"/>
                <wp:positionH relativeFrom="column">
                  <wp:posOffset>228600</wp:posOffset>
                </wp:positionH>
                <wp:positionV relativeFrom="paragraph">
                  <wp:posOffset>109220</wp:posOffset>
                </wp:positionV>
                <wp:extent cx="5143500" cy="0"/>
                <wp:effectExtent l="19050" t="13970" r="19050" b="14605"/>
                <wp:wrapNone/>
                <wp:docPr id="1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8.6pt" to="42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RY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GGgHSinS&#10;gUYboTiahdb0xhUQUamtDcXRk3oyG01/OaR01RK155Hi89lAWhYyklcpYeMMXLDrv2sGMeTgdezT&#10;qbFdgIQOoFOU43yTg588onA4zfK7aQqq0cGXkGJINNb5b1x3KBgllsA5ApPjxvlAhBRDSLhH6bWQ&#10;MqotFepLPJnmAB1cTkvBgjdu7H5XSYuOJAxM/GJZb8KsPigW0VpO2OpqeyLkxYbbpQp4UAvwuVqX&#10;ifh9n96v5qt5Psons9UoT+t69HVd5aPZOvsyre/qqqqzP4FalhetYIyrwG6Yziz/P/Wv7+QyV7f5&#10;vPUheY0eGwZkh38kHcUM+l0mYafZeWsHkWEgY/D18YSJf7kH++UTX/4FAAD//wMAUEsDBBQABgAI&#10;AAAAIQBbI4rk3AAAAAgBAAAPAAAAZHJzL2Rvd25yZXYueG1sTI/NTsMwEITvSLyDtUjcqNOC2ijE&#10;qVBV1AOXEpC4bmI3juKfYLtteHu24kCP+81odqZcT9awkwqx907AfJYBU671snedgM+P14ccWEzo&#10;JBrvlIAfFWFd3d6UWEh/du/qVKeOUYiLBQrQKY0F57HVymKc+VE50g4+WEx0ho7LgGcKt4YvsmzJ&#10;LfaOPmgc1UardqiPVoDZNlPI90Otd/u34ftri7vVBoW4v5tenoElNaV/M1zqU3WoqFPjj05GZgQ8&#10;LmlKIr5aACM9f7qA5g/wquTXA6pfAAAA//8DAFBLAQItABQABgAIAAAAIQC2gziS/gAAAOEBAAAT&#10;AAAAAAAAAAAAAAAAAAAAAABbQ29udGVudF9UeXBlc10ueG1sUEsBAi0AFAAGAAgAAAAhADj9If/W&#10;AAAAlAEAAAsAAAAAAAAAAAAAAAAALwEAAF9yZWxzLy5yZWxzUEsBAi0AFAAGAAgAAAAhAOgzNFgR&#10;AgAAKgQAAA4AAAAAAAAAAAAAAAAALgIAAGRycy9lMm9Eb2MueG1sUEsBAi0AFAAGAAgAAAAhAFsj&#10;iuTcAAAACAEAAA8AAAAAAAAAAAAAAAAAawQAAGRycy9kb3ducmV2LnhtbFBLBQYAAAAABAAEAPMA&#10;AAB0BQAAAAA=&#10;" strokeweight="2pt"/>
            </w:pict>
          </mc:Fallback>
        </mc:AlternateConten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036252" w:rsidRDefault="00CC7569">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42455392" w:history="1">
            <w:r w:rsidR="00036252">
              <w:rPr>
                <w:noProof/>
                <w:webHidden/>
              </w:rPr>
              <w:tab/>
            </w:r>
            <w:r w:rsidR="00036252">
              <w:rPr>
                <w:noProof/>
                <w:webHidden/>
              </w:rPr>
              <w:fldChar w:fldCharType="begin"/>
            </w:r>
            <w:r w:rsidR="00036252">
              <w:rPr>
                <w:noProof/>
                <w:webHidden/>
              </w:rPr>
              <w:instrText xml:space="preserve"> PAGEREF _Toc342455392 \h </w:instrText>
            </w:r>
            <w:r w:rsidR="00036252">
              <w:rPr>
                <w:noProof/>
                <w:webHidden/>
              </w:rPr>
            </w:r>
            <w:r w:rsidR="00036252">
              <w:rPr>
                <w:noProof/>
                <w:webHidden/>
              </w:rPr>
              <w:fldChar w:fldCharType="separate"/>
            </w:r>
            <w:r w:rsidR="00942D73">
              <w:rPr>
                <w:noProof/>
                <w:webHidden/>
              </w:rPr>
              <w:t>57</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393" w:history="1">
            <w:r w:rsidR="00036252" w:rsidRPr="00BF3C36">
              <w:rPr>
                <w:rStyle w:val="Hyperlink"/>
                <w:caps/>
                <w:noProof/>
              </w:rPr>
              <w:t>Conflict of Interest (COI) Disclosure Form</w:t>
            </w:r>
            <w:r w:rsidR="00036252">
              <w:rPr>
                <w:noProof/>
                <w:webHidden/>
              </w:rPr>
              <w:tab/>
            </w:r>
            <w:r w:rsidR="00036252">
              <w:rPr>
                <w:noProof/>
                <w:webHidden/>
              </w:rPr>
              <w:fldChar w:fldCharType="begin"/>
            </w:r>
            <w:r w:rsidR="00036252">
              <w:rPr>
                <w:noProof/>
                <w:webHidden/>
              </w:rPr>
              <w:instrText xml:space="preserve"> PAGEREF _Toc342455393 \h </w:instrText>
            </w:r>
            <w:r w:rsidR="00036252">
              <w:rPr>
                <w:noProof/>
                <w:webHidden/>
              </w:rPr>
            </w:r>
            <w:r w:rsidR="00036252">
              <w:rPr>
                <w:noProof/>
                <w:webHidden/>
              </w:rPr>
              <w:fldChar w:fldCharType="separate"/>
            </w:r>
            <w:r w:rsidR="00942D73">
              <w:rPr>
                <w:noProof/>
                <w:webHidden/>
              </w:rPr>
              <w:t>60</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394" w:history="1">
            <w:r w:rsidR="00036252" w:rsidRPr="00BF3C36">
              <w:rPr>
                <w:rStyle w:val="Hyperlink"/>
                <w:rFonts w:ascii="Arial" w:hAnsi="Arial"/>
                <w:caps/>
                <w:noProof/>
              </w:rPr>
              <w:t>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Remove attorney general for admitted conflicts of interest in this lawsuit</w:t>
            </w:r>
            <w:r w:rsidR="00036252">
              <w:rPr>
                <w:noProof/>
                <w:webHidden/>
              </w:rPr>
              <w:tab/>
            </w:r>
            <w:r w:rsidR="00036252">
              <w:rPr>
                <w:noProof/>
                <w:webHidden/>
              </w:rPr>
              <w:fldChar w:fldCharType="begin"/>
            </w:r>
            <w:r w:rsidR="00036252">
              <w:rPr>
                <w:noProof/>
                <w:webHidden/>
              </w:rPr>
              <w:instrText xml:space="preserve"> PAGEREF _Toc342455394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395" w:history="1">
            <w:r w:rsidR="00036252" w:rsidRPr="00BF3C36">
              <w:rPr>
                <w:rStyle w:val="Hyperlink"/>
                <w:rFonts w:ascii="Arial" w:hAnsi="Arial"/>
                <w:caps/>
                <w:noProof/>
              </w:rPr>
              <w:t>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charge attorney general for obstruction, misuse of public funds, illegal legal representation, RICO and more</w:t>
            </w:r>
            <w:r w:rsidR="00036252">
              <w:rPr>
                <w:noProof/>
                <w:webHidden/>
              </w:rPr>
              <w:tab/>
            </w:r>
            <w:r w:rsidR="00036252">
              <w:rPr>
                <w:noProof/>
                <w:webHidden/>
              </w:rPr>
              <w:fldChar w:fldCharType="begin"/>
            </w:r>
            <w:r w:rsidR="00036252">
              <w:rPr>
                <w:noProof/>
                <w:webHidden/>
              </w:rPr>
              <w:instrText xml:space="preserve"> PAGEREF _Toc342455395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6" w:history="1">
            <w:r w:rsidR="00036252" w:rsidRPr="00BF3C36">
              <w:rPr>
                <w:rStyle w:val="Hyperlink"/>
                <w:rFonts w:ascii="Arial" w:hAnsi="Arial"/>
                <w:caps/>
                <w:noProof/>
              </w:rPr>
              <w:t>III.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rehear lawsuit and Force all illegally represented public officials and others acting in conflict to seek both personal and professional non conflicted counsel to represent them</w:t>
            </w:r>
            <w:r w:rsidR="00036252">
              <w:rPr>
                <w:noProof/>
                <w:webHidden/>
              </w:rPr>
              <w:tab/>
            </w:r>
            <w:r w:rsidR="00036252">
              <w:rPr>
                <w:noProof/>
                <w:webHidden/>
              </w:rPr>
              <w:fldChar w:fldCharType="begin"/>
            </w:r>
            <w:r w:rsidR="00036252">
              <w:rPr>
                <w:noProof/>
                <w:webHidden/>
              </w:rPr>
              <w:instrText xml:space="preserve"> PAGEREF _Toc342455396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7" w:history="1">
            <w:r w:rsidR="00036252" w:rsidRPr="00BF3C36">
              <w:rPr>
                <w:rStyle w:val="Hyperlink"/>
                <w:rFonts w:ascii="Arial" w:hAnsi="Arial"/>
                <w:caps/>
                <w:noProof/>
              </w:rPr>
              <w:t>IV.</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Enforce conflict of interest disclosure or whole court proceeding is a fraud on the court, especially where the case is fraught with prior and now admitted conflicts by lawyers, judges, etc.</w:t>
            </w:r>
            <w:r w:rsidR="00036252">
              <w:rPr>
                <w:noProof/>
                <w:webHidden/>
              </w:rPr>
              <w:tab/>
            </w:r>
            <w:r w:rsidR="00036252">
              <w:rPr>
                <w:noProof/>
                <w:webHidden/>
              </w:rPr>
              <w:fldChar w:fldCharType="begin"/>
            </w:r>
            <w:r w:rsidR="00036252">
              <w:rPr>
                <w:noProof/>
                <w:webHidden/>
              </w:rPr>
              <w:instrText xml:space="preserve"> PAGEREF _Toc342455397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8" w:history="1">
            <w:r w:rsidR="00036252" w:rsidRPr="00BF3C36">
              <w:rPr>
                <w:rStyle w:val="Hyperlink"/>
                <w:rFonts w:ascii="Arial" w:hAnsi="Arial"/>
                <w:caps/>
                <w:noProof/>
              </w:rPr>
              <w:t>V.</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Report all criminal activities that this court has evidence regarding to the proper authorities under legal obligation of the court and court officers to report suspected criminal activities of its members</w:t>
            </w:r>
            <w:r w:rsidR="00036252">
              <w:rPr>
                <w:noProof/>
                <w:webHidden/>
              </w:rPr>
              <w:tab/>
            </w:r>
            <w:r w:rsidR="00036252">
              <w:rPr>
                <w:noProof/>
                <w:webHidden/>
              </w:rPr>
              <w:fldChar w:fldCharType="begin"/>
            </w:r>
            <w:r w:rsidR="00036252">
              <w:rPr>
                <w:noProof/>
                <w:webHidden/>
              </w:rPr>
              <w:instrText xml:space="preserve"> PAGEREF _Toc342455398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399" w:history="1">
            <w:r w:rsidR="00036252" w:rsidRPr="00BF3C36">
              <w:rPr>
                <w:rStyle w:val="Hyperlink"/>
                <w:rFonts w:ascii="Arial" w:hAnsi="Arial"/>
                <w:caps/>
                <w:noProof/>
              </w:rPr>
              <w:t>VI.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PAST FILING STUFF 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036252">
              <w:rPr>
                <w:noProof/>
                <w:webHidden/>
              </w:rPr>
              <w:tab/>
            </w:r>
            <w:r w:rsidR="00036252">
              <w:rPr>
                <w:noProof/>
                <w:webHidden/>
              </w:rPr>
              <w:fldChar w:fldCharType="begin"/>
            </w:r>
            <w:r w:rsidR="00036252">
              <w:rPr>
                <w:noProof/>
                <w:webHidden/>
              </w:rPr>
              <w:instrText xml:space="preserve"> PAGEREF _Toc342455399 \h </w:instrText>
            </w:r>
            <w:r w:rsidR="00036252">
              <w:rPr>
                <w:noProof/>
                <w:webHidden/>
              </w:rPr>
            </w:r>
            <w:r w:rsidR="00036252">
              <w:rPr>
                <w:noProof/>
                <w:webHidden/>
              </w:rPr>
              <w:fldChar w:fldCharType="separate"/>
            </w:r>
            <w:r w:rsidR="00942D73">
              <w:rPr>
                <w:noProof/>
                <w:webHidden/>
              </w:rPr>
              <w:t>73</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400" w:history="1">
            <w:r w:rsidR="00036252" w:rsidRPr="00BF3C36">
              <w:rPr>
                <w:rStyle w:val="Hyperlink"/>
                <w:rFonts w:ascii="Arial" w:hAnsi="Arial"/>
                <w:caps/>
                <w:noProof/>
              </w:rPr>
              <w:t>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036252">
              <w:rPr>
                <w:noProof/>
                <w:webHidden/>
              </w:rPr>
              <w:tab/>
            </w:r>
            <w:r w:rsidR="00036252">
              <w:rPr>
                <w:noProof/>
                <w:webHidden/>
              </w:rPr>
              <w:fldChar w:fldCharType="begin"/>
            </w:r>
            <w:r w:rsidR="00036252">
              <w:rPr>
                <w:noProof/>
                <w:webHidden/>
              </w:rPr>
              <w:instrText xml:space="preserve"> PAGEREF _Toc342455400 \h </w:instrText>
            </w:r>
            <w:r w:rsidR="00036252">
              <w:rPr>
                <w:noProof/>
                <w:webHidden/>
              </w:rPr>
            </w:r>
            <w:r w:rsidR="00036252">
              <w:rPr>
                <w:noProof/>
                <w:webHidden/>
              </w:rPr>
              <w:fldChar w:fldCharType="separate"/>
            </w:r>
            <w:r w:rsidR="00942D73">
              <w:rPr>
                <w:noProof/>
                <w:webHidden/>
              </w:rPr>
              <w:t>89</w:t>
            </w:r>
            <w:r w:rsidR="00036252">
              <w:rPr>
                <w:noProof/>
                <w:webHidden/>
              </w:rPr>
              <w:fldChar w:fldCharType="end"/>
            </w:r>
          </w:hyperlink>
        </w:p>
        <w:p w:rsidR="00036252" w:rsidRDefault="007B076F">
          <w:pPr>
            <w:pStyle w:val="TOC1"/>
            <w:tabs>
              <w:tab w:val="left" w:pos="440"/>
            </w:tabs>
            <w:rPr>
              <w:rFonts w:asciiTheme="minorHAnsi" w:eastAsiaTheme="minorEastAsia" w:hAnsiTheme="minorHAnsi" w:cstheme="minorBidi"/>
              <w:noProof/>
              <w:sz w:val="22"/>
              <w:szCs w:val="22"/>
            </w:rPr>
          </w:pPr>
          <w:hyperlink w:anchor="_Toc342455401" w:history="1">
            <w:r w:rsidR="00036252" w:rsidRPr="00BF3C36">
              <w:rPr>
                <w:rStyle w:val="Hyperlink"/>
                <w:rFonts w:ascii="Arial" w:hAnsi="Arial"/>
                <w:caps/>
                <w:noProof/>
              </w:rPr>
              <w:t>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 xml:space="preserve">Remove and report ALL other Conflicts of Interest, violations of public office rules, violations of judicial </w:t>
            </w:r>
            <w:r w:rsidR="00036252" w:rsidRPr="00BF3C36">
              <w:rPr>
                <w:rStyle w:val="Hyperlink"/>
                <w:rFonts w:ascii="Arial" w:hAnsi="Arial"/>
                <w:caps/>
                <w:noProof/>
              </w:rPr>
              <w:lastRenderedPageBreak/>
              <w:t>cannons, attorney conduct codes and state and federal law, currently in place in this RICO Lawsuit and related cases, in order to impart fair and impartial DUE PROCESS UNDER LAW</w:t>
            </w:r>
            <w:r w:rsidR="00036252">
              <w:rPr>
                <w:noProof/>
                <w:webHidden/>
              </w:rPr>
              <w:tab/>
            </w:r>
            <w:r w:rsidR="00036252">
              <w:rPr>
                <w:noProof/>
                <w:webHidden/>
              </w:rPr>
              <w:fldChar w:fldCharType="begin"/>
            </w:r>
            <w:r w:rsidR="00036252">
              <w:rPr>
                <w:noProof/>
                <w:webHidden/>
              </w:rPr>
              <w:instrText xml:space="preserve"> PAGEREF _Toc342455401 \h </w:instrText>
            </w:r>
            <w:r w:rsidR="00036252">
              <w:rPr>
                <w:noProof/>
                <w:webHidden/>
              </w:rPr>
            </w:r>
            <w:r w:rsidR="00036252">
              <w:rPr>
                <w:noProof/>
                <w:webHidden/>
              </w:rPr>
              <w:fldChar w:fldCharType="separate"/>
            </w:r>
            <w:r w:rsidR="00942D73">
              <w:rPr>
                <w:noProof/>
                <w:webHidden/>
              </w:rPr>
              <w:t>98</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402" w:history="1">
            <w:r w:rsidR="00036252" w:rsidRPr="00BF3C36">
              <w:rPr>
                <w:rStyle w:val="Hyperlink"/>
                <w:rFonts w:ascii="Arial" w:hAnsi="Arial"/>
                <w:caps/>
                <w:noProof/>
              </w:rPr>
              <w:t>III.</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036252">
              <w:rPr>
                <w:noProof/>
                <w:webHidden/>
              </w:rPr>
              <w:tab/>
            </w:r>
            <w:r w:rsidR="00036252">
              <w:rPr>
                <w:noProof/>
                <w:webHidden/>
              </w:rPr>
              <w:fldChar w:fldCharType="begin"/>
            </w:r>
            <w:r w:rsidR="00036252">
              <w:rPr>
                <w:noProof/>
                <w:webHidden/>
              </w:rPr>
              <w:instrText xml:space="preserve"> PAGEREF _Toc342455402 \h </w:instrText>
            </w:r>
            <w:r w:rsidR="00036252">
              <w:rPr>
                <w:noProof/>
                <w:webHidden/>
              </w:rPr>
            </w:r>
            <w:r w:rsidR="00036252">
              <w:rPr>
                <w:noProof/>
                <w:webHidden/>
              </w:rPr>
              <w:fldChar w:fldCharType="separate"/>
            </w:r>
            <w:r w:rsidR="00942D73">
              <w:rPr>
                <w:noProof/>
                <w:webHidden/>
              </w:rPr>
              <w:t>99</w:t>
            </w:r>
            <w:r w:rsidR="00036252">
              <w:rPr>
                <w:noProof/>
                <w:webHidden/>
              </w:rPr>
              <w:fldChar w:fldCharType="end"/>
            </w:r>
          </w:hyperlink>
        </w:p>
        <w:p w:rsidR="00036252" w:rsidRDefault="007B076F">
          <w:pPr>
            <w:pStyle w:val="TOC1"/>
            <w:tabs>
              <w:tab w:val="left" w:pos="660"/>
            </w:tabs>
            <w:rPr>
              <w:rFonts w:asciiTheme="minorHAnsi" w:eastAsiaTheme="minorEastAsia" w:hAnsiTheme="minorHAnsi" w:cstheme="minorBidi"/>
              <w:noProof/>
              <w:sz w:val="22"/>
              <w:szCs w:val="22"/>
            </w:rPr>
          </w:pPr>
          <w:hyperlink w:anchor="_Toc342455403" w:history="1">
            <w:r w:rsidR="00036252" w:rsidRPr="00BF3C36">
              <w:rPr>
                <w:rStyle w:val="Hyperlink"/>
                <w:rFonts w:ascii="Arial" w:hAnsi="Arial"/>
                <w:caps/>
                <w:noProof/>
              </w:rPr>
              <w:t>IV.</w:t>
            </w:r>
            <w:r w:rsidR="00036252">
              <w:rPr>
                <w:rFonts w:asciiTheme="minorHAnsi" w:eastAsiaTheme="minorEastAsia" w:hAnsiTheme="minorHAnsi" w:cstheme="minorBidi"/>
                <w:noProof/>
                <w:sz w:val="22"/>
                <w:szCs w:val="22"/>
              </w:rPr>
              <w:tab/>
            </w:r>
            <w:r w:rsidR="00036252" w:rsidRPr="00BF3C36">
              <w:rPr>
                <w:rStyle w:val="Hyperlink"/>
                <w:rFonts w:ascii="Arial" w:hAnsi="Arial"/>
                <w:caps/>
                <w:noProof/>
              </w:rPr>
              <w:t>Relief</w:t>
            </w:r>
            <w:r w:rsidR="00036252">
              <w:rPr>
                <w:noProof/>
                <w:webHidden/>
              </w:rPr>
              <w:tab/>
            </w:r>
            <w:r w:rsidR="00036252">
              <w:rPr>
                <w:noProof/>
                <w:webHidden/>
              </w:rPr>
              <w:fldChar w:fldCharType="begin"/>
            </w:r>
            <w:r w:rsidR="00036252">
              <w:rPr>
                <w:noProof/>
                <w:webHidden/>
              </w:rPr>
              <w:instrText xml:space="preserve"> PAGEREF _Toc342455403 \h </w:instrText>
            </w:r>
            <w:r w:rsidR="00036252">
              <w:rPr>
                <w:noProof/>
                <w:webHidden/>
              </w:rPr>
            </w:r>
            <w:r w:rsidR="00036252">
              <w:rPr>
                <w:noProof/>
                <w:webHidden/>
              </w:rPr>
              <w:fldChar w:fldCharType="separate"/>
            </w:r>
            <w:r w:rsidR="00942D73">
              <w:rPr>
                <w:noProof/>
                <w:webHidden/>
              </w:rPr>
              <w:t>99</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4" w:history="1">
            <w:r w:rsidR="00036252" w:rsidRPr="00BF3C36">
              <w:rPr>
                <w:rStyle w:val="Hyperlink"/>
                <w:caps/>
                <w:noProof/>
              </w:rPr>
              <w:t>Exhibit 1 – EXTENDED LIST OF DEFENDANTS</w:t>
            </w:r>
            <w:r w:rsidR="00036252">
              <w:rPr>
                <w:noProof/>
                <w:webHidden/>
              </w:rPr>
              <w:tab/>
            </w:r>
            <w:r w:rsidR="00036252">
              <w:rPr>
                <w:noProof/>
                <w:webHidden/>
              </w:rPr>
              <w:fldChar w:fldCharType="begin"/>
            </w:r>
            <w:r w:rsidR="00036252">
              <w:rPr>
                <w:noProof/>
                <w:webHidden/>
              </w:rPr>
              <w:instrText xml:space="preserve"> PAGEREF _Toc342455404 \h </w:instrText>
            </w:r>
            <w:r w:rsidR="00036252">
              <w:rPr>
                <w:noProof/>
                <w:webHidden/>
              </w:rPr>
            </w:r>
            <w:r w:rsidR="00036252">
              <w:rPr>
                <w:noProof/>
                <w:webHidden/>
              </w:rPr>
              <w:fldChar w:fldCharType="separate"/>
            </w:r>
            <w:r w:rsidR="00942D73">
              <w:rPr>
                <w:noProof/>
                <w:webHidden/>
              </w:rPr>
              <w:t>101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5" w:history="1">
            <w:r w:rsidR="00036252" w:rsidRPr="00BF3C36">
              <w:rPr>
                <w:rStyle w:val="Hyperlink"/>
                <w:caps/>
                <w:noProof/>
              </w:rPr>
              <w:t>and</w:t>
            </w:r>
            <w:r w:rsidR="00036252">
              <w:rPr>
                <w:noProof/>
                <w:webHidden/>
              </w:rPr>
              <w:tab/>
            </w:r>
            <w:r w:rsidR="00036252">
              <w:rPr>
                <w:noProof/>
                <w:webHidden/>
              </w:rPr>
              <w:fldChar w:fldCharType="begin"/>
            </w:r>
            <w:r w:rsidR="00036252">
              <w:rPr>
                <w:noProof/>
                <w:webHidden/>
              </w:rPr>
              <w:instrText xml:space="preserve"> PAGEREF _Toc342455405 \h </w:instrText>
            </w:r>
            <w:r w:rsidR="00036252">
              <w:rPr>
                <w:noProof/>
                <w:webHidden/>
              </w:rPr>
            </w:r>
            <w:r w:rsidR="00036252">
              <w:rPr>
                <w:noProof/>
                <w:webHidden/>
              </w:rPr>
              <w:fldChar w:fldCharType="separate"/>
            </w:r>
            <w:r w:rsidR="00942D73">
              <w:rPr>
                <w:noProof/>
                <w:webHidden/>
              </w:rPr>
              <w:t>101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6" w:history="1">
            <w:r w:rsidR="00036252" w:rsidRPr="00BF3C36">
              <w:rPr>
                <w:rStyle w:val="Hyperlink"/>
                <w:caps/>
                <w:noProof/>
              </w:rPr>
              <w:t>conflict of interest disclosure PARTIAL LIST OF KNOWN CONFLICTED PARTIES</w:t>
            </w:r>
            <w:r w:rsidR="00036252">
              <w:rPr>
                <w:noProof/>
                <w:webHidden/>
              </w:rPr>
              <w:tab/>
            </w:r>
            <w:r w:rsidR="00036252">
              <w:rPr>
                <w:noProof/>
                <w:webHidden/>
              </w:rPr>
              <w:fldChar w:fldCharType="begin"/>
            </w:r>
            <w:r w:rsidR="00036252">
              <w:rPr>
                <w:noProof/>
                <w:webHidden/>
              </w:rPr>
              <w:instrText xml:space="preserve"> PAGEREF _Toc342455406 \h </w:instrText>
            </w:r>
            <w:r w:rsidR="00036252">
              <w:rPr>
                <w:noProof/>
                <w:webHidden/>
              </w:rPr>
            </w:r>
            <w:r w:rsidR="00036252">
              <w:rPr>
                <w:noProof/>
                <w:webHidden/>
              </w:rPr>
              <w:fldChar w:fldCharType="separate"/>
            </w:r>
            <w:r w:rsidR="00942D73">
              <w:rPr>
                <w:noProof/>
                <w:webHidden/>
              </w:rPr>
              <w:t>101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7" w:history="1">
            <w:r w:rsidR="00036252" w:rsidRPr="00BF3C36">
              <w:rPr>
                <w:rStyle w:val="Hyperlink"/>
                <w:caps/>
                <w:noProof/>
              </w:rPr>
              <w:t>Exhibit 2- Anderson motion to re-open and rehear and corrado Lawsuit</w:t>
            </w:r>
            <w:r w:rsidR="00036252">
              <w:rPr>
                <w:noProof/>
                <w:webHidden/>
              </w:rPr>
              <w:tab/>
            </w:r>
            <w:r w:rsidR="00036252">
              <w:rPr>
                <w:noProof/>
                <w:webHidden/>
              </w:rPr>
              <w:fldChar w:fldCharType="begin"/>
            </w:r>
            <w:r w:rsidR="00036252">
              <w:rPr>
                <w:noProof/>
                <w:webHidden/>
              </w:rPr>
              <w:instrText xml:space="preserve"> PAGEREF _Toc342455407 \h </w:instrText>
            </w:r>
            <w:r w:rsidR="00036252">
              <w:rPr>
                <w:noProof/>
                <w:webHidden/>
              </w:rPr>
            </w:r>
            <w:r w:rsidR="00036252">
              <w:rPr>
                <w:noProof/>
                <w:webHidden/>
              </w:rPr>
              <w:fldChar w:fldCharType="separate"/>
            </w:r>
            <w:r w:rsidR="00942D73">
              <w:rPr>
                <w:noProof/>
                <w:webHidden/>
              </w:rPr>
              <w:t>108</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8" w:history="1">
            <w:r w:rsidR="00036252" w:rsidRPr="00BF3C36">
              <w:rPr>
                <w:rStyle w:val="Hyperlink"/>
                <w:caps/>
                <w:noProof/>
              </w:rPr>
              <w:t>Exhibit 3 – Franklin perez order</w:t>
            </w:r>
            <w:r w:rsidR="00036252">
              <w:rPr>
                <w:noProof/>
                <w:webHidden/>
              </w:rPr>
              <w:tab/>
            </w:r>
            <w:r w:rsidR="00036252">
              <w:rPr>
                <w:noProof/>
                <w:webHidden/>
              </w:rPr>
              <w:fldChar w:fldCharType="begin"/>
            </w:r>
            <w:r w:rsidR="00036252">
              <w:rPr>
                <w:noProof/>
                <w:webHidden/>
              </w:rPr>
              <w:instrText xml:space="preserve"> PAGEREF _Toc342455408 \h </w:instrText>
            </w:r>
            <w:r w:rsidR="00036252">
              <w:rPr>
                <w:noProof/>
                <w:webHidden/>
              </w:rPr>
            </w:r>
            <w:r w:rsidR="00036252">
              <w:rPr>
                <w:noProof/>
                <w:webHidden/>
              </w:rPr>
              <w:fldChar w:fldCharType="separate"/>
            </w:r>
            <w:r w:rsidR="00942D73">
              <w:rPr>
                <w:noProof/>
                <w:webHidden/>
              </w:rPr>
              <w:t>159</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09" w:history="1">
            <w:r w:rsidR="00036252" w:rsidRPr="00BF3C36">
              <w:rPr>
                <w:rStyle w:val="Hyperlink"/>
                <w:caps/>
                <w:noProof/>
              </w:rPr>
              <w:t>Exhibit 4 – Franklin perez information</w:t>
            </w:r>
            <w:r w:rsidR="00036252">
              <w:rPr>
                <w:noProof/>
                <w:webHidden/>
              </w:rPr>
              <w:tab/>
            </w:r>
            <w:r w:rsidR="00036252">
              <w:rPr>
                <w:noProof/>
                <w:webHidden/>
              </w:rPr>
              <w:fldChar w:fldCharType="begin"/>
            </w:r>
            <w:r w:rsidR="00036252">
              <w:rPr>
                <w:noProof/>
                <w:webHidden/>
              </w:rPr>
              <w:instrText xml:space="preserve"> PAGEREF _Toc342455409 \h </w:instrText>
            </w:r>
            <w:r w:rsidR="00036252">
              <w:rPr>
                <w:noProof/>
                <w:webHidden/>
              </w:rPr>
            </w:r>
            <w:r w:rsidR="00036252">
              <w:rPr>
                <w:noProof/>
                <w:webHidden/>
              </w:rPr>
              <w:fldChar w:fldCharType="separate"/>
            </w:r>
            <w:r w:rsidR="00942D73">
              <w:rPr>
                <w:noProof/>
                <w:webHidden/>
              </w:rPr>
              <w:t>160</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0" w:history="1">
            <w:r w:rsidR="00036252" w:rsidRPr="00BF3C36">
              <w:rPr>
                <w:rStyle w:val="Hyperlink"/>
                <w:caps/>
                <w:noProof/>
              </w:rPr>
              <w:t>EXHIBIT 5 – Transcript of TAPED CALLS to ny governor Andrew cuoma and attorney general eric schneiderman offices</w:t>
            </w:r>
            <w:r w:rsidR="00036252">
              <w:rPr>
                <w:noProof/>
                <w:webHidden/>
              </w:rPr>
              <w:tab/>
            </w:r>
            <w:r w:rsidR="00036252">
              <w:rPr>
                <w:noProof/>
                <w:webHidden/>
              </w:rPr>
              <w:fldChar w:fldCharType="begin"/>
            </w:r>
            <w:r w:rsidR="00036252">
              <w:rPr>
                <w:noProof/>
                <w:webHidden/>
              </w:rPr>
              <w:instrText xml:space="preserve"> PAGEREF _Toc342455410 \h </w:instrText>
            </w:r>
            <w:r w:rsidR="00036252">
              <w:rPr>
                <w:noProof/>
                <w:webHidden/>
              </w:rPr>
            </w:r>
            <w:r w:rsidR="00036252">
              <w:rPr>
                <w:noProof/>
                <w:webHidden/>
              </w:rPr>
              <w:fldChar w:fldCharType="separate"/>
            </w:r>
            <w:r w:rsidR="00942D73">
              <w:rPr>
                <w:noProof/>
                <w:webHidden/>
              </w:rPr>
              <w:t>162</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1" w:history="1">
            <w:r w:rsidR="00036252" w:rsidRPr="00BF3C36">
              <w:rPr>
                <w:rStyle w:val="Hyperlink"/>
                <w:b/>
                <w:noProof/>
              </w:rPr>
              <w:t xml:space="preserve">YouTube Channel </w:t>
            </w:r>
            <w:r w:rsidR="00036252" w:rsidRPr="00BF3C36">
              <w:rPr>
                <w:rStyle w:val="Hyperlink"/>
                <w:b/>
                <w:noProof/>
              </w:rPr>
              <w:drawing>
                <wp:inline distT="0" distB="0" distL="0" distR="0">
                  <wp:extent cx="437515" cy="437515"/>
                  <wp:effectExtent l="19050" t="0" r="635" b="0"/>
                  <wp:docPr id="25" name="Picture 1" descr="eliotbernstei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4"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r w:rsidR="00036252" w:rsidRPr="00BF3C36">
              <w:rPr>
                <w:rStyle w:val="Hyperlink"/>
                <w:b/>
                <w:noProof/>
              </w:rPr>
              <w:t>eliotbernstein</w:t>
            </w:r>
            <w:r w:rsidR="00036252">
              <w:rPr>
                <w:noProof/>
                <w:webHidden/>
              </w:rPr>
              <w:tab/>
            </w:r>
            <w:r w:rsidR="00036252">
              <w:rPr>
                <w:noProof/>
                <w:webHidden/>
              </w:rPr>
              <w:fldChar w:fldCharType="begin"/>
            </w:r>
            <w:r w:rsidR="00036252">
              <w:rPr>
                <w:noProof/>
                <w:webHidden/>
              </w:rPr>
              <w:instrText xml:space="preserve"> PAGEREF _Toc342455411 \h </w:instrText>
            </w:r>
            <w:r w:rsidR="00036252">
              <w:rPr>
                <w:noProof/>
                <w:webHidden/>
              </w:rPr>
            </w:r>
            <w:r w:rsidR="00036252">
              <w:rPr>
                <w:noProof/>
                <w:webHidden/>
              </w:rPr>
              <w:fldChar w:fldCharType="separate"/>
            </w:r>
            <w:r w:rsidR="00942D73">
              <w:rPr>
                <w:noProof/>
                <w:webHidden/>
              </w:rPr>
              <w:t>163</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2" w:history="1">
            <w:r w:rsidR="00036252" w:rsidRPr="00BF3C36">
              <w:rPr>
                <w:rStyle w:val="Hyperlink"/>
                <w:caps/>
                <w:noProof/>
              </w:rPr>
              <w:t>EXHIBIT 6 – Suzanne mccormick motion for rehearing</w:t>
            </w:r>
            <w:r w:rsidR="00036252">
              <w:rPr>
                <w:noProof/>
                <w:webHidden/>
              </w:rPr>
              <w:tab/>
            </w:r>
            <w:r w:rsidR="00036252">
              <w:rPr>
                <w:noProof/>
                <w:webHidden/>
              </w:rPr>
              <w:fldChar w:fldCharType="begin"/>
            </w:r>
            <w:r w:rsidR="00036252">
              <w:rPr>
                <w:noProof/>
                <w:webHidden/>
              </w:rPr>
              <w:instrText xml:space="preserve"> PAGEREF _Toc342455412 \h </w:instrText>
            </w:r>
            <w:r w:rsidR="00036252">
              <w:rPr>
                <w:noProof/>
                <w:webHidden/>
              </w:rPr>
            </w:r>
            <w:r w:rsidR="00036252">
              <w:rPr>
                <w:noProof/>
                <w:webHidden/>
              </w:rPr>
              <w:fldChar w:fldCharType="separate"/>
            </w:r>
            <w:r w:rsidR="00942D73">
              <w:rPr>
                <w:noProof/>
                <w:webHidden/>
              </w:rPr>
              <w:t>191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3" w:history="1">
            <w:r w:rsidR="00036252" w:rsidRPr="00BF3C36">
              <w:rPr>
                <w:rStyle w:val="Hyperlink"/>
                <w:caps/>
                <w:noProof/>
              </w:rPr>
              <w:t>EXHIBIT 7 – order shira a. scheindlin re: Suzanne mccormick motion for rehearing</w:t>
            </w:r>
            <w:r w:rsidR="00036252">
              <w:rPr>
                <w:noProof/>
                <w:webHidden/>
              </w:rPr>
              <w:tab/>
            </w:r>
            <w:r w:rsidR="00036252">
              <w:rPr>
                <w:noProof/>
                <w:webHidden/>
              </w:rPr>
              <w:fldChar w:fldCharType="begin"/>
            </w:r>
            <w:r w:rsidR="00036252">
              <w:rPr>
                <w:noProof/>
                <w:webHidden/>
              </w:rPr>
              <w:instrText xml:space="preserve"> PAGEREF _Toc342455413 \h </w:instrText>
            </w:r>
            <w:r w:rsidR="00036252">
              <w:rPr>
                <w:noProof/>
                <w:webHidden/>
              </w:rPr>
            </w:r>
            <w:r w:rsidR="00036252">
              <w:rPr>
                <w:noProof/>
                <w:webHidden/>
              </w:rPr>
              <w:fldChar w:fldCharType="separate"/>
            </w:r>
            <w:r w:rsidR="00942D73">
              <w:rPr>
                <w:noProof/>
                <w:webHidden/>
              </w:rPr>
              <w:t>207</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4" w:history="1">
            <w:r w:rsidR="00036252" w:rsidRPr="00BF3C36">
              <w:rPr>
                <w:rStyle w:val="Hyperlink"/>
                <w:caps/>
                <w:noProof/>
              </w:rPr>
              <w:t>EXHIBIT 8 – Articles</w:t>
            </w:r>
            <w:r w:rsidR="00036252">
              <w:rPr>
                <w:noProof/>
                <w:webHidden/>
              </w:rPr>
              <w:tab/>
            </w:r>
            <w:r w:rsidR="00036252">
              <w:rPr>
                <w:noProof/>
                <w:webHidden/>
              </w:rPr>
              <w:fldChar w:fldCharType="begin"/>
            </w:r>
            <w:r w:rsidR="00036252">
              <w:rPr>
                <w:noProof/>
                <w:webHidden/>
              </w:rPr>
              <w:instrText xml:space="preserve"> PAGEREF _Toc342455414 \h </w:instrText>
            </w:r>
            <w:r w:rsidR="00036252">
              <w:rPr>
                <w:noProof/>
                <w:webHidden/>
              </w:rPr>
            </w:r>
            <w:r w:rsidR="00036252">
              <w:rPr>
                <w:noProof/>
                <w:webHidden/>
              </w:rPr>
              <w:fldChar w:fldCharType="separate"/>
            </w:r>
            <w:r w:rsidR="00942D73">
              <w:rPr>
                <w:noProof/>
                <w:webHidden/>
              </w:rPr>
              <w:t>211</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5" w:history="1">
            <w:r w:rsidR="00036252" w:rsidRPr="00BF3C36">
              <w:rPr>
                <w:rStyle w:val="Hyperlink"/>
                <w:caps/>
                <w:noProof/>
              </w:rPr>
              <w:t>EXHIBIT 9 – Kevin Mckeown aka Frank brady memo to scheindlin regarding dirty judges and sealed court papers</w:t>
            </w:r>
            <w:r w:rsidR="00036252">
              <w:rPr>
                <w:noProof/>
                <w:webHidden/>
              </w:rPr>
              <w:tab/>
            </w:r>
            <w:r w:rsidR="00036252">
              <w:rPr>
                <w:noProof/>
                <w:webHidden/>
              </w:rPr>
              <w:fldChar w:fldCharType="begin"/>
            </w:r>
            <w:r w:rsidR="00036252">
              <w:rPr>
                <w:noProof/>
                <w:webHidden/>
              </w:rPr>
              <w:instrText xml:space="preserve"> PAGEREF _Toc342455415 \h </w:instrText>
            </w:r>
            <w:r w:rsidR="00036252">
              <w:rPr>
                <w:noProof/>
                <w:webHidden/>
              </w:rPr>
            </w:r>
            <w:r w:rsidR="00036252">
              <w:rPr>
                <w:noProof/>
                <w:webHidden/>
              </w:rPr>
              <w:fldChar w:fldCharType="separate"/>
            </w:r>
            <w:r w:rsidR="00942D73">
              <w:rPr>
                <w:noProof/>
                <w:webHidden/>
              </w:rPr>
              <w:t>214</w:t>
            </w:r>
            <w:r w:rsidR="00036252">
              <w:rPr>
                <w:noProof/>
                <w:webHidden/>
              </w:rPr>
              <w:fldChar w:fldCharType="end"/>
            </w:r>
          </w:hyperlink>
        </w:p>
        <w:p w:rsidR="00036252" w:rsidRDefault="007B076F">
          <w:pPr>
            <w:pStyle w:val="TOC1"/>
            <w:rPr>
              <w:rFonts w:asciiTheme="minorHAnsi" w:eastAsiaTheme="minorEastAsia" w:hAnsiTheme="minorHAnsi" w:cstheme="minorBidi"/>
              <w:noProof/>
              <w:sz w:val="22"/>
              <w:szCs w:val="22"/>
            </w:rPr>
          </w:pPr>
          <w:hyperlink w:anchor="_Toc342455416" w:history="1">
            <w:r w:rsidR="00036252" w:rsidRPr="00BF3C36">
              <w:rPr>
                <w:rStyle w:val="Hyperlink"/>
                <w:caps/>
                <w:noProof/>
              </w:rPr>
              <w:t>EXHIBIT 10 – Kevin Mckeown aka frank brady affirmation of suzanne mccormick</w:t>
            </w:r>
            <w:r w:rsidR="00036252">
              <w:rPr>
                <w:noProof/>
                <w:webHidden/>
              </w:rPr>
              <w:tab/>
            </w:r>
            <w:r w:rsidR="00036252">
              <w:rPr>
                <w:noProof/>
                <w:webHidden/>
              </w:rPr>
              <w:fldChar w:fldCharType="begin"/>
            </w:r>
            <w:r w:rsidR="00036252">
              <w:rPr>
                <w:noProof/>
                <w:webHidden/>
              </w:rPr>
              <w:instrText xml:space="preserve"> PAGEREF _Toc342455416 \h </w:instrText>
            </w:r>
            <w:r w:rsidR="00036252">
              <w:rPr>
                <w:noProof/>
                <w:webHidden/>
              </w:rPr>
            </w:r>
            <w:r w:rsidR="00036252">
              <w:rPr>
                <w:noProof/>
                <w:webHidden/>
              </w:rPr>
              <w:fldChar w:fldCharType="separate"/>
            </w:r>
            <w:r w:rsidR="00942D73">
              <w:rPr>
                <w:noProof/>
                <w:webHidden/>
              </w:rPr>
              <w:t>217</w:t>
            </w:r>
            <w:r w:rsidR="00036252">
              <w:rPr>
                <w:noProof/>
                <w:webHidden/>
              </w:rPr>
              <w:fldChar w:fldCharType="end"/>
            </w:r>
          </w:hyperlink>
        </w:p>
        <w:p w:rsidR="000032E6" w:rsidRDefault="00CC7569">
          <w:r>
            <w:fldChar w:fldCharType="end"/>
          </w:r>
        </w:p>
      </w:sdtContent>
    </w:sdt>
    <w:p w:rsidR="00D95024" w:rsidRPr="00D95024" w:rsidRDefault="00D95024" w:rsidP="00315E5D"/>
    <w:p w:rsidR="00D95024" w:rsidRDefault="00D95024" w:rsidP="00315E5D">
      <w:r>
        <w:lastRenderedPageBreak/>
        <w:br w:type="page"/>
      </w:r>
    </w:p>
    <w:p w:rsidR="00403532" w:rsidRDefault="00A6350E" w:rsidP="00C709F8">
      <w:pPr>
        <w:pStyle w:val="Heading1"/>
        <w:jc w:val="center"/>
        <w:rPr>
          <w:caps/>
        </w:rPr>
      </w:pPr>
      <w:bookmarkStart w:id="52" w:name="_Toc297119003"/>
      <w:bookmarkStart w:id="53" w:name="_Toc297120869"/>
      <w:bookmarkStart w:id="54" w:name="_Toc342455393"/>
      <w:r w:rsidRPr="00C709F8">
        <w:rPr>
          <w:caps/>
        </w:rPr>
        <w:lastRenderedPageBreak/>
        <w:t>Conflict of Interest</w:t>
      </w:r>
      <w:r w:rsidR="00C709F8">
        <w:rPr>
          <w:caps/>
        </w:rPr>
        <w:t xml:space="preserve"> (COI)</w:t>
      </w:r>
      <w:r w:rsidRPr="00C709F8">
        <w:rPr>
          <w:caps/>
        </w:rPr>
        <w:t xml:space="preserve"> Disclosure Form</w:t>
      </w:r>
      <w:bookmarkEnd w:id="52"/>
      <w:bookmarkEnd w:id="53"/>
      <w:bookmarkEnd w:id="54"/>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5"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
    <w:p w:rsidR="00C709F8" w:rsidRDefault="00C709F8" w:rsidP="00315E5D"/>
    <w:p w:rsidR="008975B1" w:rsidRPr="005041AF" w:rsidRDefault="008975B1" w:rsidP="005041AF">
      <w:pPr>
        <w:jc w:val="center"/>
        <w:rPr>
          <w:b/>
          <w:sz w:val="32"/>
          <w:szCs w:val="32"/>
        </w:rPr>
      </w:pPr>
      <w:bookmarkStart w:id="55"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5"/>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r w:rsidR="00EF703F">
        <w:rPr>
          <w:sz w:val="20"/>
          <w:szCs w:val="20"/>
        </w:rPr>
        <w:t xml:space="preserve">is </w:t>
      </w:r>
      <w:r w:rsidRPr="00DD0838">
        <w:rPr>
          <w:sz w:val="20"/>
          <w:szCs w:val="20"/>
        </w:rPr>
        <w:t>designed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w:t>
      </w:r>
      <w:r w:rsidRPr="00DD0838">
        <w:rPr>
          <w:sz w:val="20"/>
          <w:szCs w:val="20"/>
        </w:rPr>
        <w:lastRenderedPageBreak/>
        <w:t>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Disclosure forms with "Yes" answers, by any party, to any of the following questions, are demanded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cannot be </w:t>
      </w:r>
      <w:r w:rsidRPr="00DD0838">
        <w:rPr>
          <w:sz w:val="20"/>
        </w:rPr>
        <w:t>eliminated</w:t>
      </w:r>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cause</w:t>
      </w:r>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Charges will be filed against you for failure to comply</w:t>
      </w:r>
      <w:r w:rsidRPr="00DD0838">
        <w:rPr>
          <w:sz w:val="20"/>
          <w:szCs w:val="20"/>
        </w:rPr>
        <w:t>.  Complaints will be filed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Do you, your spouse and your dependents, in the aggregate</w:t>
      </w:r>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6"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are named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Yes,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w:t>
      </w:r>
      <w:r w:rsidRPr="00DD0838">
        <w:rPr>
          <w:b/>
          <w:bCs/>
          <w:sz w:val="20"/>
          <w:szCs w:val="20"/>
        </w:rPr>
        <w:lastRenderedPageBreak/>
        <w:t xml:space="preserve">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Yes,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considerations. If the answer is Yes,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6" w:name="OLE_LINK1"/>
      <w:bookmarkStart w:id="57"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6"/>
      <w:bookmarkEnd w:id="57"/>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in the aggregate,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s, regulations and public office rules I am bound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lastRenderedPageBreak/>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8" w:name="_Toc296415102"/>
      <w:r w:rsidRPr="00DD0838">
        <w:t>Conflict of Interest Laws &amp; Regulations</w:t>
      </w:r>
      <w:bookmarkEnd w:id="58"/>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r w:rsidR="0067275E">
        <w:rPr>
          <w:b/>
          <w:bCs/>
        </w:rPr>
        <w:t xml:space="preserve">are </w:t>
      </w:r>
      <w:r w:rsidRPr="00DD0838">
        <w:rPr>
          <w:b/>
          <w:bCs/>
        </w:rPr>
        <w:t xml:space="preserve">designed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r w:rsidR="0067275E">
        <w:rPr>
          <w:b/>
          <w:bCs/>
        </w:rPr>
        <w:t>complete</w:t>
      </w:r>
      <w:r w:rsidRPr="00DD0838">
        <w:rPr>
          <w:b/>
          <w:bCs/>
        </w:rPr>
        <w:t xml:space="preserve"> list of applicable sections of law relating to these matters, please visit the URL, </w:t>
      </w:r>
    </w:p>
    <w:p w:rsidR="008975B1" w:rsidRPr="00DD0838" w:rsidRDefault="007B076F" w:rsidP="008975B1">
      <w:pPr>
        <w:jc w:val="both"/>
        <w:rPr>
          <w:b/>
          <w:bCs/>
        </w:rPr>
      </w:pPr>
      <w:hyperlink r:id="rId17"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S 200.22 Rewarding official misconduct in the first degree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Public Officers  - Public Officers ARTICLE 1</w:t>
      </w:r>
    </w:p>
    <w:p w:rsidR="008975B1" w:rsidRPr="00DD0838" w:rsidRDefault="008975B1" w:rsidP="008975B1">
      <w:pPr>
        <w:spacing w:after="0" w:line="240" w:lineRule="auto"/>
        <w:rPr>
          <w:sz w:val="16"/>
          <w:szCs w:val="16"/>
        </w:rPr>
      </w:pPr>
      <w:r w:rsidRPr="00DD0838">
        <w:rPr>
          <w:sz w:val="16"/>
          <w:szCs w:val="16"/>
        </w:rPr>
        <w:t>ARTICLE 2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lastRenderedPageBreak/>
        <w:t>S 476-c. Investigation by the attorney-general</w:t>
      </w:r>
    </w:p>
    <w:p w:rsidR="008975B1" w:rsidRPr="00DD0838" w:rsidRDefault="008975B1" w:rsidP="008975B1">
      <w:pPr>
        <w:spacing w:after="0" w:line="240" w:lineRule="auto"/>
        <w:rPr>
          <w:sz w:val="16"/>
          <w:szCs w:val="16"/>
        </w:rPr>
      </w:pPr>
      <w:r w:rsidRPr="00DD0838">
        <w:rPr>
          <w:sz w:val="16"/>
          <w:szCs w:val="16"/>
        </w:rPr>
        <w:t>S 487. Misconduct by attorneys</w:t>
      </w:r>
    </w:p>
    <w:p w:rsidR="008975B1" w:rsidRPr="00DD0838" w:rsidRDefault="008975B1" w:rsidP="008975B1">
      <w:pPr>
        <w:spacing w:after="0" w:line="240" w:lineRule="auto"/>
        <w:rPr>
          <w:sz w:val="16"/>
          <w:szCs w:val="16"/>
        </w:rPr>
      </w:pPr>
      <w:r w:rsidRPr="00DD0838">
        <w:rPr>
          <w:sz w:val="16"/>
          <w:szCs w:val="16"/>
        </w:rPr>
        <w:t>S 488.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Of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TITLE 18 FEDERAL CODE &amp; OTHER APPLICABLE FEDERAL LAW</w:t>
      </w:r>
    </w:p>
    <w:p w:rsidR="008975B1" w:rsidRPr="006F5208" w:rsidRDefault="008975B1" w:rsidP="008975B1">
      <w:pPr>
        <w:spacing w:after="0" w:line="240" w:lineRule="auto"/>
        <w:rPr>
          <w:sz w:val="16"/>
          <w:szCs w:val="16"/>
        </w:rPr>
      </w:pPr>
      <w:r w:rsidRPr="006F5208">
        <w:rPr>
          <w:sz w:val="16"/>
          <w:szCs w:val="16"/>
        </w:rP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Upon receiving such information, the judge is then required to make it known to a government law enforcement body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"Fraud upon the court" has been defined by the 7th Circuit Court of Appeals to "embrace that species of fraud which does, or attempts to, defile the court itself, or is a fraud perpetrated by officers of the court so that the judicial machinery can not perform in the usual manner its impartial task of adjudging cases that are presented for adjudication". Kenner v. C.I.R.,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stated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r w:rsidRPr="00DD0838">
        <w:rPr>
          <w:sz w:val="16"/>
          <w:szCs w:val="16"/>
        </w:rPr>
        <w:t>Sec. 201. Bribery of public officials and witnesses</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r w:rsidRPr="00DD0838">
        <w:rPr>
          <w:sz w:val="16"/>
          <w:szCs w:val="16"/>
        </w:rPr>
        <w:t>Sec. 205. - Activities of officers and employees in claims against and other matters affecting the Government</w:t>
      </w:r>
    </w:p>
    <w:p w:rsidR="008975B1" w:rsidRPr="00DD0838" w:rsidRDefault="008975B1" w:rsidP="008975B1">
      <w:pPr>
        <w:spacing w:after="0" w:line="240" w:lineRule="auto"/>
        <w:rPr>
          <w:sz w:val="16"/>
          <w:szCs w:val="16"/>
        </w:rPr>
      </w:pPr>
      <w:r w:rsidRPr="00DD0838">
        <w:rPr>
          <w:sz w:val="16"/>
          <w:szCs w:val="16"/>
        </w:rPr>
        <w:t>Sec. 208. - Acts affecting a personal financial interest</w:t>
      </w:r>
    </w:p>
    <w:p w:rsidR="008975B1" w:rsidRPr="00DD0838" w:rsidRDefault="008975B1" w:rsidP="008975B1">
      <w:pPr>
        <w:spacing w:after="0" w:line="240" w:lineRule="auto"/>
        <w:rPr>
          <w:sz w:val="16"/>
          <w:szCs w:val="16"/>
        </w:rPr>
      </w:pPr>
      <w:r w:rsidRPr="00DD0838">
        <w:rPr>
          <w:sz w:val="16"/>
          <w:szCs w:val="16"/>
        </w:rPr>
        <w:t>Sec. 210. - Offer to procure appointive public office</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lastRenderedPageBreak/>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(7th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then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(7th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has been disqualified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602737" w:rsidRPr="00602737" w:rsidRDefault="00602737" w:rsidP="00602737">
      <w:pPr>
        <w:spacing w:after="0"/>
        <w:rPr>
          <w:bCs/>
          <w:sz w:val="16"/>
          <w:szCs w:val="16"/>
        </w:rPr>
      </w:pPr>
      <w:r w:rsidRPr="00602737">
        <w:rPr>
          <w:bCs/>
          <w:sz w:val="16"/>
          <w:szCs w:val="16"/>
        </w:rPr>
        <w:t xml:space="preserve">        If you were a non-represented litigant, and should the court not follow the law as to non-represented litigants,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he has been automatically disqualified by law,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r w:rsidRPr="00412CC4">
        <w:rPr>
          <w:bCs/>
          <w:sz w:val="16"/>
          <w:szCs w:val="16"/>
        </w:rPr>
        <w:t xml:space="preserve">Canon 1.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is maintained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r w:rsidRPr="00412CC4">
        <w:rPr>
          <w:bCs/>
          <w:sz w:val="16"/>
          <w:szCs w:val="16"/>
        </w:rPr>
        <w:t>Canon 2.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lastRenderedPageBreak/>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[2.2][2A] The prohibition against behaving with impropriety or the appearance of impropriety applies to both the professional and personal conduct of a judge. Because it is not practicable to list all prohibited acts, the proscription is necessarily cast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r w:rsidRPr="00412CC4">
        <w:rPr>
          <w:bCs/>
          <w:sz w:val="16"/>
          <w:szCs w:val="16"/>
        </w:rPr>
        <w:t>Canon 3. A Judge Should Perform the Duties of the Office Impartially and Diligently</w:t>
      </w:r>
    </w:p>
    <w:p w:rsidR="008975B1" w:rsidRPr="00DD0838" w:rsidRDefault="008975B1" w:rsidP="008975B1">
      <w:pPr>
        <w:spacing w:after="0"/>
        <w:rPr>
          <w:bCs/>
          <w:sz w:val="16"/>
          <w:szCs w:val="16"/>
        </w:rPr>
      </w:pPr>
      <w:r w:rsidRPr="00DD0838">
        <w:rPr>
          <w:bCs/>
          <w:sz w:val="16"/>
          <w:szCs w:val="16"/>
        </w:rPr>
        <w:t>(B) Adjudicative responsibilities.</w:t>
      </w:r>
    </w:p>
    <w:p w:rsidR="008975B1" w:rsidRPr="00DD0838" w:rsidRDefault="008975B1" w:rsidP="008975B1">
      <w:pPr>
        <w:spacing w:after="0" w:line="240" w:lineRule="auto"/>
        <w:rPr>
          <w:bCs/>
          <w:sz w:val="16"/>
          <w:szCs w:val="16"/>
        </w:rPr>
      </w:pPr>
      <w:r w:rsidRPr="00DD0838">
        <w:rPr>
          <w:bCs/>
          <w:sz w:val="16"/>
          <w:szCs w:val="16"/>
        </w:rPr>
        <w:t>(l) A judge shall be faithful to the law and maintain professional competence in it. A judge shall not be swayed by partisan interests, public clamor or fear of criticism.</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r w:rsidRPr="00DD0838">
        <w:rPr>
          <w:bCs/>
          <w:sz w:val="16"/>
          <w:szCs w:val="16"/>
        </w:rPr>
        <w:t>(D) Disciplinary responsibilities.</w:t>
      </w:r>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r w:rsidRPr="00DD0838">
        <w:rPr>
          <w:bCs/>
          <w:sz w:val="16"/>
          <w:szCs w:val="16"/>
        </w:rPr>
        <w:t>(E) Disqualification.</w:t>
      </w:r>
    </w:p>
    <w:p w:rsidR="008975B1" w:rsidRPr="00DD0838" w:rsidRDefault="008975B1" w:rsidP="008975B1">
      <w:pPr>
        <w:spacing w:after="0" w:line="240" w:lineRule="auto"/>
        <w:rPr>
          <w:bCs/>
          <w:sz w:val="16"/>
          <w:szCs w:val="16"/>
        </w:rPr>
      </w:pPr>
      <w:r w:rsidRPr="00DD0838">
        <w:rPr>
          <w:bCs/>
          <w:sz w:val="16"/>
          <w:szCs w:val="16"/>
        </w:rPr>
        <w:t>(1) A judge shall disqualify himself or herself in a proceeding in which the judge's impartiality might reasonably be questioned</w:t>
      </w:r>
    </w:p>
    <w:p w:rsidR="008975B1" w:rsidRPr="00DD0838" w:rsidRDefault="008975B1" w:rsidP="008975B1">
      <w:pPr>
        <w:spacing w:after="0" w:line="240" w:lineRule="auto"/>
        <w:rPr>
          <w:bCs/>
          <w:sz w:val="16"/>
          <w:szCs w:val="16"/>
        </w:rPr>
      </w:pPr>
      <w:r w:rsidRPr="00DD0838">
        <w:rPr>
          <w:bCs/>
          <w:sz w:val="16"/>
          <w:szCs w:val="16"/>
        </w:rPr>
        <w:t>[3.11][3B(6)(e)] A judge may delegate the responsibilities of the judge under Canon 3B(6) to a member of the judge’s staff. A judge must make reasonable efforts, including the provision of appropriate supervision, to ensure that Section 3B(6)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 xml:space="preserve">[3.21][3E(1)] Under this rule, a judge is disqualified whenever the judge’s impartiality might reasonably be questioned, regardless whether any of the specific rules in Section 3E(1) apply. For example, if a judge were in the process of negotiating for employment with a law firm, the judge would be disqualified from any matters in which that firm appeared, unless the disqualification was waived by the parties after disclosure by the judge. </w:t>
      </w:r>
    </w:p>
    <w:p w:rsidR="008975B1" w:rsidRPr="00DD0838" w:rsidRDefault="008975B1" w:rsidP="008975B1">
      <w:pPr>
        <w:spacing w:after="0" w:line="240" w:lineRule="auto"/>
        <w:rPr>
          <w:bCs/>
          <w:sz w:val="16"/>
          <w:szCs w:val="16"/>
        </w:rPr>
      </w:pPr>
      <w:r w:rsidRPr="00DD0838">
        <w:rPr>
          <w:bCs/>
          <w:sz w:val="16"/>
          <w:szCs w:val="16"/>
        </w:rPr>
        <w:t>[3.22][3E(1)] A judge should disclose on the record information that the judge believes the parties or their lawyers might consider relevant to the question of disqualification, even if the judge believes there is no real basis for disqualification.</w:t>
      </w:r>
    </w:p>
    <w:p w:rsidR="008975B1" w:rsidRPr="00412CC4" w:rsidRDefault="008975B1" w:rsidP="008975B1">
      <w:pPr>
        <w:spacing w:after="0" w:line="240" w:lineRule="auto"/>
        <w:rPr>
          <w:bCs/>
          <w:sz w:val="16"/>
          <w:szCs w:val="16"/>
        </w:rPr>
      </w:pPr>
      <w:r w:rsidRPr="00412CC4">
        <w:rPr>
          <w:bCs/>
          <w:sz w:val="16"/>
          <w:szCs w:val="16"/>
        </w:rPr>
        <w:t xml:space="preserve">Canon 4. A Judge May Engage in Extra-Judicial Activities To Improve the Law, the Legal System, and the Administration of Justice  </w:t>
      </w:r>
    </w:p>
    <w:p w:rsidR="008975B1" w:rsidRDefault="008975B1" w:rsidP="008975B1">
      <w:pPr>
        <w:spacing w:after="0" w:line="240" w:lineRule="auto"/>
        <w:rPr>
          <w:bCs/>
          <w:sz w:val="16"/>
          <w:szCs w:val="16"/>
        </w:rPr>
      </w:pPr>
      <w:r w:rsidRPr="00412CC4">
        <w:rPr>
          <w:bCs/>
          <w:sz w:val="16"/>
          <w:szCs w:val="16"/>
        </w:rPr>
        <w:t xml:space="preserve">Canon 5. A Judge Should Regulate Extra-Judicial Activities To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Vol 4, US Supreme Court Digest </w:t>
      </w:r>
    </w:p>
    <w:p w:rsidR="002F3046" w:rsidRPr="002F3046" w:rsidRDefault="002F3046" w:rsidP="002F3046">
      <w:pPr>
        <w:spacing w:after="0" w:line="240" w:lineRule="auto"/>
        <w:rPr>
          <w:bCs/>
          <w:sz w:val="16"/>
          <w:szCs w:val="16"/>
        </w:rPr>
      </w:pPr>
      <w:r w:rsidRPr="002F3046">
        <w:rPr>
          <w:bCs/>
          <w:sz w:val="16"/>
          <w:szCs w:val="16"/>
        </w:rPr>
        <w:t>Page 555 Judges not totally Immune</w:t>
      </w:r>
    </w:p>
    <w:p w:rsidR="002F3046" w:rsidRPr="002F3046" w:rsidRDefault="002F3046" w:rsidP="002F3046">
      <w:pPr>
        <w:spacing w:after="0" w:line="240" w:lineRule="auto"/>
        <w:rPr>
          <w:bCs/>
          <w:sz w:val="16"/>
          <w:szCs w:val="16"/>
        </w:rPr>
      </w:pPr>
      <w:r w:rsidRPr="002F3046">
        <w:rPr>
          <w:bCs/>
          <w:sz w:val="16"/>
          <w:szCs w:val="16"/>
        </w:rPr>
        <w:t>87 SCT 1213 Pierson v. Ray</w:t>
      </w:r>
    </w:p>
    <w:p w:rsidR="002F3046" w:rsidRPr="002F3046" w:rsidRDefault="002F3046" w:rsidP="002F3046">
      <w:pPr>
        <w:spacing w:after="0" w:line="240" w:lineRule="auto"/>
        <w:rPr>
          <w:bCs/>
          <w:sz w:val="16"/>
          <w:szCs w:val="16"/>
        </w:rPr>
      </w:pPr>
      <w:r w:rsidRPr="002F3046">
        <w:rPr>
          <w:bCs/>
          <w:sz w:val="16"/>
          <w:szCs w:val="16"/>
        </w:rPr>
        <w:t>94 SCT 1683 Scheur v. Rhodes</w:t>
      </w:r>
    </w:p>
    <w:p w:rsidR="002F3046" w:rsidRPr="002F3046" w:rsidRDefault="002F3046" w:rsidP="002F3046">
      <w:pPr>
        <w:spacing w:after="0" w:line="240" w:lineRule="auto"/>
        <w:rPr>
          <w:bCs/>
          <w:sz w:val="16"/>
          <w:szCs w:val="16"/>
        </w:rPr>
      </w:pPr>
      <w:r w:rsidRPr="002F3046">
        <w:rPr>
          <w:bCs/>
          <w:sz w:val="16"/>
          <w:szCs w:val="16"/>
        </w:rPr>
        <w:t>96 SCT 984 Imbler v. Pathtman</w:t>
      </w:r>
    </w:p>
    <w:p w:rsidR="002F3046" w:rsidRPr="002F3046" w:rsidRDefault="002F3046" w:rsidP="002F3046">
      <w:pPr>
        <w:spacing w:after="0" w:line="240" w:lineRule="auto"/>
        <w:rPr>
          <w:bCs/>
          <w:sz w:val="16"/>
          <w:szCs w:val="16"/>
        </w:rPr>
      </w:pPr>
      <w:r w:rsidRPr="002F3046">
        <w:rPr>
          <w:bCs/>
          <w:sz w:val="16"/>
          <w:szCs w:val="16"/>
        </w:rPr>
        <w:t>98 SCT 2018 Monell v. Social SVS</w:t>
      </w:r>
    </w:p>
    <w:p w:rsidR="002F3046" w:rsidRPr="002F3046" w:rsidRDefault="002F3046" w:rsidP="002F3046">
      <w:pPr>
        <w:spacing w:after="0" w:line="240" w:lineRule="auto"/>
        <w:rPr>
          <w:bCs/>
          <w:sz w:val="16"/>
          <w:szCs w:val="16"/>
        </w:rPr>
      </w:pPr>
      <w:r w:rsidRPr="002F3046">
        <w:rPr>
          <w:bCs/>
          <w:sz w:val="16"/>
          <w:szCs w:val="16"/>
        </w:rPr>
        <w:t>98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 So help me God.[51]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On Judges violation of oath of office</w:t>
      </w:r>
    </w:p>
    <w:p w:rsidR="002F3046" w:rsidRDefault="002F3046" w:rsidP="002F3046">
      <w:pPr>
        <w:spacing w:after="0" w:line="240" w:lineRule="auto"/>
        <w:rPr>
          <w:bCs/>
          <w:sz w:val="16"/>
          <w:szCs w:val="16"/>
        </w:rPr>
      </w:pPr>
      <w:r w:rsidRPr="002F3046">
        <w:rPr>
          <w:bCs/>
          <w:sz w:val="16"/>
          <w:szCs w:val="16"/>
        </w:rPr>
        <w:t>Many judges have a total disregard for their oath of office under Title 28 Section 453,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lastRenderedPageBreak/>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This affidavit must be submitted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The prosecuting attorney pursuant to his Oath, in this instant matter must ensure that the Rights of the accused, as well as the accuser, are not violated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In criminal situations, the prosecuting counsel, must review the affidavit from the allegedly damaged citizen and assess whether the claim is Constitutionally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to lawfully notify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time period,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If, after reviewing the affidavit of the accused Citizen in conjunction with the other information presented and discovered, the prosecuting counsel through evaluation and investigation,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t>a.  Determining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t>b.  Determine the type and cost of damages.</w:t>
      </w:r>
    </w:p>
    <w:p w:rsidR="00960E46" w:rsidRPr="00960E46" w:rsidRDefault="00960E46" w:rsidP="00960E46">
      <w:pPr>
        <w:spacing w:after="0" w:line="240" w:lineRule="auto"/>
        <w:rPr>
          <w:bCs/>
          <w:sz w:val="16"/>
          <w:szCs w:val="16"/>
        </w:rPr>
      </w:pPr>
      <w:r w:rsidRPr="00960E46">
        <w:rPr>
          <w:bCs/>
          <w:sz w:val="16"/>
          <w:szCs w:val="16"/>
        </w:rPr>
        <w:tab/>
        <w:t xml:space="preserve">b.  Prepare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t>c.  The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  establishes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ii. identifies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iii. presents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iv.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The Court, if a proper venue, sets a Pretrial Hearing date.  This is done so that the prosecuting attorney and the accused have a</w:t>
      </w:r>
      <w:r w:rsidR="00BA2344">
        <w:rPr>
          <w:bCs/>
          <w:sz w:val="16"/>
          <w:szCs w:val="16"/>
        </w:rPr>
        <w:t xml:space="preserve">mple </w:t>
      </w:r>
      <w:r w:rsidRPr="00960E46">
        <w:rPr>
          <w:bCs/>
          <w:sz w:val="16"/>
          <w:szCs w:val="16"/>
        </w:rPr>
        <w:t>opportunity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a.   If the matter is resolved then the resolution is lawfully implemented.</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r w:rsidRPr="00DD0838">
        <w:rPr>
          <w:bCs/>
          <w:sz w:val="16"/>
          <w:szCs w:val="16"/>
        </w:rPr>
        <w:t>Sec. 17. Defense and indemnification of state officers and employees. 2 (b)</w:t>
      </w:r>
    </w:p>
    <w:p w:rsidR="008975B1" w:rsidRPr="00DD0838" w:rsidRDefault="008975B1" w:rsidP="008975B1">
      <w:pPr>
        <w:spacing w:after="0" w:line="240" w:lineRule="auto"/>
        <w:rPr>
          <w:bCs/>
          <w:sz w:val="16"/>
          <w:szCs w:val="16"/>
        </w:rPr>
      </w:pPr>
      <w:r w:rsidRPr="00DD0838">
        <w:rPr>
          <w:bCs/>
          <w:sz w:val="16"/>
          <w:szCs w:val="16"/>
        </w:rPr>
        <w:t>Sec. 18. Defense and indemnification of officers and employees of public entities.3 (b)</w:t>
      </w:r>
    </w:p>
    <w:p w:rsidR="008975B1" w:rsidRPr="00DD0838" w:rsidRDefault="008975B1" w:rsidP="008975B1">
      <w:pPr>
        <w:spacing w:after="0" w:line="240" w:lineRule="auto"/>
        <w:rPr>
          <w:bCs/>
          <w:sz w:val="16"/>
          <w:szCs w:val="16"/>
        </w:rPr>
      </w:pPr>
      <w:r w:rsidRPr="00DD0838">
        <w:rPr>
          <w:bCs/>
          <w:sz w:val="16"/>
          <w:szCs w:val="16"/>
        </w:rPr>
        <w:t>Sec. 74. Code of ethics.(2)(3)(4)</w:t>
      </w:r>
    </w:p>
    <w:p w:rsidR="008975B1" w:rsidRPr="00DD0838" w:rsidRDefault="008975B1" w:rsidP="008975B1">
      <w:pPr>
        <w:spacing w:after="0" w:line="240" w:lineRule="auto"/>
        <w:rPr>
          <w:bCs/>
          <w:sz w:val="16"/>
          <w:szCs w:val="16"/>
        </w:rPr>
      </w:pPr>
      <w:r w:rsidRPr="00DD0838">
        <w:rPr>
          <w:bCs/>
          <w:sz w:val="16"/>
          <w:szCs w:val="16"/>
        </w:rPr>
        <w:t>§ 73. Business or professional activities by state officers and employees and party officers.</w:t>
      </w:r>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(a) "Differing interests" include every interest that will adversely affect either the judgment or the loyalty of a lawyer to a client, whether it be a conflicting, inconsistent, diverse, or other interest.</w:t>
      </w:r>
    </w:p>
    <w:p w:rsidR="008975B1" w:rsidRPr="00412CC4" w:rsidRDefault="008975B1" w:rsidP="008975B1">
      <w:pPr>
        <w:spacing w:after="0" w:line="240" w:lineRule="auto"/>
        <w:rPr>
          <w:bCs/>
          <w:sz w:val="16"/>
          <w:szCs w:val="16"/>
        </w:rPr>
      </w:pPr>
      <w:r w:rsidRPr="00412CC4">
        <w:rPr>
          <w:bCs/>
          <w:sz w:val="16"/>
          <w:szCs w:val="16"/>
        </w:rPr>
        <w:t>CANON 5. A Lawyer Should Exercise Independent Professional Judgment on Behalf of a Client</w:t>
      </w:r>
    </w:p>
    <w:p w:rsidR="008975B1" w:rsidRPr="00DD0838" w:rsidRDefault="008975B1" w:rsidP="008975B1">
      <w:pPr>
        <w:spacing w:after="0" w:line="240" w:lineRule="auto"/>
        <w:rPr>
          <w:bCs/>
          <w:sz w:val="16"/>
          <w:szCs w:val="16"/>
        </w:rPr>
      </w:pPr>
      <w:r w:rsidRPr="00DD0838">
        <w:rPr>
          <w:bCs/>
          <w:sz w:val="16"/>
          <w:szCs w:val="16"/>
        </w:rPr>
        <w:t>DR 5-101 [1200.20] Conflicts of Interest - Lawyer's Own Interests.</w:t>
      </w:r>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DR 5-104 [1200.23] Transactions Between Lawyer and Client.</w:t>
      </w:r>
    </w:p>
    <w:p w:rsidR="008975B1" w:rsidRPr="00DD0838" w:rsidRDefault="008975B1" w:rsidP="008975B1">
      <w:pPr>
        <w:spacing w:after="0" w:line="240" w:lineRule="auto"/>
        <w:rPr>
          <w:bCs/>
          <w:sz w:val="16"/>
          <w:szCs w:val="16"/>
        </w:rPr>
      </w:pPr>
      <w:r w:rsidRPr="00DD0838">
        <w:rPr>
          <w:bCs/>
          <w:sz w:val="16"/>
          <w:szCs w:val="16"/>
        </w:rPr>
        <w:lastRenderedPageBreak/>
        <w:t>DR 5-105 [1200.24] Conflict of Interest; Simultaneous Representation.</w:t>
      </w:r>
    </w:p>
    <w:p w:rsidR="008975B1" w:rsidRPr="00DD0838" w:rsidRDefault="008975B1" w:rsidP="008975B1">
      <w:pPr>
        <w:spacing w:after="0" w:line="240" w:lineRule="auto"/>
        <w:rPr>
          <w:bCs/>
          <w:sz w:val="16"/>
          <w:szCs w:val="16"/>
        </w:rPr>
      </w:pPr>
      <w:r w:rsidRPr="00DD0838">
        <w:rPr>
          <w:bCs/>
          <w:sz w:val="16"/>
          <w:szCs w:val="16"/>
        </w:rPr>
        <w:t>DR 5-108 [1200.27] Conflict of Interest - Former Client.</w:t>
      </w:r>
    </w:p>
    <w:p w:rsidR="008975B1" w:rsidRPr="00DD0838" w:rsidRDefault="008975B1" w:rsidP="008975B1">
      <w:pPr>
        <w:spacing w:after="0" w:line="240" w:lineRule="auto"/>
        <w:rPr>
          <w:bCs/>
          <w:sz w:val="16"/>
          <w:szCs w:val="16"/>
        </w:rPr>
      </w:pPr>
      <w:r w:rsidRPr="00DD0838">
        <w:rPr>
          <w:bCs/>
          <w:sz w:val="16"/>
          <w:szCs w:val="16"/>
        </w:rPr>
        <w:t>CANON 6. A Lawyer Should Represent a Client Competently</w:t>
      </w:r>
    </w:p>
    <w:p w:rsidR="008975B1" w:rsidRPr="00DD0838" w:rsidRDefault="008975B1" w:rsidP="008975B1">
      <w:pPr>
        <w:spacing w:after="0" w:line="240" w:lineRule="auto"/>
        <w:rPr>
          <w:bCs/>
          <w:sz w:val="16"/>
          <w:szCs w:val="16"/>
        </w:rPr>
      </w:pPr>
      <w:r w:rsidRPr="00DD0838">
        <w:rPr>
          <w:bCs/>
          <w:sz w:val="16"/>
          <w:szCs w:val="16"/>
        </w:rPr>
        <w:t>CANON 7.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DR 7-102 [1200.33] Representing a Client Within the Bounds of the Law.</w:t>
      </w:r>
    </w:p>
    <w:p w:rsidR="008975B1" w:rsidRPr="00DD0838" w:rsidRDefault="008975B1" w:rsidP="008975B1">
      <w:pPr>
        <w:spacing w:after="0" w:line="240" w:lineRule="auto"/>
        <w:rPr>
          <w:bCs/>
          <w:sz w:val="16"/>
          <w:szCs w:val="16"/>
        </w:rPr>
      </w:pPr>
      <w:r w:rsidRPr="00DD0838">
        <w:rPr>
          <w:bCs/>
          <w:sz w:val="16"/>
          <w:szCs w:val="16"/>
        </w:rPr>
        <w:t>DR 7-110 [1200.41] Contact with Officials.</w:t>
      </w:r>
    </w:p>
    <w:p w:rsidR="008975B1" w:rsidRPr="00DD0838" w:rsidRDefault="008975B1" w:rsidP="008975B1">
      <w:pPr>
        <w:spacing w:after="0" w:line="240" w:lineRule="auto"/>
        <w:rPr>
          <w:bCs/>
          <w:sz w:val="16"/>
          <w:szCs w:val="16"/>
        </w:rPr>
      </w:pPr>
      <w:r w:rsidRPr="00DD0838">
        <w:rPr>
          <w:bCs/>
          <w:sz w:val="16"/>
          <w:szCs w:val="16"/>
        </w:rPr>
        <w:t>DR 8-101 [1200.42] Action as a Public Official.</w:t>
      </w:r>
    </w:p>
    <w:p w:rsidR="008975B1" w:rsidRPr="00DD0838" w:rsidRDefault="008975B1" w:rsidP="008975B1">
      <w:pPr>
        <w:spacing w:after="0" w:line="240" w:lineRule="auto"/>
        <w:rPr>
          <w:bCs/>
          <w:sz w:val="16"/>
          <w:szCs w:val="16"/>
        </w:rPr>
      </w:pPr>
      <w:r w:rsidRPr="00DD0838">
        <w:rPr>
          <w:bCs/>
          <w:sz w:val="16"/>
          <w:szCs w:val="16"/>
        </w:rPr>
        <w:t>DR 8-103 [1200.44] Lawyer Candidate for Judicial Office.</w:t>
      </w:r>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r w:rsidRPr="00DD0838">
        <w:rPr>
          <w:bCs/>
          <w:sz w:val="16"/>
          <w:szCs w:val="16"/>
        </w:rPr>
        <w:t>CANON 9.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
    <w:p w:rsidR="008975B1" w:rsidRPr="00DD0838" w:rsidRDefault="008975B1" w:rsidP="008975B1">
      <w:pPr>
        <w:ind w:firstLine="720"/>
        <w:rPr>
          <w:sz w:val="20"/>
          <w:szCs w:val="20"/>
        </w:rPr>
      </w:pPr>
      <w:r w:rsidRPr="00DD0838">
        <w:rPr>
          <w:sz w:val="20"/>
          <w:szCs w:val="20"/>
        </w:rPr>
        <w:t>I agree to accept responsibility for the unbiased review, and presentation of findings to the appropriate party(ies)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serve as Prima Facie evidence in the event criminal or civil charges are brought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can be sent to </w:t>
      </w:r>
      <w:hyperlink r:id="rId20"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lastRenderedPageBreak/>
        <w:t>Iviewit.com, Inc. – DL</w:t>
      </w:r>
    </w:p>
    <w:p w:rsidR="00AF33B7" w:rsidRPr="00AF33B7" w:rsidRDefault="00AF33B7" w:rsidP="00AF33B7">
      <w:pPr>
        <w:spacing w:after="0" w:line="240" w:lineRule="auto"/>
        <w:rPr>
          <w:sz w:val="20"/>
          <w:szCs w:val="20"/>
        </w:rPr>
      </w:pPr>
      <w:r w:rsidRPr="00AF33B7">
        <w:rPr>
          <w:sz w:val="20"/>
          <w:szCs w:val="20"/>
        </w:rPr>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7B076F" w:rsidP="00AF33B7">
      <w:pPr>
        <w:spacing w:after="0" w:line="240" w:lineRule="auto"/>
        <w:rPr>
          <w:sz w:val="20"/>
          <w:szCs w:val="20"/>
        </w:rPr>
      </w:pPr>
      <w:hyperlink r:id="rId21" w:history="1">
        <w:r w:rsidR="00AF33B7" w:rsidRPr="00B47CCE">
          <w:rPr>
            <w:rStyle w:val="Hyperlink"/>
            <w:sz w:val="20"/>
            <w:szCs w:val="20"/>
          </w:rPr>
          <w:t>iviewit@iviewit.tv</w:t>
        </w:r>
      </w:hyperlink>
      <w:r w:rsidR="00AF33B7">
        <w:rPr>
          <w:sz w:val="20"/>
          <w:szCs w:val="20"/>
        </w:rPr>
        <w:t xml:space="preserve"> </w:t>
      </w:r>
    </w:p>
    <w:p w:rsidR="00AF33B7" w:rsidRPr="00AF33B7" w:rsidRDefault="007B076F" w:rsidP="00AF33B7">
      <w:pPr>
        <w:spacing w:after="0" w:line="240" w:lineRule="auto"/>
        <w:rPr>
          <w:sz w:val="20"/>
          <w:szCs w:val="20"/>
        </w:rPr>
      </w:pPr>
      <w:hyperlink r:id="rId22" w:history="1">
        <w:r w:rsidR="00AF33B7" w:rsidRPr="00B47CCE">
          <w:rPr>
            <w:rStyle w:val="Hyperlink"/>
            <w:sz w:val="20"/>
            <w:szCs w:val="20"/>
          </w:rPr>
          <w:t>http://www.iviewit.tv</w:t>
        </w:r>
      </w:hyperlink>
      <w:r w:rsidR="00AF33B7">
        <w:rPr>
          <w:sz w:val="20"/>
          <w:szCs w:val="20"/>
        </w:rPr>
        <w:t xml:space="preserve"> </w:t>
      </w:r>
    </w:p>
    <w:p w:rsidR="00AF33B7" w:rsidRPr="00AF33B7" w:rsidRDefault="007B076F" w:rsidP="00AF33B7">
      <w:pPr>
        <w:spacing w:after="0" w:line="240" w:lineRule="auto"/>
        <w:rPr>
          <w:sz w:val="20"/>
          <w:szCs w:val="20"/>
        </w:rPr>
      </w:pPr>
      <w:hyperlink r:id="rId23" w:history="1">
        <w:r w:rsidR="00AF33B7" w:rsidRPr="00B47CCE">
          <w:rPr>
            <w:rStyle w:val="Hyperlink"/>
            <w:sz w:val="20"/>
            <w:szCs w:val="20"/>
          </w:rPr>
          <w:t>http://iviewit.tv/wordpress</w:t>
        </w:r>
      </w:hyperlink>
      <w:r w:rsidR="00AF33B7">
        <w:rPr>
          <w:sz w:val="20"/>
          <w:szCs w:val="20"/>
        </w:rPr>
        <w:t xml:space="preserve"> </w:t>
      </w:r>
    </w:p>
    <w:p w:rsidR="00AF33B7" w:rsidRPr="00AF33B7" w:rsidRDefault="007B076F" w:rsidP="00AF33B7">
      <w:pPr>
        <w:spacing w:after="0" w:line="240" w:lineRule="auto"/>
        <w:rPr>
          <w:sz w:val="20"/>
          <w:szCs w:val="20"/>
        </w:rPr>
      </w:pPr>
      <w:hyperlink r:id="rId24"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7B076F" w:rsidP="00AF33B7">
      <w:pPr>
        <w:spacing w:after="0" w:line="240" w:lineRule="auto"/>
        <w:rPr>
          <w:sz w:val="20"/>
          <w:szCs w:val="20"/>
        </w:rPr>
      </w:pPr>
      <w:hyperlink r:id="rId25" w:history="1">
        <w:r w:rsidR="00AF33B7" w:rsidRPr="00B47CCE">
          <w:rPr>
            <w:rStyle w:val="Hyperlink"/>
            <w:sz w:val="20"/>
            <w:szCs w:val="20"/>
          </w:rPr>
          <w:t>http://www.myspace.com/iviewit</w:t>
        </w:r>
      </w:hyperlink>
      <w:r w:rsidR="00AF33B7">
        <w:rPr>
          <w:sz w:val="20"/>
          <w:szCs w:val="20"/>
        </w:rPr>
        <w:t xml:space="preserve"> </w:t>
      </w:r>
    </w:p>
    <w:p w:rsidR="00AF33B7" w:rsidRPr="00AF33B7" w:rsidRDefault="007B076F" w:rsidP="00AF33B7">
      <w:pPr>
        <w:spacing w:after="0" w:line="240" w:lineRule="auto"/>
        <w:rPr>
          <w:sz w:val="20"/>
          <w:szCs w:val="20"/>
        </w:rPr>
      </w:pPr>
      <w:hyperlink r:id="rId26" w:history="1">
        <w:r w:rsidR="00AF33B7" w:rsidRPr="00B47CCE">
          <w:rPr>
            <w:rStyle w:val="Hyperlink"/>
            <w:sz w:val="20"/>
            <w:szCs w:val="20"/>
          </w:rPr>
          <w:t>http://iviewit.tv/wordpresseliot</w:t>
        </w:r>
      </w:hyperlink>
      <w:r w:rsidR="00AF33B7">
        <w:rPr>
          <w:sz w:val="20"/>
          <w:szCs w:val="20"/>
        </w:rPr>
        <w:t xml:space="preserve"> </w:t>
      </w:r>
    </w:p>
    <w:p w:rsidR="00AF33B7" w:rsidRPr="00AF33B7" w:rsidRDefault="007B076F" w:rsidP="00AF33B7">
      <w:pPr>
        <w:spacing w:after="0" w:line="240" w:lineRule="auto"/>
        <w:rPr>
          <w:sz w:val="20"/>
          <w:szCs w:val="20"/>
        </w:rPr>
      </w:pPr>
      <w:hyperlink r:id="rId27"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7B076F" w:rsidP="00AF33B7">
      <w:pPr>
        <w:spacing w:after="0" w:line="240" w:lineRule="auto"/>
        <w:rPr>
          <w:sz w:val="20"/>
          <w:szCs w:val="20"/>
        </w:rPr>
      </w:pPr>
      <w:hyperlink r:id="rId28"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7B076F" w:rsidP="00AF33B7">
      <w:pPr>
        <w:spacing w:after="0" w:line="240" w:lineRule="auto"/>
        <w:rPr>
          <w:sz w:val="20"/>
          <w:szCs w:val="20"/>
        </w:rPr>
      </w:pPr>
      <w:hyperlink r:id="rId29"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 Part 2 @</w:t>
      </w:r>
    </w:p>
    <w:p w:rsidR="00AF33B7" w:rsidRPr="00AF33B7" w:rsidRDefault="007B076F" w:rsidP="00AF33B7">
      <w:pPr>
        <w:spacing w:after="0" w:line="240" w:lineRule="auto"/>
        <w:rPr>
          <w:sz w:val="20"/>
          <w:szCs w:val="20"/>
        </w:rPr>
      </w:pPr>
      <w:hyperlink r:id="rId30"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w:t>
      </w:r>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7B076F" w:rsidP="00AF33B7">
      <w:pPr>
        <w:spacing w:after="0" w:line="240" w:lineRule="auto"/>
        <w:rPr>
          <w:sz w:val="20"/>
          <w:szCs w:val="20"/>
        </w:rPr>
      </w:pPr>
      <w:hyperlink r:id="rId31"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r w:rsidRPr="00AF33B7">
        <w:rPr>
          <w:sz w:val="20"/>
          <w:szCs w:val="20"/>
        </w:rPr>
        <w:t xml:space="preserve">and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7B076F" w:rsidP="00AF33B7">
      <w:pPr>
        <w:spacing w:after="0" w:line="240" w:lineRule="auto"/>
        <w:rPr>
          <w:sz w:val="20"/>
          <w:szCs w:val="20"/>
        </w:rPr>
      </w:pPr>
      <w:hyperlink r:id="rId32"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7B076F" w:rsidP="00AF33B7">
      <w:pPr>
        <w:spacing w:after="0" w:line="240" w:lineRule="auto"/>
        <w:rPr>
          <w:sz w:val="20"/>
          <w:szCs w:val="20"/>
        </w:rPr>
      </w:pPr>
      <w:hyperlink r:id="rId33"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7B076F" w:rsidP="00AF33B7">
      <w:pPr>
        <w:spacing w:after="0" w:line="240" w:lineRule="auto"/>
        <w:rPr>
          <w:sz w:val="20"/>
          <w:szCs w:val="20"/>
        </w:rPr>
      </w:pPr>
      <w:hyperlink r:id="rId34"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5"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7B076F" w:rsidP="00AF33B7">
      <w:pPr>
        <w:spacing w:after="0" w:line="240" w:lineRule="auto"/>
        <w:rPr>
          <w:sz w:val="20"/>
          <w:szCs w:val="20"/>
        </w:rPr>
      </w:pPr>
      <w:hyperlink r:id="rId36"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37"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38"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39"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7B076F" w:rsidP="00AF33B7">
      <w:pPr>
        <w:spacing w:after="0" w:line="240" w:lineRule="auto"/>
        <w:rPr>
          <w:sz w:val="20"/>
          <w:szCs w:val="20"/>
        </w:rPr>
      </w:pPr>
      <w:hyperlink r:id="rId40"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1"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7B076F" w:rsidP="00AF33B7">
      <w:pPr>
        <w:spacing w:after="0" w:line="240" w:lineRule="auto"/>
        <w:rPr>
          <w:sz w:val="20"/>
          <w:szCs w:val="20"/>
        </w:rPr>
      </w:pPr>
      <w:hyperlink r:id="rId42" w:history="1">
        <w:r w:rsidR="00AF33B7" w:rsidRPr="00B47CCE">
          <w:rPr>
            <w:rStyle w:val="Hyperlink"/>
            <w:sz w:val="20"/>
            <w:szCs w:val="20"/>
          </w:rPr>
          <w:t>http://www.parentadvocates.org</w:t>
        </w:r>
      </w:hyperlink>
      <w:r w:rsidR="00AF33B7">
        <w:rPr>
          <w:sz w:val="20"/>
          <w:szCs w:val="20"/>
        </w:rPr>
        <w:t xml:space="preserve"> </w:t>
      </w:r>
    </w:p>
    <w:p w:rsidR="00AF33B7" w:rsidRPr="00AF33B7" w:rsidRDefault="007B076F" w:rsidP="00AF33B7">
      <w:pPr>
        <w:spacing w:after="0" w:line="240" w:lineRule="auto"/>
        <w:rPr>
          <w:sz w:val="20"/>
          <w:szCs w:val="20"/>
        </w:rPr>
      </w:pPr>
      <w:hyperlink r:id="rId43"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7B076F" w:rsidP="00AF33B7">
      <w:pPr>
        <w:spacing w:after="0" w:line="240" w:lineRule="auto"/>
        <w:rPr>
          <w:sz w:val="20"/>
          <w:szCs w:val="20"/>
        </w:rPr>
      </w:pPr>
      <w:hyperlink r:id="rId44" w:history="1">
        <w:r w:rsidR="00AF33B7" w:rsidRPr="00B47CCE">
          <w:rPr>
            <w:rStyle w:val="Hyperlink"/>
            <w:sz w:val="20"/>
            <w:szCs w:val="20"/>
          </w:rPr>
          <w:t>http://cuomotarp.blogspot.com</w:t>
        </w:r>
      </w:hyperlink>
      <w:r w:rsidR="00AF33B7">
        <w:rPr>
          <w:sz w:val="20"/>
          <w:szCs w:val="20"/>
        </w:rPr>
        <w:t xml:space="preserve"> </w:t>
      </w:r>
    </w:p>
    <w:p w:rsidR="00AF33B7" w:rsidRPr="00AF33B7" w:rsidRDefault="007B076F" w:rsidP="00AF33B7">
      <w:pPr>
        <w:spacing w:after="0" w:line="240" w:lineRule="auto"/>
        <w:rPr>
          <w:sz w:val="20"/>
          <w:szCs w:val="20"/>
        </w:rPr>
      </w:pPr>
      <w:hyperlink r:id="rId45"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6"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7"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7B076F" w:rsidP="00AF33B7">
      <w:pPr>
        <w:spacing w:after="0" w:line="240" w:lineRule="auto"/>
        <w:rPr>
          <w:sz w:val="20"/>
          <w:szCs w:val="20"/>
        </w:rPr>
      </w:pPr>
      <w:hyperlink r:id="rId48"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49"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7B076F" w:rsidP="00AF33B7">
      <w:pPr>
        <w:spacing w:after="0" w:line="240" w:lineRule="auto"/>
        <w:rPr>
          <w:sz w:val="20"/>
          <w:szCs w:val="20"/>
        </w:rPr>
      </w:pPr>
      <w:hyperlink r:id="rId50" w:history="1">
        <w:r w:rsidR="00AF33B7" w:rsidRPr="00B47CCE">
          <w:rPr>
            <w:rStyle w:val="Hyperlink"/>
            <w:sz w:val="20"/>
            <w:szCs w:val="20"/>
          </w:rPr>
          <w:t>www.electpollack.us</w:t>
        </w:r>
      </w:hyperlink>
      <w:r w:rsidR="00AF33B7">
        <w:rPr>
          <w:sz w:val="20"/>
          <w:szCs w:val="20"/>
        </w:rPr>
        <w:t xml:space="preserve"> </w:t>
      </w:r>
    </w:p>
    <w:p w:rsidR="00AF33B7" w:rsidRPr="00AF33B7" w:rsidRDefault="007B076F" w:rsidP="00AF33B7">
      <w:pPr>
        <w:spacing w:after="0" w:line="240" w:lineRule="auto"/>
        <w:rPr>
          <w:sz w:val="20"/>
          <w:szCs w:val="20"/>
        </w:rPr>
      </w:pPr>
      <w:hyperlink r:id="rId51" w:history="1">
        <w:r w:rsidR="00AF33B7" w:rsidRPr="00B47CCE">
          <w:rPr>
            <w:rStyle w:val="Hyperlink"/>
            <w:sz w:val="20"/>
            <w:szCs w:val="20"/>
          </w:rPr>
          <w:t>http://www.ruthmpollackesq.com</w:t>
        </w:r>
      </w:hyperlink>
      <w:r w:rsidR="00AF33B7">
        <w:rPr>
          <w:sz w:val="20"/>
          <w:szCs w:val="20"/>
        </w:rPr>
        <w:t xml:space="preserve"> </w:t>
      </w:r>
    </w:p>
    <w:p w:rsidR="00AF33B7" w:rsidRPr="00AF33B7" w:rsidRDefault="007B076F" w:rsidP="00AF33B7">
      <w:pPr>
        <w:spacing w:after="0" w:line="240" w:lineRule="auto"/>
        <w:rPr>
          <w:sz w:val="20"/>
          <w:szCs w:val="20"/>
        </w:rPr>
      </w:pPr>
      <w:hyperlink r:id="rId52"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7B076F" w:rsidP="00AF33B7">
      <w:pPr>
        <w:spacing w:after="0" w:line="240" w:lineRule="auto"/>
        <w:rPr>
          <w:sz w:val="20"/>
          <w:szCs w:val="20"/>
        </w:rPr>
      </w:pPr>
      <w:hyperlink r:id="rId53"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7B076F" w:rsidP="00AF33B7">
      <w:pPr>
        <w:spacing w:after="0" w:line="240" w:lineRule="auto"/>
        <w:rPr>
          <w:sz w:val="20"/>
          <w:szCs w:val="20"/>
        </w:rPr>
      </w:pPr>
      <w:hyperlink r:id="rId54"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7B076F" w:rsidP="00AF33B7">
      <w:pPr>
        <w:spacing w:after="0" w:line="240" w:lineRule="auto"/>
        <w:rPr>
          <w:sz w:val="20"/>
          <w:szCs w:val="20"/>
        </w:rPr>
      </w:pPr>
      <w:hyperlink r:id="rId55"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r w:rsidRPr="00C35FC3">
        <w:rPr>
          <w:sz w:val="16"/>
          <w:szCs w:val="16"/>
        </w:rPr>
        <w:t xml:space="preserve">This message and any attachments are covered by the Electronic Communications Privacy Act, </w:t>
      </w:r>
      <w:hyperlink r:id="rId56"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is intended only for the person or entity to which it is addressed and may contain confidential and/or privileged material. Any unauthorized review, use, disclosure or distribution is prohibited. If you are not the intended recipient, please contact the sender by reply e-mail</w:t>
      </w:r>
      <w:r w:rsidR="00057962" w:rsidRPr="00C35FC3">
        <w:rPr>
          <w:sz w:val="16"/>
          <w:szCs w:val="16"/>
        </w:rPr>
        <w:t>, fax or mail</w:t>
      </w:r>
      <w:r w:rsidRPr="00C35FC3">
        <w:rPr>
          <w:sz w:val="16"/>
          <w:szCs w:val="16"/>
        </w:rPr>
        <w:t xml:space="preserve"> and destroy all copies of the original message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Otherwise, Copyright © 2011 by originator Eliot Ivan Bernstein, </w:t>
      </w:r>
      <w:hyperlink r:id="rId57"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8"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r w:rsidRPr="00027B78">
        <w:rPr>
          <w:b/>
          <w:caps/>
        </w:rPr>
        <w:lastRenderedPageBreak/>
        <w:t>Caution</w:t>
      </w:r>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In Propria Persona, herein pleadings are to be considered without regard to technicalities. Propria, pleadings are not to be held to the same high standards of perfection as practicing lawyers. See Haines v. Kerner 92 Sct 594, also See Power 914 F2d 1459 (11th Cir1990), also See Hulsey v. Ownes 63 F3d 354 (5th Cir 1995). also See In Re: HALL v. BELLMON 935 F.2d 1106 (10th Cir. 1991)." </w:t>
      </w:r>
    </w:p>
    <w:p w:rsidR="00A419E9" w:rsidRDefault="00A419E9" w:rsidP="00A419E9">
      <w:pPr>
        <w:ind w:firstLine="720"/>
        <w:rPr>
          <w:b/>
          <w:caps/>
        </w:rPr>
      </w:pPr>
      <w:r>
        <w:t>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rule which holds that all pleadings shall be construed to do substantial justice.</w:t>
      </w:r>
      <w:r>
        <w:rPr>
          <w:b/>
          <w:caps/>
        </w:rPr>
        <w:t xml:space="preserve"> </w:t>
      </w:r>
    </w:p>
    <w:p w:rsidR="000C5C05" w:rsidRPr="000C5C05" w:rsidRDefault="000C5C05" w:rsidP="00A419E9">
      <w:pPr>
        <w:ind w:firstLine="720"/>
      </w:pPr>
      <w:r w:rsidRPr="000C5C05">
        <w:t>I</w:t>
      </w:r>
      <w:r>
        <w:t>t should also be noted here that this Motion was filed while plaintiff is under an ongoing medical treatment program for dental and facial reconstruction that the courts have refused to acknowledge and grant time to finish the procedures and more coherently file with the courts.  Due to this situation, plaintiff will seek to amend this Motion and any other filings made with the courts since th</w:t>
      </w:r>
      <w:r w:rsidR="00001F2E">
        <w:t xml:space="preserve">at </w:t>
      </w:r>
      <w:r>
        <w:t>time the courts were notified of the ongoing medical procedures requiring extended use of prescription medications and the need for plaintiff to fully finish treatments and fully recover in order to make better</w:t>
      </w:r>
      <w:r w:rsidR="00001F2E">
        <w:t xml:space="preserve"> and more coherent legal</w:t>
      </w:r>
      <w:r>
        <w:t xml:space="preserve"> pleadings.</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Default="00172491" w:rsidP="00172491">
      <w:pPr>
        <w:jc w:val="center"/>
        <w:rPr>
          <w:b/>
        </w:rPr>
      </w:pPr>
      <w:r w:rsidRPr="00172491">
        <w:rPr>
          <w:b/>
        </w:rPr>
        <w:t>ABRAHAM LINCOLN</w:t>
      </w:r>
    </w:p>
    <w:p w:rsidR="00FB189A" w:rsidRPr="00172491" w:rsidRDefault="00FB189A" w:rsidP="00172491">
      <w:pPr>
        <w:jc w:val="center"/>
        <w:rPr>
          <w:b/>
        </w:rPr>
      </w:pPr>
      <w:r>
        <w:rPr>
          <w:b/>
        </w:rPr>
        <w:t>---</w:t>
      </w:r>
    </w:p>
    <w:p w:rsidR="00FB189A" w:rsidRDefault="00FB189A" w:rsidP="00FB189A">
      <w:pPr>
        <w:pStyle w:val="Heading1"/>
        <w:numPr>
          <w:ilvl w:val="0"/>
          <w:numId w:val="19"/>
        </w:numPr>
        <w:rPr>
          <w:rFonts w:ascii="Arial" w:hAnsi="Arial"/>
          <w:caps/>
          <w:color w:val="auto"/>
          <w:sz w:val="24"/>
        </w:rPr>
      </w:pPr>
      <w:bookmarkStart w:id="59" w:name="_Toc342455394"/>
      <w:r>
        <w:rPr>
          <w:rFonts w:ascii="Arial" w:hAnsi="Arial"/>
          <w:caps/>
          <w:color w:val="auto"/>
          <w:sz w:val="24"/>
        </w:rPr>
        <w:lastRenderedPageBreak/>
        <w:t>Remove attorney general for admitted conflicts of interest in this lawsuit</w:t>
      </w:r>
      <w:bookmarkEnd w:id="59"/>
    </w:p>
    <w:p w:rsidR="00FB189A" w:rsidRPr="00FB189A" w:rsidRDefault="00FB189A" w:rsidP="00FB189A">
      <w:pPr>
        <w:pStyle w:val="Heading1"/>
        <w:numPr>
          <w:ilvl w:val="0"/>
          <w:numId w:val="19"/>
        </w:numPr>
        <w:rPr>
          <w:rFonts w:ascii="Arial" w:hAnsi="Arial"/>
          <w:caps/>
          <w:color w:val="auto"/>
          <w:sz w:val="24"/>
        </w:rPr>
      </w:pPr>
      <w:bookmarkStart w:id="60" w:name="_Toc342455395"/>
      <w:r w:rsidRPr="00FB189A">
        <w:rPr>
          <w:rFonts w:ascii="Arial" w:hAnsi="Arial"/>
          <w:caps/>
          <w:color w:val="auto"/>
          <w:sz w:val="24"/>
        </w:rPr>
        <w:t>charge attorney general for obstruction, misuse of public funds, illegal legal representation, RICO and more</w:t>
      </w:r>
      <w:bookmarkEnd w:id="60"/>
    </w:p>
    <w:p w:rsidR="00E21384" w:rsidRDefault="00FB189A" w:rsidP="00E21384">
      <w:pPr>
        <w:pStyle w:val="Heading1"/>
        <w:numPr>
          <w:ilvl w:val="0"/>
          <w:numId w:val="19"/>
        </w:numPr>
        <w:rPr>
          <w:rFonts w:ascii="Arial" w:hAnsi="Arial"/>
          <w:caps/>
          <w:color w:val="auto"/>
          <w:sz w:val="24"/>
        </w:rPr>
      </w:pPr>
      <w:bookmarkStart w:id="61" w:name="_Toc342455396"/>
      <w:r>
        <w:rPr>
          <w:rFonts w:ascii="Arial" w:hAnsi="Arial"/>
          <w:caps/>
          <w:color w:val="auto"/>
          <w:sz w:val="24"/>
        </w:rPr>
        <w:t>rehear lawsuit and Force all illegally represented public officials</w:t>
      </w:r>
      <w:r w:rsidR="00E21384">
        <w:rPr>
          <w:rFonts w:ascii="Arial" w:hAnsi="Arial"/>
          <w:caps/>
          <w:color w:val="auto"/>
          <w:sz w:val="24"/>
        </w:rPr>
        <w:t xml:space="preserve"> and others acting in conflict</w:t>
      </w:r>
      <w:r>
        <w:rPr>
          <w:rFonts w:ascii="Arial" w:hAnsi="Arial"/>
          <w:caps/>
          <w:color w:val="auto"/>
          <w:sz w:val="24"/>
        </w:rPr>
        <w:t xml:space="preserve"> to seek both personal and professional non conflicted counsel to represent them</w:t>
      </w:r>
      <w:bookmarkEnd w:id="61"/>
      <w:r>
        <w:rPr>
          <w:rFonts w:ascii="Arial" w:hAnsi="Arial"/>
          <w:caps/>
          <w:color w:val="auto"/>
          <w:sz w:val="24"/>
        </w:rPr>
        <w:t xml:space="preserve"> </w:t>
      </w:r>
    </w:p>
    <w:p w:rsidR="00E21384" w:rsidRDefault="00E21384" w:rsidP="00E21384">
      <w:pPr>
        <w:pStyle w:val="Heading1"/>
        <w:numPr>
          <w:ilvl w:val="0"/>
          <w:numId w:val="19"/>
        </w:numPr>
        <w:rPr>
          <w:rFonts w:ascii="Arial" w:hAnsi="Arial"/>
          <w:caps/>
          <w:color w:val="auto"/>
          <w:sz w:val="24"/>
        </w:rPr>
      </w:pPr>
      <w:bookmarkStart w:id="62" w:name="_Toc342455397"/>
      <w:r>
        <w:rPr>
          <w:rFonts w:ascii="Arial" w:hAnsi="Arial"/>
          <w:caps/>
          <w:color w:val="auto"/>
          <w:sz w:val="24"/>
        </w:rPr>
        <w:t>Enforce conflict of interest disclosure or whole court proceeding is a fraud on the court, especially where the case is fraught with prior and now admitted conflicts by lawyers, judges, etc.</w:t>
      </w:r>
      <w:bookmarkEnd w:id="62"/>
    </w:p>
    <w:p w:rsidR="00E21384" w:rsidRDefault="00E21384" w:rsidP="00E21384">
      <w:pPr>
        <w:pStyle w:val="Heading1"/>
        <w:numPr>
          <w:ilvl w:val="0"/>
          <w:numId w:val="19"/>
        </w:numPr>
        <w:rPr>
          <w:rFonts w:ascii="Arial" w:hAnsi="Arial"/>
          <w:caps/>
          <w:color w:val="auto"/>
          <w:sz w:val="24"/>
        </w:rPr>
      </w:pPr>
      <w:bookmarkStart w:id="63" w:name="_Toc342455398"/>
      <w:r>
        <w:rPr>
          <w:rFonts w:ascii="Arial" w:hAnsi="Arial"/>
          <w:caps/>
          <w:color w:val="auto"/>
          <w:sz w:val="24"/>
        </w:rPr>
        <w:t>Report all criminal activities that this court has evidence regarding to the proper authorities under legal obligation of the court and court officers to report suspected criminal activities of its members</w:t>
      </w:r>
      <w:bookmarkEnd w:id="63"/>
    </w:p>
    <w:p w:rsidR="00FB189A" w:rsidRPr="00FB189A" w:rsidRDefault="00E21384" w:rsidP="00FB189A">
      <w:pPr>
        <w:pStyle w:val="Heading1"/>
        <w:numPr>
          <w:ilvl w:val="0"/>
          <w:numId w:val="19"/>
        </w:numPr>
        <w:rPr>
          <w:rFonts w:ascii="Arial" w:hAnsi="Arial"/>
          <w:caps/>
          <w:color w:val="auto"/>
          <w:sz w:val="24"/>
        </w:rPr>
      </w:pPr>
      <w:bookmarkStart w:id="64" w:name="_Toc342455399"/>
      <w:r>
        <w:rPr>
          <w:rFonts w:ascii="Arial" w:hAnsi="Arial"/>
          <w:caps/>
          <w:color w:val="auto"/>
          <w:sz w:val="24"/>
        </w:rPr>
        <w:t>PAST FILING STUFF</w:t>
      </w:r>
      <w:r>
        <w:rPr>
          <w:rFonts w:ascii="Arial" w:hAnsi="Arial"/>
          <w:caps/>
          <w:color w:val="auto"/>
          <w:sz w:val="24"/>
        </w:rPr>
        <w:br/>
      </w:r>
      <w:r w:rsidR="00ED2B78" w:rsidRPr="00FB189A">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sidRPr="00FB189A">
        <w:rPr>
          <w:rFonts w:ascii="Arial" w:hAnsi="Arial"/>
          <w:caps/>
          <w:color w:val="auto"/>
          <w:sz w:val="24"/>
        </w:rPr>
        <w:t xml:space="preserve"> </w:t>
      </w:r>
      <w:r w:rsidR="00ED2B78" w:rsidRPr="00FB189A">
        <w:rPr>
          <w:rFonts w:ascii="Arial" w:hAnsi="Arial"/>
          <w:caps/>
          <w:color w:val="auto"/>
          <w:sz w:val="24"/>
        </w:rPr>
        <w:t>and more</w:t>
      </w:r>
      <w:bookmarkStart w:id="65" w:name="_Toc297119005"/>
      <w:bookmarkStart w:id="66" w:name="_Toc297120871"/>
      <w:r w:rsidR="00E75B24" w:rsidRPr="00FB189A">
        <w:rPr>
          <w:rFonts w:ascii="Arial" w:hAnsi="Arial"/>
          <w:caps/>
          <w:color w:val="auto"/>
          <w:sz w:val="24"/>
        </w:rPr>
        <w:t xml:space="preserve"> PRIOR TO ACTING ON FURTHER ON THIS MOTION</w:t>
      </w:r>
      <w:bookmarkEnd w:id="64"/>
    </w:p>
    <w:p w:rsidR="00BB355F" w:rsidRPr="00BB355F" w:rsidRDefault="00BB355F" w:rsidP="00BB355F"/>
    <w:bookmarkEnd w:id="65"/>
    <w:bookmarkEnd w:id="66"/>
    <w:p w:rsidR="00DC028E" w:rsidRDefault="00DC028E" w:rsidP="009826AB">
      <w:pPr>
        <w:ind w:firstLine="720"/>
      </w:pPr>
    </w:p>
    <w:p w:rsidR="008E44C2" w:rsidRDefault="008E44C2" w:rsidP="0061420D">
      <w:pPr>
        <w:pStyle w:val="ListParagraph"/>
        <w:numPr>
          <w:ilvl w:val="0"/>
          <w:numId w:val="20"/>
        </w:numPr>
      </w:pPr>
      <w:r>
        <w:t>Rehear as Motion REGARDING AG Conflict initially filed was ruled on err and violation of law by the Honorable Shira Scheindlin</w:t>
      </w:r>
    </w:p>
    <w:p w:rsidR="00B9249E" w:rsidRDefault="00B9249E" w:rsidP="00B9249E">
      <w:pPr>
        <w:pStyle w:val="ListParagraph"/>
      </w:pPr>
    </w:p>
    <w:p w:rsidR="007203FD" w:rsidRDefault="00B9249E" w:rsidP="007203FD">
      <w:pPr>
        <w:ind w:firstLine="720"/>
      </w:pPr>
      <w:r>
        <w:lastRenderedPageBreak/>
        <w:t xml:space="preserve">On </w:t>
      </w:r>
      <w:r w:rsidR="00EC553E">
        <w:t>March 05, 2008 Plaintiff filed by letter with the Court opposition to the Attorney General’s illegal and conflicted representation of the many State Defendants of New York</w:t>
      </w:r>
      <w:r w:rsidR="00CF32DE">
        <w:t xml:space="preserve"> by the Attorney General’s office</w:t>
      </w:r>
      <w:r w:rsidR="00EC553E">
        <w:rPr>
          <w:rStyle w:val="FootnoteReference"/>
        </w:rPr>
        <w:footnoteReference w:id="2"/>
      </w:r>
      <w:r w:rsidR="00EC553E">
        <w:t>.</w:t>
      </w:r>
      <w:r w:rsidR="00CF32DE">
        <w:t xml:space="preserve">  The letter to the Court came after the Attorney General’s office refused to admit or deny conflicts to impart fair and impartial representation in the case and told Plaintiff to instead petition the Court to ascertain their conflicts</w:t>
      </w:r>
      <w:r w:rsidR="00C67ABC">
        <w:t>, which seemed impossible for a judge to answer someone elses conflict of interest questions in the first place</w:t>
      </w:r>
      <w:r w:rsidR="00CF32DE">
        <w:t xml:space="preserve">.  </w:t>
      </w:r>
    </w:p>
    <w:p w:rsidR="00CF32DE" w:rsidRDefault="00CF32DE" w:rsidP="007203FD">
      <w:pPr>
        <w:ind w:firstLine="720"/>
      </w:pPr>
      <w:r>
        <w:t>After a review of the matters and on information and belief, without asking the Attorney General to admit or deny conflict</w:t>
      </w:r>
      <w:r w:rsidR="00C67ABC">
        <w:t xml:space="preserve"> themselves</w:t>
      </w:r>
      <w:r>
        <w:t>, this Court in an Order dated March 10, 2008</w:t>
      </w:r>
      <w:r>
        <w:rPr>
          <w:rStyle w:val="FootnoteReference"/>
        </w:rPr>
        <w:footnoteReference w:id="3"/>
      </w:r>
      <w:r>
        <w:t xml:space="preserve"> presumed no conflict existed and allowed the tainted </w:t>
      </w:r>
      <w:r w:rsidR="00C67ABC">
        <w:t xml:space="preserve">and now learned illegal </w:t>
      </w:r>
      <w:r>
        <w:t>representation</w:t>
      </w:r>
      <w:r w:rsidR="00C67ABC">
        <w:t>s</w:t>
      </w:r>
      <w:r>
        <w:t xml:space="preserve"> of State Defendants by the Attorney General to continue in the Court.  However the Court stated, </w:t>
      </w:r>
    </w:p>
    <w:p w:rsidR="00792BD0" w:rsidRDefault="00792BD0" w:rsidP="00B9249E">
      <w:pPr>
        <w:pStyle w:val="ListParagraph"/>
      </w:pPr>
    </w:p>
    <w:p w:rsidR="00792BD0" w:rsidRDefault="00792BD0" w:rsidP="00792BD0">
      <w:pPr>
        <w:pStyle w:val="ListParagraph"/>
        <w:ind w:left="1440" w:right="1440"/>
        <w:jc w:val="both"/>
      </w:pPr>
      <w:r>
        <w:t xml:space="preserve">I have considered plaintiffs' request and have determined that the Attorney General does not face an improper conflict of interest in representing the State Defendants. If, however, the Attorney General concludes that an investigation of defendants is warranted, then </w:t>
      </w:r>
      <w:r w:rsidRPr="00792BD0">
        <w:t>independent counsel would be required.</w:t>
      </w:r>
    </w:p>
    <w:p w:rsidR="00792BD0" w:rsidRDefault="00792BD0" w:rsidP="007203FD">
      <w:pPr>
        <w:ind w:firstLine="720"/>
      </w:pPr>
      <w:r>
        <w:t xml:space="preserve">In a series of phone calls with both Governor Andrew Coumo and Attorney General Eric Schneiderman regarding the failure of the Attorney General’s office to investigate </w:t>
      </w:r>
      <w:r w:rsidR="00C67ABC">
        <w:t xml:space="preserve">directly </w:t>
      </w:r>
      <w:r>
        <w:t xml:space="preserve">related new criminal complaints in these matters that appeared corruption stalled, the AG’s office made startling admissions that they could not investigate the complaints relating to these matters or continue representing anyone, including their office and members of their offices in this RICO and ANTITRUST Lawsuit, as they were wholly conflicted with the matters and would need to seek representative counsel to represent them in this Lawsuit and that they could not represent </w:t>
      </w:r>
      <w:r>
        <w:lastRenderedPageBreak/>
        <w:t>any other persons either.  Further, they claimed they could not investigate the corruption stalled criminal complaints filed with their offices regarding a multitude of defendants in these matters for the same reason</w:t>
      </w:r>
      <w:r w:rsidR="00C67ABC">
        <w:t>s</w:t>
      </w:r>
      <w:r>
        <w:t>.</w:t>
      </w:r>
      <w:r w:rsidR="007203FD">
        <w:t xml:space="preserve">  Plaintiff has been waiting since the time of the last call whereby the Attorney General stated, </w:t>
      </w:r>
    </w:p>
    <w:p w:rsidR="007203FD" w:rsidRDefault="007203FD" w:rsidP="007203FD">
      <w:pPr>
        <w:ind w:left="720" w:right="720"/>
        <w:jc w:val="both"/>
      </w:pPr>
      <w:r>
        <w:t>Jim Rogers [NY Attorney General Office]:</w:t>
      </w:r>
      <w:r>
        <w:tab/>
        <w:t>If you are a plaintiff in a lawsuit to which the AG I work for is a defendant, I can't talk to you unless I represented by counsel.</w:t>
      </w:r>
    </w:p>
    <w:p w:rsidR="007203FD" w:rsidRDefault="007203FD" w:rsidP="007203FD">
      <w:pPr>
        <w:ind w:left="720" w:right="720"/>
        <w:jc w:val="both"/>
      </w:pPr>
      <w:r>
        <w:t>Eliot Bernstein:</w:t>
      </w:r>
      <w:r>
        <w:tab/>
        <w:t>You should be.  So do you want to get counsel and start getting counsel for this?</w:t>
      </w:r>
    </w:p>
    <w:p w:rsidR="007203FD" w:rsidRDefault="007203FD" w:rsidP="007203FD">
      <w:pPr>
        <w:ind w:left="720" w:right="720"/>
        <w:jc w:val="both"/>
      </w:pPr>
      <w:r>
        <w:t>Jim Rogers:</w:t>
      </w:r>
      <w:r>
        <w:tab/>
      </w:r>
      <w:r>
        <w:tab/>
        <w:t>I'll refer the case.  We going to have to retain outside counsel if we are being sued directly.</w:t>
      </w:r>
    </w:p>
    <w:p w:rsidR="007203FD" w:rsidRDefault="007203FD" w:rsidP="007203FD">
      <w:pPr>
        <w:ind w:left="720" w:right="720"/>
        <w:jc w:val="both"/>
      </w:pPr>
      <w:r>
        <w:t>Eliot Bernstein:</w:t>
      </w:r>
      <w:r>
        <w:tab/>
        <w:t>Yes.  Correct.</w:t>
      </w:r>
    </w:p>
    <w:p w:rsidR="007203FD" w:rsidRDefault="007203FD" w:rsidP="007203FD">
      <w:pPr>
        <w:ind w:left="720" w:right="720"/>
        <w:jc w:val="both"/>
      </w:pPr>
      <w:r>
        <w:t>Jim Rogers:</w:t>
      </w:r>
      <w:r>
        <w:tab/>
      </w:r>
      <w:r>
        <w:tab/>
        <w:t>We'll retain outside counsel to represent us I think.</w:t>
      </w:r>
    </w:p>
    <w:p w:rsidR="007203FD" w:rsidRDefault="007203FD" w:rsidP="007203FD">
      <w:pPr>
        <w:ind w:left="720" w:right="720"/>
        <w:jc w:val="both"/>
      </w:pPr>
      <w:r>
        <w:t>Eliot Bernstein:</w:t>
      </w:r>
      <w:r>
        <w:tab/>
        <w:t>And also here's some other interesting points.</w:t>
      </w:r>
    </w:p>
    <w:p w:rsidR="007203FD" w:rsidRDefault="007203FD" w:rsidP="007203FD">
      <w:pPr>
        <w:ind w:left="720" w:right="720"/>
        <w:jc w:val="both"/>
      </w:pPr>
      <w:r>
        <w:t>Jim Rogers:</w:t>
      </w:r>
      <w:r>
        <w:tab/>
      </w:r>
      <w:r>
        <w:tab/>
        <w:t>I can't do this.  This conversation is over.  I am a defendant in a case that you brought against this agency.</w:t>
      </w:r>
    </w:p>
    <w:p w:rsidR="007203FD" w:rsidRDefault="007203FD" w:rsidP="007203FD">
      <w:pPr>
        <w:ind w:left="720" w:right="720"/>
        <w:jc w:val="both"/>
      </w:pPr>
      <w:r>
        <w:t>Eliot Bernstein:</w:t>
      </w:r>
      <w:r>
        <w:tab/>
        <w:t>Well you're not but Cuomo and Spitzer are.</w:t>
      </w:r>
    </w:p>
    <w:p w:rsidR="007203FD" w:rsidRDefault="007203FD" w:rsidP="007203FD">
      <w:pPr>
        <w:ind w:left="720" w:right="720"/>
        <w:jc w:val="both"/>
      </w:pPr>
      <w:r>
        <w:t>Jim Rogers:</w:t>
      </w:r>
      <w:r>
        <w:tab/>
      </w:r>
      <w:r>
        <w:tab/>
        <w:t>The AG as a whole.</w:t>
      </w:r>
    </w:p>
    <w:p w:rsidR="007203FD" w:rsidRDefault="007203FD" w:rsidP="007203FD">
      <w:pPr>
        <w:ind w:left="720" w:right="720"/>
        <w:jc w:val="both"/>
      </w:pPr>
      <w:r>
        <w:t>Eliot Bernstein:</w:t>
      </w:r>
      <w:r>
        <w:tab/>
        <w:t xml:space="preserve">But you're also representing against me you see because I'm pro se in the case </w:t>
      </w:r>
    </w:p>
    <w:p w:rsidR="007203FD" w:rsidRDefault="007203FD" w:rsidP="007203FD">
      <w:pPr>
        <w:ind w:left="720" w:right="720"/>
        <w:jc w:val="both"/>
      </w:pPr>
      <w:r>
        <w:t>Jim Rogers:</w:t>
      </w:r>
      <w:r>
        <w:tab/>
      </w:r>
      <w:r>
        <w:tab/>
        <w:t>I have no idea.  If I'm a defendant I can't talk to you.</w:t>
      </w:r>
    </w:p>
    <w:p w:rsidR="007203FD" w:rsidRDefault="007203FD" w:rsidP="007203FD">
      <w:pPr>
        <w:ind w:left="720" w:right="720"/>
        <w:jc w:val="both"/>
      </w:pPr>
      <w:r>
        <w:t>Eliot Bernstein:</w:t>
      </w:r>
      <w:r>
        <w:tab/>
        <w:t>Also wait wait wait.  You're also counsel in the case.</w:t>
      </w:r>
    </w:p>
    <w:p w:rsidR="007203FD" w:rsidRDefault="007203FD" w:rsidP="007203FD">
      <w:pPr>
        <w:ind w:left="720" w:right="720"/>
        <w:jc w:val="both"/>
      </w:pPr>
      <w:r>
        <w:t>Jim Rogers:</w:t>
      </w:r>
      <w:r>
        <w:tab/>
      </w:r>
      <w:r>
        <w:tab/>
        <w:t>I don't want to get too [sounds like] muffled with you.  What you need to do is send me the Complaint against the Attorney General's office and I will make sure that our counsel gets back to you promptly, alright?  I can't legally talk to you because I am an employee of the agency you are suing.</w:t>
      </w:r>
    </w:p>
    <w:p w:rsidR="007203FD" w:rsidRDefault="007203FD" w:rsidP="007203FD">
      <w:pPr>
        <w:ind w:left="720" w:right="720"/>
        <w:jc w:val="both"/>
      </w:pPr>
      <w:r>
        <w:t>Eliot Bernstein:</w:t>
      </w:r>
      <w:r>
        <w:tab/>
        <w:t>What is your email address?</w:t>
      </w:r>
    </w:p>
    <w:p w:rsidR="007203FD" w:rsidRDefault="007203FD" w:rsidP="007203FD">
      <w:pPr>
        <w:ind w:left="720" w:right="720"/>
        <w:jc w:val="both"/>
      </w:pPr>
      <w:r>
        <w:t>Jim Rogers:</w:t>
      </w:r>
      <w:r>
        <w:tab/>
      </w:r>
      <w:r>
        <w:tab/>
        <w:t>My email address is james.rogers@ag.ny.gov</w:t>
      </w:r>
    </w:p>
    <w:p w:rsidR="007203FD" w:rsidRDefault="007203FD" w:rsidP="007203FD">
      <w:pPr>
        <w:ind w:left="720" w:right="720"/>
        <w:jc w:val="both"/>
      </w:pPr>
      <w:r>
        <w:lastRenderedPageBreak/>
        <w:t>Eliot Bernstein:</w:t>
      </w:r>
      <w:r>
        <w:tab/>
        <w:t>Okay and what was that james.rogers@ag.ny.gov</w:t>
      </w:r>
    </w:p>
    <w:p w:rsidR="007203FD" w:rsidRDefault="007203FD" w:rsidP="007203FD">
      <w:pPr>
        <w:ind w:left="720" w:right="720"/>
        <w:jc w:val="both"/>
      </w:pPr>
      <w:r>
        <w:t>Jim Rogers:</w:t>
      </w:r>
      <w:r>
        <w:tab/>
      </w:r>
      <w:r>
        <w:tab/>
        <w:t>That's right.</w:t>
      </w:r>
    </w:p>
    <w:p w:rsidR="007203FD" w:rsidRDefault="007203FD" w:rsidP="007203FD">
      <w:pPr>
        <w:ind w:left="720" w:right="720"/>
        <w:jc w:val="both"/>
      </w:pPr>
      <w:r>
        <w:t>Eliot Bernstein:</w:t>
      </w:r>
      <w:r>
        <w:tab/>
        <w:t>Okay I will send you over a copy of the complaint.</w:t>
      </w:r>
    </w:p>
    <w:p w:rsidR="007203FD" w:rsidRDefault="007203FD" w:rsidP="007203FD">
      <w:pPr>
        <w:ind w:left="720" w:right="720"/>
        <w:jc w:val="both"/>
      </w:pPr>
      <w:r>
        <w:t>Jim Rogers:</w:t>
      </w:r>
      <w:r>
        <w:tab/>
      </w:r>
      <w:r>
        <w:tab/>
      </w:r>
      <w:r w:rsidRPr="007B076F">
        <w:rPr>
          <w:b/>
          <w:u w:val="single"/>
        </w:rPr>
        <w:t>And our counsel will get in touch with you.</w:t>
      </w:r>
    </w:p>
    <w:p w:rsidR="007203FD" w:rsidRDefault="007203FD" w:rsidP="007203FD">
      <w:pPr>
        <w:ind w:left="720" w:right="720"/>
        <w:jc w:val="both"/>
      </w:pPr>
      <w:r>
        <w:t>Eliot Bernstein</w:t>
      </w:r>
      <w:r w:rsidR="007B076F">
        <w:t>:</w:t>
      </w:r>
      <w:r w:rsidR="007B076F">
        <w:tab/>
      </w:r>
      <w:r>
        <w:t>And your counsel...by the way the Complaint will have a conflict of interest letter attached to the front of it.</w:t>
      </w:r>
    </w:p>
    <w:p w:rsidR="007203FD" w:rsidRDefault="007203FD" w:rsidP="007203FD">
      <w:pPr>
        <w:ind w:left="720" w:right="720"/>
        <w:jc w:val="both"/>
      </w:pPr>
      <w:r>
        <w:t>Jim Rogers</w:t>
      </w:r>
      <w:r w:rsidR="007B076F">
        <w:t>:</w:t>
      </w:r>
      <w:r w:rsidR="007B076F">
        <w:tab/>
      </w:r>
      <w:r w:rsidR="007B076F">
        <w:tab/>
      </w:r>
      <w:r>
        <w:t>As soon as we can open up a line of communication we will be happy to talk to you.</w:t>
      </w:r>
    </w:p>
    <w:p w:rsidR="007203FD" w:rsidRDefault="007203FD" w:rsidP="007203FD">
      <w:pPr>
        <w:ind w:left="720" w:right="720"/>
        <w:jc w:val="both"/>
      </w:pPr>
      <w:r>
        <w:t>Eliot Bernstein</w:t>
      </w:r>
      <w:r w:rsidR="007B076F">
        <w:t>:</w:t>
      </w:r>
      <w:r w:rsidR="007B076F">
        <w:tab/>
      </w:r>
      <w:r>
        <w:t>Then you're the first administration in eight years that will do that.  It's amazing I'm blown away.  From your mouth to God's ears.</w:t>
      </w:r>
    </w:p>
    <w:p w:rsidR="007203FD" w:rsidRDefault="00944CB8" w:rsidP="00944CB8">
      <w:pPr>
        <w:ind w:firstLine="720"/>
      </w:pPr>
      <w:r>
        <w:t>Plaintiff has been waiting since April 14, 2011 for the New York AG’s counsel to respond to us and open a line of NON CONFLICTED communications but no one has called or written to this point.</w:t>
      </w:r>
      <w:r w:rsidR="007203FD">
        <w:br w:type="page"/>
      </w:r>
    </w:p>
    <w:p w:rsidR="00944CB8" w:rsidRDefault="00944CB8" w:rsidP="00944CB8">
      <w:pPr>
        <w:pStyle w:val="ListParagraph"/>
        <w:numPr>
          <w:ilvl w:val="0"/>
          <w:numId w:val="20"/>
        </w:numPr>
      </w:pPr>
      <w:r>
        <w:lastRenderedPageBreak/>
        <w:t>New York Attorney General’s office fails to secure promised NON CONFLICTED counsel to represent them and their 39+ state defendants in these matters and despite stating they cannot represent these matters, instead files a response to Plaintiff’s most recent Motion</w:t>
      </w:r>
      <w:r>
        <w:rPr>
          <w:rStyle w:val="FootnoteReference"/>
        </w:rPr>
        <w:footnoteReference w:id="4"/>
      </w:r>
    </w:p>
    <w:p w:rsidR="00792BD0" w:rsidRDefault="00792BD0" w:rsidP="00B9249E">
      <w:pPr>
        <w:pStyle w:val="ListParagraph"/>
      </w:pPr>
    </w:p>
    <w:p w:rsidR="00792BD0" w:rsidRDefault="007203FD" w:rsidP="007203FD">
      <w:r>
        <w:t>--</w:t>
      </w:r>
    </w:p>
    <w:p w:rsidR="008E44C2" w:rsidRDefault="008E44C2" w:rsidP="0061420D">
      <w:pPr>
        <w:pStyle w:val="ListParagraph"/>
        <w:numPr>
          <w:ilvl w:val="0"/>
          <w:numId w:val="20"/>
        </w:numPr>
      </w:pPr>
    </w:p>
    <w:p w:rsidR="0061420D" w:rsidRDefault="00DE6D06" w:rsidP="0061420D">
      <w:pPr>
        <w:pStyle w:val="ListParagraph"/>
        <w:numPr>
          <w:ilvl w:val="0"/>
          <w:numId w:val="20"/>
        </w:numPr>
      </w:pPr>
      <w:r>
        <w:t xml:space="preserve">Rehear Under </w:t>
      </w:r>
      <w:r w:rsidR="0061420D">
        <w:t>Rule 60 (b)</w:t>
      </w:r>
    </w:p>
    <w:p w:rsidR="0061420D" w:rsidRDefault="0061420D" w:rsidP="0061420D">
      <w:pPr>
        <w:ind w:firstLine="720"/>
      </w:pPr>
      <w:r>
        <w:t xml:space="preserve"> “</w:t>
      </w:r>
      <w:r w:rsidR="00DC028E">
        <w:t>See 6/25/12 Notice of Motion and accompanying Affirmation of Christine C. Anderson in Support of Motion to Reopen ("Anderson Aff.") ~ 4. Plaintiff does not specify the particular provision of Rule 60(b) on which she is relying. Because plaintiff characterizes her claims as "newly-discovered evidence from the Corrado case," id. at ~ 8, they fall under the purview of Rule 60(b )(2). See Madonna v. United States, 878 F.2d 62,64 (2d Cir. 1989) (stating that Rule 60(b )(2) motion is properly based on new evidence of fraud or mistake discovered after trial).</w:t>
      </w:r>
      <w:r>
        <w:t>” Scheindlin Opinion and Order Dated 10/02/2012 in the Anderson Case</w:t>
      </w:r>
    </w:p>
    <w:p w:rsidR="0061420D" w:rsidRDefault="0061420D" w:rsidP="0061420D">
      <w:r>
        <w:t>RULE 60. RELIEF FROM A JUDGMENT OR ORDER</w:t>
      </w:r>
    </w:p>
    <w:p w:rsidR="0061420D" w:rsidRDefault="0061420D" w:rsidP="0061420D">
      <w:pPr>
        <w:ind w:left="1440" w:right="1440"/>
      </w:pPr>
    </w:p>
    <w:p w:rsidR="0061420D" w:rsidRDefault="0061420D" w:rsidP="0061420D">
      <w:pPr>
        <w:ind w:left="1440" w:right="1440"/>
      </w:pPr>
      <w:r>
        <w:t>(a) Corrections Based on Clerical Mistakes; Oversights and Omissions. The court may correct a clerical mistake or a mistake arising from oversight or omission whenever one is found in a judgment, order, or other part of the record. The court may do so on motion or on its own, with or without notice. But after an appeal has been docketed in the appellate court and while it is pending, such a mistake may be corrected only with the appellate court's leave.</w:t>
      </w:r>
    </w:p>
    <w:p w:rsidR="0061420D" w:rsidRDefault="0061420D" w:rsidP="0061420D">
      <w:pPr>
        <w:ind w:left="1440" w:right="1440"/>
      </w:pPr>
      <w:r>
        <w:t>(b) Grounds for Relief from a Final Judgment, Order, or Proceeding. On motion and just terms, the court may relieve a party or its legal representative from a final judgment, order, or proceeding for the following reasons:</w:t>
      </w:r>
    </w:p>
    <w:p w:rsidR="0061420D" w:rsidRDefault="0061420D" w:rsidP="0061420D">
      <w:pPr>
        <w:ind w:left="1440" w:right="1440"/>
      </w:pPr>
      <w:r>
        <w:t>(1) mistake, inadvertence, surprise, or excusable neglect;</w:t>
      </w:r>
    </w:p>
    <w:p w:rsidR="0061420D" w:rsidRDefault="0061420D" w:rsidP="0061420D">
      <w:pPr>
        <w:ind w:left="1440" w:right="1440"/>
      </w:pPr>
      <w:r>
        <w:lastRenderedPageBreak/>
        <w:t>(2) newly discovered evidence that, with reasonable diligence, could not have been discovered in time to move for a new trial under Rule 59(b);</w:t>
      </w:r>
    </w:p>
    <w:p w:rsidR="0061420D" w:rsidRDefault="0061420D" w:rsidP="0061420D">
      <w:pPr>
        <w:ind w:left="1440" w:right="1440"/>
      </w:pPr>
      <w:r>
        <w:t>(3) fraud (whether previously called intrinsic or extrinsic), misrepresentation, or misconduct by an opposing party;</w:t>
      </w:r>
    </w:p>
    <w:p w:rsidR="0061420D" w:rsidRDefault="0061420D" w:rsidP="0061420D">
      <w:pPr>
        <w:ind w:left="1440" w:right="1440"/>
      </w:pPr>
      <w:r>
        <w:t>(4) the judgment is void;</w:t>
      </w:r>
    </w:p>
    <w:p w:rsidR="0061420D" w:rsidRDefault="0061420D" w:rsidP="0061420D">
      <w:pPr>
        <w:ind w:left="1440" w:right="1440"/>
      </w:pPr>
      <w:r>
        <w:t>(5) the judgment has been satisfied, released, or discharged; it is based on an earlier judgment that has been reversed or vacated; or applying it prospectively is no longer equitable; or</w:t>
      </w:r>
    </w:p>
    <w:p w:rsidR="0061420D" w:rsidRDefault="0061420D" w:rsidP="0061420D">
      <w:pPr>
        <w:ind w:left="1440" w:right="1440"/>
      </w:pPr>
      <w:r>
        <w:t>(6) any other reason that justifies relief.</w:t>
      </w:r>
    </w:p>
    <w:p w:rsidR="0061420D" w:rsidRDefault="0061420D" w:rsidP="0061420D">
      <w:pPr>
        <w:ind w:left="1440" w:right="1440"/>
      </w:pPr>
      <w:r>
        <w:t>(c) Timing and Effect of the Motion.</w:t>
      </w:r>
    </w:p>
    <w:p w:rsidR="0061420D" w:rsidRDefault="0061420D" w:rsidP="0061420D">
      <w:pPr>
        <w:ind w:left="1440" w:right="1440"/>
      </w:pPr>
      <w:r>
        <w:t>(1) Timing. A motion under Rule 60(b) must be made within a reasonable time—and for reasons (1), (2), and (3) no more than a year after the entry of the judgment or order or the date of the proceeding.</w:t>
      </w:r>
    </w:p>
    <w:p w:rsidR="0061420D" w:rsidRDefault="0061420D" w:rsidP="0061420D">
      <w:pPr>
        <w:ind w:left="1440" w:right="1440"/>
      </w:pPr>
      <w:r>
        <w:t>(2) Effect on Finality. The motion does not affect the judgment's finality or suspend its operation.</w:t>
      </w:r>
    </w:p>
    <w:p w:rsidR="0061420D" w:rsidRDefault="0061420D" w:rsidP="0061420D">
      <w:pPr>
        <w:ind w:left="1440" w:right="1440"/>
      </w:pPr>
      <w:r>
        <w:t>(d) Other Powers to Grant Relief. This rule does not limit a court's power to:</w:t>
      </w:r>
    </w:p>
    <w:p w:rsidR="0061420D" w:rsidRDefault="0061420D" w:rsidP="0061420D">
      <w:pPr>
        <w:ind w:left="1440" w:right="1440"/>
      </w:pPr>
      <w:r>
        <w:t>(1) entertain an independent action to relieve a party from a judgment, order, or proceeding;</w:t>
      </w:r>
    </w:p>
    <w:p w:rsidR="0061420D" w:rsidRDefault="0061420D" w:rsidP="0061420D">
      <w:pPr>
        <w:ind w:left="1440" w:right="1440"/>
      </w:pPr>
      <w:r>
        <w:t>(2) grant relief under 28 U.S.C. §1655 to a defendant who was not personally notified of the action; or</w:t>
      </w:r>
    </w:p>
    <w:p w:rsidR="0061420D" w:rsidRDefault="0061420D" w:rsidP="0061420D">
      <w:pPr>
        <w:ind w:left="1440" w:right="1440"/>
      </w:pPr>
      <w:r>
        <w:t>(3) set aside a judgment for fraud on the court.</w:t>
      </w:r>
    </w:p>
    <w:p w:rsidR="0061420D" w:rsidRDefault="0061420D" w:rsidP="0061420D">
      <w:pPr>
        <w:ind w:left="1440" w:right="1440"/>
      </w:pPr>
      <w:r>
        <w:t>(e) Bills and Writs Abolished. The following are abolished: bills of review, bills in the nature of bills of review, and writs of coram nobis, coram vobis, and audita querela.</w:t>
      </w:r>
    </w:p>
    <w:p w:rsidR="0061420D" w:rsidRDefault="0061420D" w:rsidP="0061420D">
      <w:pPr>
        <w:ind w:left="1440" w:right="1440"/>
      </w:pPr>
      <w:r>
        <w:t>Notes</w:t>
      </w:r>
    </w:p>
    <w:p w:rsidR="0061420D" w:rsidRDefault="0061420D" w:rsidP="0061420D">
      <w:pPr>
        <w:ind w:left="1440" w:right="1440"/>
      </w:pPr>
      <w:r>
        <w:lastRenderedPageBreak/>
        <w:t>(As amended Dec. 27, 1946, eff. Mar. 19, 1948; Dec. 29, 1948, eff. Oct. 20, 1949; Mar. 2, 1987, eff. Aug. 1, 1987; Apr. 30, 2007, eff. Dec. 1, 2007.)</w:t>
      </w:r>
    </w:p>
    <w:p w:rsidR="0061420D" w:rsidRDefault="0061420D" w:rsidP="0061420D">
      <w:pPr>
        <w:ind w:left="1440" w:right="1440"/>
      </w:pPr>
      <w:r>
        <w:t>Notes of Advisory Committee on Rules—1937</w:t>
      </w:r>
    </w:p>
    <w:p w:rsidR="0061420D" w:rsidRDefault="0061420D" w:rsidP="0061420D">
      <w:pPr>
        <w:ind w:left="1440" w:right="1440"/>
      </w:pPr>
      <w:r>
        <w:t>Note to Subdivision (a). See [former] Equity Rule 72 (Correction of Clerical Mistakes in Orders and Decrees); Mich.Court Rules Ann. (Searl, 1933) Rule 48, §3; 2 Wash.Rev.Stat.Ann. (Remington, 1932) §464(3); Wyo.Rev.Stat.Ann. (Courtright, 1931) §89–2301(3). For an example of a very liberal provision for the correction of clerical errors and for amendment after judgment, see Va.Code Ann. (Michie, 1936) §§6329, 6333.</w:t>
      </w:r>
    </w:p>
    <w:p w:rsidR="0061420D" w:rsidRDefault="0061420D" w:rsidP="0061420D">
      <w:pPr>
        <w:ind w:left="1440" w:right="1440"/>
      </w:pPr>
      <w:r>
        <w:t>Note to Subdivision (b). Application to the court under this subdivision does not extend the time for taking an appeal, as distinguished from the motion for new trial. This section is based upon Calif.Code Civ.Proc. (Deering, 1937) §473. See also N.Y.C.P.A. (1937) §108; 2 Minn.Stat. (Mason, 1927) §9283.</w:t>
      </w:r>
    </w:p>
    <w:p w:rsidR="0061420D" w:rsidRDefault="0061420D" w:rsidP="0061420D">
      <w:pPr>
        <w:ind w:left="1440" w:right="1440"/>
      </w:pPr>
      <w:r>
        <w:t>For the independent action to relieve against mistake, etc., see Dobie, Federal Procedure, pages 760–765, compare 639; and Simkins, Federal Practice, ch. CXXI (pp. 820–830) and ch. CXXII (pp. 831–834), compare §214.</w:t>
      </w:r>
    </w:p>
    <w:p w:rsidR="0061420D" w:rsidRDefault="0061420D" w:rsidP="0061420D">
      <w:pPr>
        <w:ind w:left="1440" w:right="1440"/>
      </w:pPr>
      <w:r>
        <w:t>Notes of Advisory Committee on Rules—1946 Amendment</w:t>
      </w:r>
    </w:p>
    <w:p w:rsidR="0061420D" w:rsidRDefault="0061420D" w:rsidP="0061420D">
      <w:pPr>
        <w:ind w:left="1440" w:right="1440"/>
      </w:pPr>
      <w:r>
        <w:t>Subdivision (a). The amendment incorporates the view expressed in Perlman v. 322 West Seventy-Second Street Co., Inc. (C.C.A.2d, 1942) 127 F.(2d) 716; 3 Moore's Federal Practice (1938) 3276, and further permits correction after docketing, with leave of the appellate court. Some courts have thought that upon the taking of an appeal the district court lost its power to act. See Schram v. Safety Investment Co. (E.D.Mich. 1942) 45 F.Supp. 636; also Miller v. United States (C.C.A.7th, 1940) 114 F.(2d) 267.</w:t>
      </w:r>
    </w:p>
    <w:p w:rsidR="0061420D" w:rsidRDefault="0061420D" w:rsidP="0061420D">
      <w:pPr>
        <w:ind w:left="1440" w:right="1440"/>
      </w:pPr>
      <w:r>
        <w:t xml:space="preserve">Subdivision (b). When promulgated, the rules contained a number of provisions, including those found in Rule 60(b), </w:t>
      </w:r>
      <w:r>
        <w:lastRenderedPageBreak/>
        <w:t>describing the practice by a motion to obtain relief from judgments, and these rules, coupled with the reservation in Rule 60(b) of the right to entertain a new action to relieve a party from a judgment, were generally supposed to cover the field. Since the rules have been in force, decisions have been rendered that the use of bills of review, coram nobis, or audita querela, to obtain relief from final judgments is still proper, and that various remedies of this kind still exist although they are not mentioned in the rules and the practice is not prescribed in the rules. It is obvious that the rules should be complete in this respect and define the practice with respect to any existing rights or remedies to obtain relief from final judgments. For extended discussion of the old common law writs and equitable remedies, the interpretation of Rule 60, and proposals for change, see Moore and Rogers, Federal Relief from Civil Judgments (1946) 55 Yale L.J. 623. See also 3 Moore's Federal Practice (1938) 3254 et seq.; Commentary, Effect of Rule 60b on Other Methods of Relief From Judgment (1941) 4 Fed.Rules Serv. 942, 945; Wallace v. United States (C.C.A.2d, 1944) 142 F.(2d) 240, cert. den. (1944) 323 U.S. 712.</w:t>
      </w:r>
    </w:p>
    <w:p w:rsidR="0061420D" w:rsidRDefault="0061420D" w:rsidP="0061420D">
      <w:pPr>
        <w:ind w:left="1440" w:right="1440"/>
      </w:pPr>
      <w:r>
        <w:t xml:space="preserve">The reconstruction of Rule 60(b) has for one of its purposes a clarification of this situation. Two types of procedure to obtain relief from judgments are specified in the rules as it is proposed to amend them. One procedure is by motion in the court and in the action in which the judgment was rendered. The other procedure is by a new or independent action to obtain relief from a judgment, which action may or may not be begun in the court which rendered the judgment. Various rules, such as the one dealing with a motion for new trial and for amendment of judgments, Rule 59, one for amended findings, Rule 52, and one for judgment notwithstanding the verdict, Rule 50(b), and including the provisions of Rule 60(b) as amended, prescribe the various types of cases in which the practice by motion is permitted. In each case there is a limit upon the time within which resort to a motion is permitted, and this time limit may not be enlarged under Rule 6(b). If the right </w:t>
      </w:r>
      <w:r>
        <w:lastRenderedPageBreak/>
        <w:t>to make a motion is lost by the expiration of the time limits fixed in these rules, the only other procedural remedy is by a new or independent action to set aside a judgment upon those principles which have heretofore been applied in such an action. Where the independent action is resorted to, the limitations of time are those of laches or statutes of limitations. The Committee has endeavored to ascertain all the remedies and types of relief heretofore available by coram nobis, coram vobis, audita querela, bill of review, or bill in the nature of a bill of review. See Moore and Rogers, Federal Relief from Civil Judgments (1946) 55 Yale L.J. 623, 659–682. It endeavored then to amend the rules to permit, either by motion or by independent action, the granting of various kinds of relief from judgments which were permitted in the federal courts prior to the adoption of these rules, and the amendment concludes with a provision abolishing the use of bills of review and the other common law writs referred to, and requiring the practice to be by motion or by independent action.</w:t>
      </w:r>
    </w:p>
    <w:p w:rsidR="0061420D" w:rsidRDefault="0061420D" w:rsidP="0061420D">
      <w:pPr>
        <w:ind w:left="1440" w:right="1440"/>
      </w:pPr>
      <w:r>
        <w:t xml:space="preserve">To illustrate the operation of the amendment, it will be noted that under Rule 59(b) as it now stands, without amendment, a motion for new trial on the ground of newly discovered evidence is permitted within ten days after the entry of the judgment, or after that time upon leave of the court. It is proposed to amend Rule 59(b) by providing that under that rule a motion for new trial shall be served not later than ten days after the entry of the judgment, whatever the ground be for the motion, whether error by the court or newly discovered evidence. On the other hand, one of the purposes of the bill of review in equity was to afford relief on the ground of newly discovered evidence long after the entry of the judgment. Therefore, to permit relief by a motion similar to that heretofore obtained on bill of review, Rule 60(b) as amended permits an application for relief to be made by motion, on the ground of newly discovered evidence, within one year after judgment. Such a motion under Rule 60(b) does not affect the finality of the judgment, but a motion under Rule 59, made within 10 </w:t>
      </w:r>
      <w:r>
        <w:lastRenderedPageBreak/>
        <w:t>days, does affect finality and the running of the time for appeal.</w:t>
      </w:r>
    </w:p>
    <w:p w:rsidR="0061420D" w:rsidRDefault="0061420D" w:rsidP="0061420D">
      <w:pPr>
        <w:ind w:left="1440" w:right="1440"/>
      </w:pPr>
      <w:r>
        <w:t>If these various amendments, including principally those to Rule 60(b), accomplish the purpose for which they are intended, the federal rules will deal with the practice in every sort of case in which relief from final judgments is asked, and prescribe the practice. With reference to the question whether, as the rules now exist, relief by coram nobis, bills of review, and so forth, is permissible, the generally accepted view is that the remedies are still available, although the precise relief obtained in a particular case by use of these ancillary remedies is shrouded in ancient lore and mystery. See Wallace v. United States (C.C.A.2d, 1944) 142 F.(2d) 240, cert. den. (1944) 323 U.S. 712; Fraser v. Doing (App.D.C. 1942) 130 F.(2d) 617; Jones v. Watts (C.C.A.5th, 1944) 142 F.(2d) 575; Preveden v. Hahn (S.D.N.Y. 1941) 36 F.Supp. 952; Cavallo v. Agwilines, Inc. (S.D.N.Y. 1942) 6 Fed.Rules Serv. 60b.31, Case 2, 2 F.R.D. 526; McGinn v. United States (D.Mass. 1942) 6 Fed.Rules Serv. 60b.51, Case 3, 2 F.R.D. 562; City of Shattuck, Oklahoma ex rel. Versluis v. Oliver (W.D.Okla. 1945) 8 Fed.Rules Serv. 60b.31, Case 3; Moore and Rogers, Federal Relief from Civil Judgments (1946) 55 Yale L.J. 623, 631–653; 3 Moore's Federal Practice (1938) 3254 et seq.; Commentary, Effect of Rule 60b on Other Methods of Relief From Judgment, op. cit. supra. Cf. Norris v. Camp (C.C.A.10th, 1944) 144 F.(2d) 1; Reed v. South Atlantic Steamship Co. of Delaware (D.Del. 1942) 6 Fed.Rules Serv. 60b.31, Case 1; Laughlin v. Berens (D.D.C. 1945) 8 Fed.Rules Serv. 60b.51, Case 1, 73 W.L.R. 209.</w:t>
      </w:r>
    </w:p>
    <w:p w:rsidR="0061420D" w:rsidRDefault="0061420D" w:rsidP="0061420D">
      <w:pPr>
        <w:ind w:left="1440" w:right="1440"/>
      </w:pPr>
      <w:r>
        <w:t xml:space="preserve">The transposition of the words “the court” and the addition of the word “and” at the beginning of the first sentence are merely verbal changes. The addition of the qualifying word “final” emphasizes the character of the judgments, orders or proceedings from which Rule 60(b) affords relief; and hence interlocutory judgments are not brought within the restrictions of the rule, but rather they are left subject to the </w:t>
      </w:r>
      <w:r>
        <w:lastRenderedPageBreak/>
        <w:t>complete power of the court rendering them to afford such relief from them as justice requires.</w:t>
      </w:r>
    </w:p>
    <w:p w:rsidR="0061420D" w:rsidRDefault="0061420D" w:rsidP="0061420D">
      <w:pPr>
        <w:ind w:left="1440" w:right="1440"/>
      </w:pPr>
      <w:r>
        <w:t>The qualifying pronoun “his” has been eliminated on the basis that it is too restrictive, and that the subdivision should include the mistake or neglect of others which may be just as material and call just as much for supervisory jurisdiction as where the judgment is taken against the party through his mistake, inadvertence, etc.</w:t>
      </w:r>
    </w:p>
    <w:p w:rsidR="0061420D" w:rsidRDefault="0061420D" w:rsidP="0061420D">
      <w:pPr>
        <w:ind w:left="1440" w:right="1440"/>
      </w:pPr>
      <w:r>
        <w:t>Fraud, whether intrinsic or extrinsic, misrepresentation, or other misconduct of an adverse party are express grounds for relief by motion under amended subdivision (b). There is no sound reason for their exclusion. The incorporation of fraud and the like within the scope of the rule also removes confusion as to the proper procedure. It has been held that relief from a judgment obtained by extrinsic fraud could be secured by motion within a “reasonable time,” which might be after the time stated in the rule had run. Fiske v. Buder (C.C.A.8th, 1942) 125 F.(2d) 841; see also inferentially Bucy v. Nevada Construction Co. (C.C.A.9th, 1942) 125 F.(2d) 213. On the other hand, it has been suggested that in view of the fact that fraud was omitted from original Rule 60(b) as a ground for relief, an independent action was the only proper remedy. Commentary, Effect of Rule 60b on Other Methods of Relief From Judgment (1941) 4 Fed.Rules Serv. 942, 945. The amendment settles this problem by making fraud an express ground for relief by motion; and under the saving clause, fraud may be urged as a basis for relief by independent action insofar as established doctrine permits. See Moore and Rogers, Federal Relief from Civil Judgments (1946) 55 Yale L.J. 623, 653–659; 3 Moore's Federal Practice (1938) 3267 et seq. And the rule expressly does not limit the power of the court, when fraud has been perpetrated upon it, to give relief under the saving clause. As an illustration of this situation, see Hazel-Atlas Glass Co. v. Hartford Empire Co. (1944) 322 U.S. 238.</w:t>
      </w:r>
    </w:p>
    <w:p w:rsidR="0061420D" w:rsidRDefault="0061420D" w:rsidP="0061420D">
      <w:pPr>
        <w:ind w:left="1440" w:right="1440"/>
      </w:pPr>
      <w:r>
        <w:lastRenderedPageBreak/>
        <w:t>The time limit for relief by motion in the court and in the action in which the judgment was rendered has been enlarged from six months to one year.</w:t>
      </w:r>
    </w:p>
    <w:p w:rsidR="0061420D" w:rsidRDefault="0061420D" w:rsidP="0061420D">
      <w:pPr>
        <w:ind w:left="1440" w:right="1440"/>
      </w:pPr>
      <w:r>
        <w:t>It should be noted that Rule 60(b) does not assume to define the substantive law as to the grounds for vacating judgments, but merely prescribes the practice in proceedings to obtain relief.</w:t>
      </w:r>
    </w:p>
    <w:p w:rsidR="0061420D" w:rsidRDefault="0061420D" w:rsidP="0061420D">
      <w:pPr>
        <w:ind w:left="1440" w:right="1440"/>
      </w:pPr>
      <w:r>
        <w:t>It should also be noted that under §200(4) of the Soldiers’ and Sailors’ Civil Relief Act of 1940 (50 U.S.C. [App.] §501 et seq. [§520(4)]), a judgment rendered in any action or proceeding governed by the section may be vacated under certain specified circumstances upon proper application to the court.</w:t>
      </w:r>
    </w:p>
    <w:p w:rsidR="0061420D" w:rsidRDefault="0061420D" w:rsidP="0061420D">
      <w:pPr>
        <w:ind w:left="1440" w:right="1440"/>
      </w:pPr>
      <w:r>
        <w:t>Notes of Advisory Committee on Rules—1948 Amendment</w:t>
      </w:r>
    </w:p>
    <w:p w:rsidR="0061420D" w:rsidRDefault="0061420D" w:rsidP="0061420D">
      <w:pPr>
        <w:ind w:left="1440" w:right="1440"/>
      </w:pPr>
      <w:r>
        <w:t>The amendment substitutes the present statutory reference.</w:t>
      </w:r>
    </w:p>
    <w:p w:rsidR="0061420D" w:rsidRDefault="0061420D" w:rsidP="0061420D">
      <w:pPr>
        <w:ind w:left="1440" w:right="1440"/>
      </w:pPr>
      <w:r>
        <w:t>Notes of Advisory Committee on Rules—1987 Amendment</w:t>
      </w:r>
    </w:p>
    <w:p w:rsidR="0061420D" w:rsidRDefault="0061420D" w:rsidP="0061420D">
      <w:pPr>
        <w:ind w:left="1440" w:right="1440"/>
      </w:pPr>
      <w:r>
        <w:t>The amendment is technical. No substantive change is intended.</w:t>
      </w:r>
    </w:p>
    <w:p w:rsidR="0061420D" w:rsidRDefault="0061420D" w:rsidP="0061420D">
      <w:pPr>
        <w:ind w:left="1440" w:right="1440"/>
      </w:pPr>
      <w:r>
        <w:t>Committee Notes on Rules—2007 Amendment</w:t>
      </w:r>
    </w:p>
    <w:p w:rsidR="0061420D" w:rsidRDefault="0061420D" w:rsidP="0061420D">
      <w:pPr>
        <w:ind w:left="1440" w:right="1440"/>
      </w:pPr>
      <w:r>
        <w:t>The language of Rule 60 has been amended as part of the general restyling of the Civil Rules to make them more easily understood and to make style and terminology consistent throughout the rules. These changes are intended to be stylistic only.</w:t>
      </w:r>
    </w:p>
    <w:p w:rsidR="00DC028E" w:rsidRDefault="0061420D" w:rsidP="0061420D">
      <w:pPr>
        <w:ind w:left="1440" w:right="1440"/>
      </w:pPr>
      <w:r>
        <w:t xml:space="preserve">The final sentence of former Rule 60(b) said that the procedure for obtaining any relief from a judgment was by motion as prescribed in the Civil Rules or by an independent action. That provision is deleted as unnecessary. Relief continues to be available only as </w:t>
      </w:r>
      <w:r w:rsidR="003D62C1">
        <w:t>p</w:t>
      </w:r>
      <w:r>
        <w:t>rovided in the Civil Rules or by independent action.</w:t>
      </w:r>
    </w:p>
    <w:p w:rsidR="00DC028E" w:rsidRDefault="00DC028E" w:rsidP="00DC028E">
      <w:r>
        <w:t>---</w:t>
      </w:r>
    </w:p>
    <w:p w:rsidR="0061420D" w:rsidRDefault="00A73606" w:rsidP="0061420D">
      <w:pPr>
        <w:pStyle w:val="ListParagraph"/>
        <w:numPr>
          <w:ilvl w:val="0"/>
          <w:numId w:val="20"/>
        </w:numPr>
      </w:pPr>
      <w:r>
        <w:lastRenderedPageBreak/>
        <w:t>From Scheindlin Order on 60 (b)(2) we can use this with Corrado information but more important for Fraudulent Conduct of AG that could not have been ascertained until the admission of the conflicts and that after admitting Conflict and Need to Get Legal Counsel to respond, AG files response to EIB Emergency Motion as if it did not matter.</w:t>
      </w:r>
    </w:p>
    <w:p w:rsidR="00A73606" w:rsidRDefault="00A73606" w:rsidP="00A73606">
      <w:pPr>
        <w:ind w:left="720"/>
      </w:pPr>
      <w:r>
        <w:t xml:space="preserve">II. LEGAL STANDARDS </w:t>
      </w:r>
    </w:p>
    <w:p w:rsidR="00A73606" w:rsidRDefault="00A73606" w:rsidP="00A73606">
      <w:pPr>
        <w:ind w:left="720"/>
      </w:pPr>
      <w:r>
        <w:t xml:space="preserve">A. Rule 60(b)(2) </w:t>
      </w:r>
    </w:p>
    <w:p w:rsidR="00A73606" w:rsidRDefault="00A73606" w:rsidP="00A73606">
      <w:pPr>
        <w:ind w:left="720"/>
      </w:pPr>
      <w:r>
        <w:t xml:space="preserve">The relief available under Rule 60(b) is equitable in nature.23 “The </w:t>
      </w:r>
    </w:p>
    <w:p w:rsidR="00A73606" w:rsidRDefault="00A73606" w:rsidP="00A73606">
      <w:pPr>
        <w:ind w:left="720"/>
      </w:pPr>
      <w:r>
        <w:t xml:space="preserve">Transcript of 10/30/08 Conference, Ex. D to the Knudsen Decl., at 26-27. </w:t>
      </w:r>
    </w:p>
    <w:p w:rsidR="00A73606" w:rsidRDefault="00A73606" w:rsidP="00A73606">
      <w:pPr>
        <w:ind w:left="720"/>
      </w:pPr>
      <w:r>
        <w:t xml:space="preserve">23 </w:t>
      </w:r>
    </w:p>
    <w:p w:rsidR="00A73606" w:rsidRDefault="00A73606" w:rsidP="00A73606">
      <w:pPr>
        <w:ind w:left="720"/>
      </w:pPr>
      <w:r>
        <w:t xml:space="preserve">See Motorola Credit Corp. v. Uzan, 561 F.3d 123, 126 (2d Cir. 2009). </w:t>
      </w:r>
    </w:p>
    <w:p w:rsidR="00A73606" w:rsidRDefault="00A73606" w:rsidP="00A73606">
      <w:pPr>
        <w:ind w:left="720"/>
      </w:pPr>
      <w:r>
        <w:t xml:space="preserve">rule ‘strikes a balance between serving the ends of justice and preserving the finality of judgments.’  However, because the grant of a Rule 60(b) motion affords the movant ‘extraordinary judicial relief, it is invoked only upon a showing of exceptional circumstances.’”24 “Accordingly, a party seeking relief under this rule must show ‘highly convincing’ evidence in support of [her] motion, good cause for [her] ‘failure to act sooner,’ and that the non-moving party would not suffer undue hardship.”25  A Rule 60(b) motion is “addressed to the sound discretion of the district court.”26 </w:t>
      </w:r>
    </w:p>
    <w:p w:rsidR="00A73606" w:rsidRDefault="00A73606" w:rsidP="00A73606">
      <w:pPr>
        <w:ind w:left="720"/>
      </w:pPr>
      <w:r>
        <w:t xml:space="preserve">Rule 60(b)(2) provides relief from a final judgment where there is “newly discovered evidence that, with reasonable diligence, could not have been discovered in time to move for a new trial under Rule 59(b)[.]” “Where alleged new evidence is concerned, the legal standards under Rule 59(a)(2) and Rule 60(b)(2) are the same.”27  A motion for a new trial may be granted if the moving party can demonstrate that </w:t>
      </w:r>
    </w:p>
    <w:p w:rsidR="00A73606" w:rsidRDefault="00A73606" w:rsidP="00A73606">
      <w:pPr>
        <w:ind w:left="720"/>
      </w:pPr>
      <w:r>
        <w:t xml:space="preserve">24 Katz v. Mogus, No. 07 Civ. 8314, 2012 WL 263462, at *3 (S.D.N.Y. Jan. 25, 2012) (quoting Nemaizer v. Baker, 793 F.2d 58, 61 (2d Cir. 1996)). </w:t>
      </w:r>
    </w:p>
    <w:p w:rsidR="00A73606" w:rsidRDefault="00A73606" w:rsidP="00A73606">
      <w:pPr>
        <w:ind w:left="720"/>
      </w:pPr>
      <w:r>
        <w:t xml:space="preserve">25 </w:t>
      </w:r>
    </w:p>
    <w:p w:rsidR="00A73606" w:rsidRDefault="00A73606" w:rsidP="00A73606">
      <w:pPr>
        <w:ind w:left="720"/>
      </w:pPr>
      <w:r>
        <w:t xml:space="preserve">Id. (quoting Kotlicky v. United States Fidelity &amp; Guar. Co., 817 F.2d 6, 9 (2d Cir. 1987) (internal quotation marks and citations omitted)). </w:t>
      </w:r>
    </w:p>
    <w:p w:rsidR="00A73606" w:rsidRDefault="00A73606" w:rsidP="00A73606">
      <w:pPr>
        <w:ind w:left="720"/>
      </w:pPr>
      <w:r>
        <w:t xml:space="preserve">26 </w:t>
      </w:r>
    </w:p>
    <w:p w:rsidR="00A73606" w:rsidRDefault="00A73606" w:rsidP="00A73606">
      <w:pPr>
        <w:ind w:left="720"/>
      </w:pPr>
      <w:r>
        <w:t xml:space="preserve">Nemaizer, 793 F.2d at 61. </w:t>
      </w:r>
    </w:p>
    <w:p w:rsidR="00A73606" w:rsidRDefault="00A73606" w:rsidP="00A73606">
      <w:pPr>
        <w:ind w:left="720"/>
      </w:pPr>
      <w:r>
        <w:lastRenderedPageBreak/>
        <w:t xml:space="preserve">27 </w:t>
      </w:r>
    </w:p>
    <w:p w:rsidR="00A73606" w:rsidRDefault="00A73606" w:rsidP="00A73606">
      <w:pPr>
        <w:ind w:left="720"/>
      </w:pPr>
      <w:r>
        <w:t xml:space="preserve">In re Enron Corp., No. 01–16034 , 2003 WL 1562202, at *14 (Bankr. </w:t>
      </w:r>
    </w:p>
    <w:p w:rsidR="00A73606" w:rsidRDefault="00A73606" w:rsidP="00A73606">
      <w:pPr>
        <w:ind w:left="720"/>
      </w:pPr>
      <w:r>
        <w:t xml:space="preserve">S.D.N.Y. Mar. 21, 2003). </w:t>
      </w:r>
    </w:p>
    <w:p w:rsidR="00A73606" w:rsidRDefault="00A73606" w:rsidP="00A73606">
      <w:pPr>
        <w:ind w:left="720"/>
      </w:pPr>
      <w:r>
        <w:t xml:space="preserve">“(1) the newly discovered evidence was of facts that existed at the time of trial or other dispositive proceeding, (2) the movant must have been justifiably ignorant of them despite due diligence, (3) the evidence must be admissible and of such importance that it probably would have changed the outcome, and (4) the evidence must not be merely cumulative or impeaching.”28 </w:t>
      </w:r>
    </w:p>
    <w:p w:rsidR="00A73606" w:rsidRDefault="00A73606" w:rsidP="00A73606">
      <w:pPr>
        <w:ind w:left="720"/>
      </w:pPr>
      <w:r>
        <w:t xml:space="preserve">Furthermore, “a new trial may be ordered to prevent a grave miscarriage of justice </w:t>
      </w:r>
    </w:p>
    <w:p w:rsidR="00A73606" w:rsidRDefault="00A73606" w:rsidP="00A73606">
      <w:pPr>
        <w:ind w:left="720"/>
      </w:pPr>
      <w:r>
        <w:t xml:space="preserve">even though the ‘newly discovered evidence’ supporting that order would have </w:t>
      </w:r>
    </w:p>
    <w:p w:rsidR="00A73606" w:rsidRDefault="00A73606" w:rsidP="00A73606">
      <w:pPr>
        <w:ind w:left="720"/>
      </w:pPr>
      <w:r>
        <w:t xml:space="preserve">been available to the moving party at trial had that party exercised proper </w:t>
      </w:r>
    </w:p>
    <w:p w:rsidR="00A73606" w:rsidRDefault="00A73606" w:rsidP="00A73606">
      <w:pPr>
        <w:ind w:left="720"/>
      </w:pPr>
      <w:r>
        <w:t xml:space="preserve">diligence.”29  This exception, however, has been restricted to cases in which the </w:t>
      </w:r>
    </w:p>
    <w:p w:rsidR="00A73606" w:rsidRDefault="00A73606" w:rsidP="00A73606">
      <w:pPr>
        <w:ind w:left="720"/>
      </w:pPr>
      <w:r>
        <w:t xml:space="preserve">evidence is “practically conclusive.”30  Finally, motions made pursuant to Rule </w:t>
      </w:r>
    </w:p>
    <w:p w:rsidR="00A73606" w:rsidRDefault="00A73606" w:rsidP="00A73606">
      <w:pPr>
        <w:ind w:left="720"/>
      </w:pPr>
      <w:r>
        <w:t xml:space="preserve">60(b)(2) must be made no more than one year after the entry of judgment.31 </w:t>
      </w:r>
    </w:p>
    <w:p w:rsidR="00A73606" w:rsidRDefault="00A73606" w:rsidP="00A73606">
      <w:pPr>
        <w:ind w:left="720"/>
      </w:pPr>
    </w:p>
    <w:p w:rsidR="00A73606" w:rsidRDefault="00A73606" w:rsidP="00A73606">
      <w:pPr>
        <w:ind w:left="720"/>
      </w:pPr>
      <w:r>
        <w:t>B. Rule 60(d)(</w:t>
      </w:r>
      <w:commentRangeStart w:id="68"/>
      <w:r>
        <w:t>3</w:t>
      </w:r>
      <w:commentRangeEnd w:id="68"/>
      <w:r>
        <w:rPr>
          <w:rStyle w:val="CommentReference"/>
        </w:rPr>
        <w:commentReference w:id="68"/>
      </w:r>
      <w:r>
        <w:t xml:space="preserve">) – </w:t>
      </w:r>
    </w:p>
    <w:p w:rsidR="00A73606" w:rsidRDefault="00A73606" w:rsidP="00A73606">
      <w:pPr>
        <w:ind w:left="720"/>
      </w:pPr>
      <w:r>
        <w:t xml:space="preserve">Rule 60(d)(3) permits a court to “set aside a judgment for fraud on the court.” Rule 60(b)(3), </w:t>
      </w:r>
      <w:r w:rsidRPr="00A73606">
        <w:rPr>
          <w:highlight w:val="yellow"/>
        </w:rPr>
        <w:t>on the other hand, provides for relief from judgment where there is “fraud, . . . misrepresentation or misconduct by an opposing party</w:t>
      </w:r>
      <w:r>
        <w:t xml:space="preserve">[.]”  As </w:t>
      </w:r>
    </w:p>
    <w:p w:rsidR="00A73606" w:rsidRDefault="00A73606" w:rsidP="00A73606">
      <w:pPr>
        <w:ind w:left="720"/>
      </w:pPr>
      <w:r>
        <w:t xml:space="preserve">28 United States v. International Bhd. of Teamsters, 247 F.3d 370, 392 (2d Cir. 2001) (quoting United States v. International Bhd. of Teamsters, 179 </w:t>
      </w:r>
    </w:p>
    <w:p w:rsidR="00A73606" w:rsidRDefault="00A73606" w:rsidP="00A73606">
      <w:pPr>
        <w:ind w:left="720"/>
      </w:pPr>
      <w:r>
        <w:t xml:space="preserve">F.R.D. 444, 447 (S.D.N.Y. 1998)). </w:t>
      </w:r>
    </w:p>
    <w:p w:rsidR="00A73606" w:rsidRDefault="00A73606" w:rsidP="00A73606">
      <w:pPr>
        <w:ind w:left="720"/>
      </w:pPr>
      <w:r>
        <w:t xml:space="preserve">29 </w:t>
      </w:r>
    </w:p>
    <w:p w:rsidR="00A73606" w:rsidRDefault="00A73606" w:rsidP="00A73606">
      <w:pPr>
        <w:ind w:left="720"/>
      </w:pPr>
      <w:r>
        <w:t xml:space="preserve">Ope Shipping, Ltd. v. Underwriters at Lloyds, 100 F.R.D. 428, 432 </w:t>
      </w:r>
    </w:p>
    <w:p w:rsidR="00A73606" w:rsidRDefault="00A73606" w:rsidP="00A73606">
      <w:pPr>
        <w:ind w:left="720"/>
      </w:pPr>
      <w:r>
        <w:t xml:space="preserve">(S.D.N.Y. 1983). </w:t>
      </w:r>
    </w:p>
    <w:p w:rsidR="00A73606" w:rsidRDefault="00A73606" w:rsidP="00A73606">
      <w:pPr>
        <w:ind w:left="720"/>
      </w:pPr>
      <w:r>
        <w:t xml:space="preserve">30 Id. 31 </w:t>
      </w:r>
    </w:p>
    <w:p w:rsidR="00A73606" w:rsidRDefault="00A73606" w:rsidP="00A73606">
      <w:pPr>
        <w:ind w:left="720"/>
      </w:pPr>
      <w:r>
        <w:t xml:space="preserve">See Fed. R. Civ. P. 60(c)(1). </w:t>
      </w:r>
    </w:p>
    <w:p w:rsidR="00A73606" w:rsidRDefault="00A73606" w:rsidP="00A73606">
      <w:pPr>
        <w:ind w:left="720"/>
      </w:pPr>
      <w:r>
        <w:lastRenderedPageBreak/>
        <w:t xml:space="preserve">with Rule 60(b)(2), there is a one year statute of limitations for claims brought under Rule 60(b)(3).32 </w:t>
      </w:r>
    </w:p>
    <w:p w:rsidR="00A73606" w:rsidRDefault="00A73606" w:rsidP="00A73606">
      <w:pPr>
        <w:ind w:left="720"/>
      </w:pPr>
      <w:r>
        <w:t xml:space="preserve">Rule 60(b) is not intended to limit a court’s power to set aside a judgment under Rule 60(d)(3) for fraud upon the court.33 Thus, there is potential overlap between Rule 60(d)(3), which addresses fraud upon the court, and Rule 60(b)(3), which addresses fraud by an opposing party.34  “If, however, a movant could have pursued a timely Rule 60(b)(3) motion but inexcusably failed to do so, the movant is precluded from relying on Rule 60(d) to bring [her] claims outside of Rule 60(b)(3)’s one-year statute of limitations period.”35 </w:t>
      </w:r>
    </w:p>
    <w:p w:rsidR="00A73606" w:rsidRDefault="00A73606" w:rsidP="00A73606">
      <w:pPr>
        <w:ind w:left="720"/>
      </w:pPr>
      <w:r>
        <w:t xml:space="preserve">32 See id. </w:t>
      </w:r>
    </w:p>
    <w:p w:rsidR="00A73606" w:rsidRDefault="00A73606" w:rsidP="00A73606">
      <w:pPr>
        <w:ind w:left="720"/>
      </w:pPr>
      <w:r>
        <w:t xml:space="preserve">33 </w:t>
      </w:r>
    </w:p>
    <w:p w:rsidR="00A73606" w:rsidRDefault="00A73606" w:rsidP="00A73606">
      <w:pPr>
        <w:ind w:left="720"/>
      </w:pPr>
    </w:p>
    <w:p w:rsidR="00A73606" w:rsidRDefault="00A73606" w:rsidP="00A73606">
      <w:pPr>
        <w:ind w:left="720"/>
      </w:pPr>
      <w:r>
        <w:t>See Zitnansky v. International Fid. Ins. Co.</w:t>
      </w:r>
    </w:p>
    <w:p w:rsidR="00A73606" w:rsidRDefault="00A73606" w:rsidP="00A73606">
      <w:pPr>
        <w:ind w:left="720"/>
      </w:pPr>
    </w:p>
    <w:p w:rsidR="00A73606" w:rsidRDefault="00A73606" w:rsidP="00A73606">
      <w:pPr>
        <w:ind w:left="720"/>
      </w:pPr>
      <w:r>
        <w:t xml:space="preserve">, 229 Fed. App’x 6, 7 (2d Cir. 2007). </w:t>
      </w:r>
    </w:p>
    <w:p w:rsidR="00A73606" w:rsidRDefault="00A73606" w:rsidP="00A73606">
      <w:pPr>
        <w:ind w:left="720"/>
      </w:pPr>
    </w:p>
    <w:p w:rsidR="00A73606" w:rsidRDefault="00A73606" w:rsidP="00A73606">
      <w:pPr>
        <w:ind w:left="720"/>
      </w:pPr>
      <w:r>
        <w:t xml:space="preserve">34 Conceivably, fraud perpetrated by an opposing party could rise to the level of fraud upon the court. See, e.g., Robinson v. Delgado, No. CV 02–1538, 2010 WL 3448558, at *8-9 (N.D. Cal. Aug. 31, 2010) (where the defendant sought “relief from that portion of the verdict/judgment pursuant to Fed. R. Civ. P. 60(b)(2) (newly discovered evidence), 60(b)(3) (fraud, misrepresentation or misconduct by an opposing party), and/or 60(d)(3) (fraud on the court)”). </w:t>
      </w:r>
    </w:p>
    <w:p w:rsidR="00A73606" w:rsidRDefault="00A73606" w:rsidP="00A73606">
      <w:pPr>
        <w:ind w:left="720"/>
      </w:pPr>
      <w:r>
        <w:t xml:space="preserve">35 </w:t>
      </w:r>
    </w:p>
    <w:p w:rsidR="00A73606" w:rsidRDefault="00A73606" w:rsidP="00A73606">
      <w:pPr>
        <w:ind w:left="720"/>
      </w:pPr>
      <w:r>
        <w:t xml:space="preserve">Rivera v. United States, Nos. 89 CR 346, 94 Civ. 95, 2012 WL 1887133, at *1 (S.D.N.Y. May 21, 2012) (citing In re Lawrence, 293 F.3d 615, 622 n.5 (2d Cir. 2002)). </w:t>
      </w:r>
    </w:p>
    <w:p w:rsidR="00A73606" w:rsidRDefault="00A73606" w:rsidP="00A73606">
      <w:pPr>
        <w:ind w:left="720"/>
      </w:pPr>
      <w:r>
        <w:t xml:space="preserve">The requirements for relief under Rule 60(d)(3) are stringent and </w:t>
      </w:r>
    </w:p>
    <w:p w:rsidR="00A73606" w:rsidRDefault="00A73606" w:rsidP="00A73606">
      <w:pPr>
        <w:ind w:left="720"/>
      </w:pPr>
      <w:r>
        <w:t xml:space="preserve">narrow.36 The type of fraud necessary to sustain an independent action attacking the finality of a judgment is narrower in scope than that which is sufficient for relief by timely motion under Rule 60(b)(3) for fraud on an adverse party. Fraud upon the court as distinguished from fraud on an adverse party is limited to fraud which seriously affects the integrity of the normal process of adjudication.  Fraud </w:t>
      </w:r>
      <w:r>
        <w:lastRenderedPageBreak/>
        <w:t xml:space="preserve">upon the court should embrace only that species of fraud which does or attempts to, defile the court itself, or is a fraud perpetrated by officers of the court so that the judicial machinery cannot perform in the usual manner its impartial task of adjudging cases.  Fraud upon the court must be established by clear and convincing evidence.37 </w:t>
      </w:r>
    </w:p>
    <w:p w:rsidR="00A73606" w:rsidRDefault="00A73606" w:rsidP="00A73606">
      <w:pPr>
        <w:ind w:left="720"/>
      </w:pPr>
      <w:r>
        <w:t xml:space="preserve">“Further, the fraud, misrepresentation or conduct must have actually deceived the </w:t>
      </w:r>
    </w:p>
    <w:p w:rsidR="00A73606" w:rsidRDefault="00A73606" w:rsidP="00A73606">
      <w:pPr>
        <w:ind w:left="720"/>
      </w:pPr>
      <w:r>
        <w:t xml:space="preserve">court. If a court’s judgment was not influenced by the conduct at issue, the </w:t>
      </w:r>
    </w:p>
    <w:p w:rsidR="00A73606" w:rsidRDefault="00A73606" w:rsidP="00A73606">
      <w:pPr>
        <w:ind w:left="720"/>
      </w:pPr>
      <w:r>
        <w:t xml:space="preserve">judgment should not be set aside.”38  In sum, “because a party cannot fully and </w:t>
      </w:r>
    </w:p>
    <w:p w:rsidR="00A73606" w:rsidRDefault="00A73606" w:rsidP="00A73606">
      <w:pPr>
        <w:ind w:left="720"/>
      </w:pPr>
      <w:r>
        <w:t xml:space="preserve">fairly present [her] case if the court has been improperly influenced, the standard </w:t>
      </w:r>
    </w:p>
    <w:p w:rsidR="00A73606" w:rsidRDefault="00A73606" w:rsidP="00A73606">
      <w:pPr>
        <w:ind w:left="720"/>
      </w:pPr>
      <w:r>
        <w:t xml:space="preserve">applied to allegations of Rule 60(b)(3) fraud – that a party must be shown to have </w:t>
      </w:r>
    </w:p>
    <w:p w:rsidR="00A73606" w:rsidRDefault="00A73606" w:rsidP="00A73606">
      <w:pPr>
        <w:ind w:left="720"/>
      </w:pPr>
      <w:r>
        <w:t xml:space="preserve">36 </w:t>
      </w:r>
    </w:p>
    <w:p w:rsidR="00A73606" w:rsidRDefault="00A73606" w:rsidP="00A73606">
      <w:pPr>
        <w:ind w:left="720"/>
      </w:pPr>
    </w:p>
    <w:p w:rsidR="00A73606" w:rsidRDefault="00A73606" w:rsidP="00A73606">
      <w:pPr>
        <w:ind w:left="720"/>
      </w:pPr>
      <w:r>
        <w:t>See General Medicine, P.C. v. Horizon/CMS Health Care Corp.</w:t>
      </w:r>
    </w:p>
    <w:p w:rsidR="00A73606" w:rsidRDefault="00A73606" w:rsidP="00A73606">
      <w:pPr>
        <w:ind w:left="720"/>
      </w:pPr>
    </w:p>
    <w:p w:rsidR="00A73606" w:rsidRDefault="00A73606" w:rsidP="00A73606">
      <w:pPr>
        <w:ind w:left="720"/>
      </w:pPr>
      <w:r>
        <w:t xml:space="preserve">, 475 Fed. App’x 65, 71 (6th Cir. 2012) (“emphasizing narrow reach of fraud-on-the-court doctrine under Rule 60(d)(3), cautioning that broad application would render meaningless the remedies and time limitations prescribed by Rule 60(b)”). </w:t>
      </w:r>
    </w:p>
    <w:p w:rsidR="00A73606" w:rsidRDefault="00A73606" w:rsidP="00A73606">
      <w:pPr>
        <w:ind w:left="720"/>
      </w:pPr>
    </w:p>
    <w:p w:rsidR="00A73606" w:rsidRDefault="00A73606" w:rsidP="00A73606">
      <w:pPr>
        <w:ind w:left="720"/>
      </w:pPr>
      <w:r>
        <w:t xml:space="preserve">37 </w:t>
      </w:r>
    </w:p>
    <w:p w:rsidR="00A73606" w:rsidRDefault="00A73606" w:rsidP="00A73606">
      <w:pPr>
        <w:ind w:left="720"/>
      </w:pPr>
      <w:r>
        <w:t xml:space="preserve">King v. First Am. Investigations, Inc., 287 F.3d 91, 95 (2d Cir. 2002) (internal quotation marks, citations and alterations omitted). </w:t>
      </w:r>
    </w:p>
    <w:p w:rsidR="00A73606" w:rsidRDefault="00A73606" w:rsidP="00A73606">
      <w:pPr>
        <w:ind w:left="720"/>
      </w:pPr>
      <w:r>
        <w:t xml:space="preserve">38 </w:t>
      </w:r>
    </w:p>
    <w:p w:rsidR="00A73606" w:rsidRDefault="00A73606" w:rsidP="00A73606">
      <w:pPr>
        <w:ind w:left="720"/>
      </w:pPr>
      <w:r>
        <w:t xml:space="preserve">In re Old Carco LLC, 423 B.R. 40, 52 (Bankr. S.D.N.Y. 2010) (citing United States v. Smiley, 553 F.3d 1137, 145 (8th Cir. 2009)). </w:t>
      </w:r>
    </w:p>
    <w:p w:rsidR="00A73606" w:rsidRDefault="00A73606" w:rsidP="00A73606">
      <w:pPr>
        <w:ind w:left="720"/>
      </w:pPr>
      <w:r>
        <w:t>been precluded from fully and fairly representing [her] case – also applies in the context of a Rule 60(d)(3) motion for fraud on the court.”39</w:t>
      </w:r>
    </w:p>
    <w:p w:rsidR="0061420D" w:rsidRDefault="0061420D" w:rsidP="00DC028E">
      <w:r>
        <w:t>---</w:t>
      </w:r>
    </w:p>
    <w:p w:rsidR="0061420D" w:rsidRDefault="0061420D" w:rsidP="00DC028E"/>
    <w:p w:rsidR="00DC028E" w:rsidRDefault="00DC028E" w:rsidP="00DC028E"/>
    <w:p w:rsidR="00CC668B" w:rsidRDefault="00617BBA" w:rsidP="009826AB">
      <w:pPr>
        <w:ind w:firstLine="720"/>
      </w:pPr>
      <w:r>
        <w:t xml:space="preserve">Criminal </w:t>
      </w:r>
      <w:r w:rsidR="00A22114">
        <w:t>Complaints filed with the New York Attorney General’s Office</w:t>
      </w:r>
      <w:r w:rsidR="00B61773">
        <w:t xml:space="preserve"> against members of the court, court officers, attorneys at law and public officials relating directly to this case which </w:t>
      </w:r>
      <w:r w:rsidR="00A22114">
        <w:t xml:space="preserve"> have not</w:t>
      </w:r>
      <w:r w:rsidR="008A12A9">
        <w:t xml:space="preserve"> even</w:t>
      </w:r>
      <w:r w:rsidR="00A22114">
        <w:t xml:space="preserve"> been investigated</w:t>
      </w:r>
      <w:r w:rsidR="00510E04">
        <w:t xml:space="preserve"> at this time</w:t>
      </w:r>
      <w:r w:rsidR="00EB14B0">
        <w:t xml:space="preserve"> due to </w:t>
      </w:r>
      <w:r w:rsidR="00DF4C65">
        <w:t>ADMITTED AND ACKNOWLEDGED CONFLICTS OF INTEREST AND</w:t>
      </w:r>
      <w:r w:rsidR="0057479C">
        <w:t xml:space="preserve"> </w:t>
      </w:r>
      <w:r w:rsidR="006637D2">
        <w:t xml:space="preserve">NEW </w:t>
      </w:r>
      <w:r w:rsidR="00EB14B0">
        <w:t>CRIMINAL ACTS</w:t>
      </w:r>
      <w:r w:rsidR="00B61773">
        <w:t xml:space="preserve"> in these matters, constituting continued and ongoing RICO activities</w:t>
      </w:r>
      <w:r w:rsidR="009F21A1">
        <w:t>.  No investigation</w:t>
      </w:r>
      <w:r>
        <w:t>s into the complaints against the Members of this Court</w:t>
      </w:r>
      <w:r w:rsidR="009F21A1">
        <w:t xml:space="preserve"> by DEFENDANT and OPPOSING COUNSEL in this Lawsuit, the New York Attorney General</w:t>
      </w:r>
      <w:r>
        <w:t xml:space="preserve"> have begun, quite outside of Procedural Law</w:t>
      </w:r>
      <w:r w:rsidR="00DF4C65">
        <w:t>, due to an ADMITTED DIZZYING ARRAY OF VIOLATIONS OF LAW by the Attorney General’s Office</w:t>
      </w:r>
      <w:r>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rsidR="00A22114">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Civil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B61773" w:rsidRDefault="00B61773" w:rsidP="009826AB">
      <w:pPr>
        <w:ind w:firstLine="720"/>
      </w:pPr>
      <w:r>
        <w:t xml:space="preserve">Yet, amazingly and without regard to law, this Court accepted a new Motion filed by the Attorney General in response to Plaintiff’s the last Motion filed on </w:t>
      </w:r>
      <w:r w:rsidRPr="00B61773">
        <w:rPr>
          <w:highlight w:val="yellow"/>
        </w:rPr>
        <w:t>DATE</w:t>
      </w:r>
      <w:r>
        <w:t xml:space="preserve"> and was yet the Attorney General had already claimed and admitted they were CONFLICTED and NEEDED TO GET COUNSEL TO REPRESENT THEM.  This Court has Erred greatly in accepting such CONFLICTED AND ILLEGAL RESPONSE by the New York Attorney General and must strike all representations by Defendant New York Attorney General and rehear  the case free of Obstruction of Justice caused by Conflicts and Violations of State and Federal Law, Attorney Conduct Codes, Judicial Cannons and Public Office Rules and Regulations that have denied Plaintiff Due Process in toto</w:t>
      </w:r>
      <w:r w:rsidR="00B10AE4">
        <w:t>, not a day in court in years and denied a Federal Venue to pursue Patent and Antitrust Violations against Plaintiff</w:t>
      </w:r>
      <w:r>
        <w:t>.</w:t>
      </w:r>
    </w:p>
    <w:p w:rsidR="00B61773" w:rsidRDefault="00B61773" w:rsidP="009826AB">
      <w:pPr>
        <w:ind w:firstLine="720"/>
      </w:pPr>
      <w:r>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w:t>
      </w:r>
      <w:r w:rsidR="00DC495C">
        <w:lastRenderedPageBreak/>
        <w:t>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5"/>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are conflicted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lastRenderedPageBreak/>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r>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w:t>
      </w:r>
      <w:r w:rsidR="004B4461">
        <w:rPr>
          <w:b/>
          <w:caps/>
        </w:rPr>
        <w:lastRenderedPageBreak/>
        <w:t>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6"/>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was </w:t>
      </w:r>
      <w:r w:rsidR="00FB3E97">
        <w:t xml:space="preserve">issued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1E4762">
        <w:t>4 from a filing with the United States Supreme Court by Attorney at Law Ruth Pollack, Esq. on behalf of her client Kevin Chesney</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s to all proper authorities.  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w:t>
      </w:r>
      <w:r w:rsidR="008A12A9">
        <w:lastRenderedPageBreak/>
        <w:t>the District Attorney Office</w:t>
      </w:r>
      <w:r w:rsidR="00C41200">
        <w:t xml:space="preserve"> and</w:t>
      </w:r>
      <w:r w:rsidR="008A12A9">
        <w:t xml:space="preserve"> St</w:t>
      </w:r>
      <w:r w:rsidR="00C41200">
        <w:t>ate and Federal Law Enforcement</w:t>
      </w:r>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lastRenderedPageBreak/>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themselves</w:t>
      </w:r>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PUBLIC </w:t>
      </w:r>
      <w:r w:rsidR="00B57606">
        <w:lastRenderedPageBreak/>
        <w:t>OFFICIALS AND JUSTICES</w:t>
      </w:r>
      <w:r w:rsidR="00D05C51">
        <w:t xml:space="preserve"> OF THIS COURT</w:t>
      </w:r>
      <w:r>
        <w:t>.  Again, I remind this Court to review the Nuremberg Judges Trial</w:t>
      </w:r>
      <w:r w:rsidR="00D05C51">
        <w:rPr>
          <w:rStyle w:val="FootnoteReference"/>
        </w:rPr>
        <w:footnoteReference w:id="8"/>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7B076F" w:rsidP="00185C56">
      <w:pPr>
        <w:spacing w:line="240" w:lineRule="auto"/>
        <w:ind w:left="1440" w:right="1440"/>
        <w:jc w:val="center"/>
      </w:pPr>
      <w:hyperlink r:id="rId60"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lastRenderedPageBreak/>
        <w:t>43. Following Corrado’s deposition testimony on August 21, 2008, Bratton’s behavior toward Corrado became more harassing, 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9"/>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10"/>
      </w:r>
      <w:r w:rsidRPr="005A283E">
        <w:t xml:space="preserve">   The Conflicts and Violations of Law further compel </w:t>
      </w:r>
      <w:r w:rsidR="00CA710C">
        <w:t>this Court</w:t>
      </w:r>
      <w:r w:rsidR="005A283E" w:rsidRPr="005A283E">
        <w:t xml:space="preserve">, </w:t>
      </w:r>
      <w:r w:rsidR="005A283E" w:rsidRPr="005A283E">
        <w:lastRenderedPageBreak/>
        <w:t>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would be in having an exhaustive conflict 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11"/>
      </w:r>
      <w:r w:rsidRPr="005A283E">
        <w:t xml:space="preserve">, including but not limited to, Misprision(s) of Felony(ies) for </w:t>
      </w:r>
      <w:r w:rsidRPr="005A283E">
        <w:lastRenderedPageBreak/>
        <w:t>failure to report 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lastRenderedPageBreak/>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have been </w:t>
      </w:r>
      <w:r>
        <w:t>reported</w:t>
      </w:r>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were</w:t>
      </w:r>
      <w:r w:rsidR="009050CD">
        <w:t xml:space="preserve"> t</w:t>
      </w:r>
      <w:r w:rsidR="00ED2B78" w:rsidRPr="005041AF">
        <w:t>endered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 xml:space="preserve">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 xml:space="preserve">That Court also stated that Section 455(a) "requires a judge to recuse himself in any proceeding in which her impartiality might reasonably be questioned." Taylor v. O'Grady, 888 F.2d 1189 (7th Cir. 1989). In Pfizer Inc. v. </w:t>
      </w:r>
      <w:r w:rsidRPr="00C918C5">
        <w:lastRenderedPageBreak/>
        <w:t xml:space="preserve">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sua sponte under the stated circumstances." Taylor v. O'Grady, 888 F.2d 1189 (7th Cir. 1989). </w:t>
      </w:r>
    </w:p>
    <w:p w:rsidR="00ED2B78" w:rsidRPr="00C918C5" w:rsidRDefault="00ED2B78" w:rsidP="00ED2B78">
      <w:pPr>
        <w:ind w:left="1440" w:right="1440"/>
        <w:jc w:val="both"/>
      </w:pPr>
      <w:r w:rsidRPr="00C918C5">
        <w:t xml:space="preserve">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then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Sciuto, 521 F.2d 842, 845 (7th Cir. 1996) ("The right to a tribunal free from bias </w:t>
      </w:r>
      <w:r w:rsidRPr="00C918C5">
        <w:rPr>
          <w:b/>
        </w:rPr>
        <w:lastRenderedPageBreak/>
        <w:t xml:space="preserve">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ED2B78" w:rsidRPr="00C918C5" w:rsidRDefault="00ED2B78" w:rsidP="00ED2B78">
      <w:pPr>
        <w:ind w:left="1440" w:right="1440"/>
        <w:jc w:val="both"/>
      </w:pPr>
      <w:r w:rsidRPr="00C918C5">
        <w:t xml:space="preserve">If you were a non-represented litigant, and should the court not follow the law as to non-represented litigants,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If a judge acts after he has been automatically disqualified by law,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 xml:space="preserve">Since both treason and the interference with </w:t>
      </w:r>
      <w:r w:rsidRPr="00C918C5">
        <w:lastRenderedPageBreak/>
        <w:t>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OFFICIALS</w:t>
      </w:r>
      <w:r w:rsidR="00DA450A">
        <w:t>,</w:t>
      </w:r>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r w:rsidR="001626A8">
        <w:t xml:space="preserve">cannot </w:t>
      </w:r>
      <w:r w:rsidR="003B6770">
        <w:t>be ignored</w:t>
      </w:r>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w:t>
      </w:r>
      <w:r w:rsidR="003B6770">
        <w:lastRenderedPageBreak/>
        <w:t>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137F9E">
      <w:pPr>
        <w:pStyle w:val="Heading1"/>
        <w:numPr>
          <w:ilvl w:val="0"/>
          <w:numId w:val="19"/>
        </w:numPr>
        <w:rPr>
          <w:rFonts w:ascii="Arial" w:hAnsi="Arial"/>
          <w:caps/>
          <w:color w:val="auto"/>
          <w:sz w:val="24"/>
        </w:rPr>
      </w:pPr>
      <w:bookmarkStart w:id="69" w:name="_Toc342455400"/>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9"/>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lastRenderedPageBreak/>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 xml:space="preserve">.  Additional CRIMINAL COMPLAINTS will also be filed against the New York Attorney General’s </w:t>
      </w:r>
      <w:r w:rsidR="00DF4CF1">
        <w:t>CLIENTS/DEFENDANTS for further atte</w:t>
      </w:r>
      <w:r w:rsidR="00610DEC">
        <w:t>mpting to cover these matters up in collusion with Public Officials</w:t>
      </w:r>
      <w:r w:rsidR="00E939E1">
        <w:t>, if they too do not seek immediate legal legal representation</w:t>
      </w:r>
      <w:r w:rsidR="00093A60">
        <w:t xml:space="preserve">.  </w:t>
      </w:r>
      <w:r w:rsidR="00E939E1">
        <w:t>Inaction to secure legal legal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t>LAWSUIT</w:t>
      </w:r>
      <w:r w:rsidR="00DF4CF1">
        <w:t>.</w:t>
      </w:r>
      <w:r w:rsidR="00DA746F">
        <w:rPr>
          <w:rStyle w:val="FootnoteReference"/>
        </w:rPr>
        <w:footnoteReference w:id="12"/>
      </w:r>
      <w:r w:rsidR="00CE3396">
        <w:t>and</w:t>
      </w:r>
      <w:r w:rsidR="00CE3396">
        <w:rPr>
          <w:rStyle w:val="FootnoteReference"/>
        </w:rPr>
        <w:footnoteReference w:id="13"/>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w:t>
      </w:r>
      <w:r w:rsidR="00DF4CF1">
        <w:lastRenderedPageBreak/>
        <w:t>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were designed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14"/>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61"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lastRenderedPageBreak/>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were filed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70" w:name="_Hlk291995096"/>
      <w:bookmarkEnd w:id="70"/>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r>
        <w:t>was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w:t>
      </w:r>
      <w:r>
        <w:lastRenderedPageBreak/>
        <w:t>Emily Cuomo Cole</w:t>
      </w:r>
      <w:r w:rsidR="006F2E8D">
        <w:t xml:space="preserve"> who 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r w:rsidR="0023121F">
        <w:t xml:space="preserve">can be found at the following URL’s, </w:t>
      </w:r>
      <w:r>
        <w:t xml:space="preserve">both </w:t>
      </w:r>
      <w:r w:rsidR="0023121F">
        <w:t>hereby incorporated by reference in entirety herein</w:t>
      </w:r>
      <w:r w:rsidR="006F2E8D">
        <w:t>,</w:t>
      </w:r>
    </w:p>
    <w:p w:rsidR="005041AF" w:rsidRDefault="007B076F" w:rsidP="0023121F">
      <w:hyperlink r:id="rId62" w:history="1">
        <w:r w:rsidR="0023121F" w:rsidRPr="00A35BA2">
          <w:rPr>
            <w:rStyle w:val="Hyperlink"/>
          </w:rPr>
          <w:t>http://iviewit.tv/wordpress/?p=588</w:t>
        </w:r>
      </w:hyperlink>
      <w:r w:rsidR="0023121F">
        <w:t xml:space="preserve"> </w:t>
      </w:r>
    </w:p>
    <w:p w:rsidR="0023121F" w:rsidRDefault="0023121F" w:rsidP="0023121F">
      <w:r>
        <w:t xml:space="preserve">and </w:t>
      </w:r>
    </w:p>
    <w:p w:rsidR="0023121F" w:rsidRDefault="007B076F" w:rsidP="0023121F">
      <w:hyperlink r:id="rId63"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w:t>
      </w:r>
      <w:r w:rsidRPr="00D34E23">
        <w:rPr>
          <w:rFonts w:eastAsia="Times New Roman"/>
        </w:rPr>
        <w:lastRenderedPageBreak/>
        <w:t xml:space="preserve">Actors/Defendants in the RICO &amp; ANTITRUST Lawsuit. The Attorney General’s Office is not only 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are further created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…Anderson further complains to the Federal Court in a Motion to Remove the Attorney General</w:t>
      </w:r>
      <w:bookmarkStart w:id="71" w:name="_ftnref13"/>
      <w:bookmarkEnd w:id="71"/>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From the Letter</w:t>
      </w:r>
      <w:r w:rsidRPr="00D34E23">
        <w:t xml:space="preserve"> </w:t>
      </w:r>
      <w:r w:rsidRPr="00D34E23">
        <w:rPr>
          <w:rStyle w:val="FootnoteReference"/>
        </w:rPr>
        <w:t>[13]</w:t>
      </w:r>
    </w:p>
    <w:p w:rsidR="001A60F3" w:rsidRPr="00D34E23" w:rsidRDefault="007B076F" w:rsidP="005B2A77">
      <w:pPr>
        <w:spacing w:before="100" w:beforeAutospacing="1" w:after="100" w:afterAutospacing="1" w:line="240" w:lineRule="auto"/>
        <w:ind w:left="1440" w:right="1440"/>
        <w:jc w:val="both"/>
      </w:pPr>
      <w:hyperlink r:id="rId64"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w:t>
      </w:r>
      <w:r w:rsidR="001A60F3" w:rsidRPr="00D34E23">
        <w:lastRenderedPageBreak/>
        <w:t>own arguments in this Motion, where they are applicable to our “legally related” lawsuits.</w:t>
      </w:r>
    </w:p>
    <w:p w:rsidR="001A60F3" w:rsidRPr="00D34E23" w:rsidRDefault="007B076F" w:rsidP="001A60F3">
      <w:pPr>
        <w:spacing w:before="100" w:beforeAutospacing="1" w:after="100" w:afterAutospacing="1"/>
        <w:ind w:left="1440"/>
      </w:pPr>
      <w:hyperlink r:id="rId65" w:history="1">
        <w:r w:rsidR="001A60F3" w:rsidRPr="00D34E23">
          <w:rPr>
            <w:rStyle w:val="Hyperlink"/>
          </w:rPr>
          <w:t>http://iviewit.tv/wordpress/?p=391</w:t>
        </w:r>
      </w:hyperlink>
      <w:r w:rsidR="001A60F3" w:rsidRPr="00D34E23">
        <w:t xml:space="preserve"> </w:t>
      </w:r>
    </w:p>
    <w:p w:rsidR="001A60F3" w:rsidRPr="00D34E23" w:rsidRDefault="007B076F" w:rsidP="001A60F3">
      <w:pPr>
        <w:spacing w:before="100" w:beforeAutospacing="1" w:after="100" w:afterAutospacing="1"/>
        <w:ind w:left="1440"/>
      </w:pPr>
      <w:hyperlink r:id="rId66" w:history="1">
        <w:r w:rsidR="001A60F3" w:rsidRPr="00D34E23">
          <w:rPr>
            <w:rStyle w:val="Hyperlink"/>
          </w:rPr>
          <w:t>“Wednesday, September 15, 2010 “Anderson Moves to Disqualify NY Attorney General”</w:t>
        </w:r>
      </w:hyperlink>
    </w:p>
    <w:p w:rsidR="001A60F3" w:rsidRPr="00D34E23" w:rsidRDefault="007B076F" w:rsidP="001A60F3">
      <w:pPr>
        <w:spacing w:before="100" w:beforeAutospacing="1" w:after="100" w:afterAutospacing="1"/>
        <w:ind w:left="1440"/>
      </w:pPr>
      <w:hyperlink r:id="rId67" w:history="1">
        <w:r w:rsidR="001A60F3" w:rsidRPr="00D34E23">
          <w:rPr>
            <w:rStyle w:val="Hyperlink"/>
          </w:rPr>
          <w:t>http://www.frankbrady.org/TammanyHall/Documents_files/CCA%20091410%20Filing.pdf</w:t>
        </w:r>
      </w:hyperlink>
      <w:r w:rsidR="001A60F3" w:rsidRPr="00D34E23">
        <w:t xml:space="preserve"> </w:t>
      </w:r>
      <w:r w:rsidR="00555854" w:rsidRPr="00D34E23">
        <w:t>…</w:t>
      </w:r>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DESIST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 xml:space="preserve">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w:t>
      </w:r>
      <w:r w:rsidRPr="00D34E23">
        <w:lastRenderedPageBreak/>
        <w:t>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5 Conflict of Interest Rules.</w:t>
      </w:r>
      <w:bookmarkStart w:id="72" w:name="_ftnref15"/>
      <w:bookmarkEnd w:id="72"/>
      <w:r w:rsidR="001B5793" w:rsidRPr="00D34E23">
        <w:t xml:space="preserve"> </w:t>
      </w:r>
      <w:r w:rsidRPr="00D34E23">
        <w:t>[15]) The Attorney General as a state attorney is bound by these rules as well.</w:t>
      </w:r>
      <w:bookmarkStart w:id="73" w:name="_ftnref16"/>
      <w:bookmarkEnd w:id="73"/>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This constitutes New York State law, and the attorney who violates these safeguards must be immediately removed from the case. Further, should the defendants seek to waive the conflicts they would have to submit an affidavit to that effect to the court.</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cannot properly be waived.</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r w:rsidRPr="00D34E23">
        <w:t>As a result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These actions most certainly could not be undertaken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lastRenderedPageBreak/>
        <w:t>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lay person.</w:t>
      </w:r>
    </w:p>
    <w:p w:rsidR="00555854" w:rsidRPr="00D34E23" w:rsidRDefault="00555854" w:rsidP="005B2A77">
      <w:pPr>
        <w:spacing w:before="100" w:beforeAutospacing="1" w:after="100" w:afterAutospacing="1" w:line="240" w:lineRule="auto"/>
        <w:ind w:left="1440" w:right="1440"/>
        <w:jc w:val="both"/>
      </w:pPr>
      <w:r w:rsidRPr="00D34E23">
        <w:t>While at the DDC, Plaintiff Anderson was charged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has ever been provided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7B076F" w:rsidP="00555854">
      <w:pPr>
        <w:spacing w:before="100" w:beforeAutospacing="1" w:after="100" w:afterAutospacing="1"/>
        <w:ind w:left="1440"/>
      </w:pPr>
      <w:hyperlink r:id="rId68"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r w:rsidRPr="00D34E23">
        <w:t>A</w:t>
      </w:r>
      <w:hyperlink r:id="rId69" w:history="1">
        <w:r w:rsidRPr="00D34E23">
          <w:rPr>
            <w:rStyle w:val="Hyperlink"/>
          </w:rPr>
          <w:t xml:space="preserve">s head of the Department of Law, the Attorney General is both the “People’s Lawyer” and the </w:t>
        </w:r>
        <w:r w:rsidRPr="00D34E23">
          <w:rPr>
            <w:rStyle w:val="Hyperlink"/>
          </w:rPr>
          <w:lastRenderedPageBreak/>
          <w:t>State’s chief legal officer</w:t>
        </w:r>
      </w:hyperlink>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can be found in the Attorney General’s response to the Amended Complaint in US District Court, which was GRANTED &amp; DOCKETED by Judge Scheindlin in the following Order, included by reference in entirety herein, </w:t>
      </w:r>
      <w:hyperlink r:id="rId70" w:history="1">
        <w:r w:rsidRPr="00D34E23">
          <w:rPr>
            <w:rStyle w:val="Hyperlink"/>
          </w:rPr>
          <w:t>SCHEINDLIN ORDER GRANTING THE AMENDED COMPLAINT</w:t>
        </w:r>
      </w:hyperlink>
      <w:r w:rsidR="005B2A77" w:rsidRPr="00D34E23">
        <w:t xml:space="preserve"> </w:t>
      </w:r>
    </w:p>
    <w:p w:rsidR="00555854" w:rsidRPr="00D34E23" w:rsidRDefault="007B076F" w:rsidP="005B2A77">
      <w:pPr>
        <w:spacing w:before="100" w:beforeAutospacing="1" w:after="100" w:afterAutospacing="1" w:line="240" w:lineRule="auto"/>
        <w:ind w:left="1440" w:right="1440"/>
        <w:jc w:val="both"/>
      </w:pPr>
      <w:hyperlink r:id="rId71"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lastRenderedPageBreak/>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r w:rsidR="000C3381">
        <w:t>!!!</w:t>
      </w:r>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137F9E">
      <w:pPr>
        <w:pStyle w:val="Heading1"/>
        <w:numPr>
          <w:ilvl w:val="0"/>
          <w:numId w:val="19"/>
        </w:numPr>
        <w:rPr>
          <w:rFonts w:ascii="Arial" w:hAnsi="Arial"/>
          <w:caps/>
          <w:color w:val="auto"/>
          <w:sz w:val="24"/>
        </w:rPr>
      </w:pPr>
      <w:bookmarkStart w:id="74" w:name="_Toc342455401"/>
      <w:r w:rsidRPr="00304D56">
        <w:rPr>
          <w:rFonts w:ascii="Arial" w:hAnsi="Arial"/>
          <w:caps/>
          <w:color w:val="auto"/>
          <w:sz w:val="24"/>
        </w:rPr>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4"/>
    </w:p>
    <w:p w:rsidR="00A3049A" w:rsidRDefault="00A3049A" w:rsidP="00A3049A">
      <w:pPr>
        <w:ind w:firstLine="180"/>
      </w:pPr>
    </w:p>
    <w:p w:rsidR="00694FB4" w:rsidRDefault="005F68AB" w:rsidP="00A3049A">
      <w:pPr>
        <w:ind w:firstLine="720"/>
      </w:pPr>
      <w:r>
        <w:lastRenderedPageBreak/>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are </w:t>
      </w:r>
      <w:r w:rsidR="00694FB4">
        <w:t>represented by the</w:t>
      </w:r>
      <w:r w:rsidR="00A3049A">
        <w:t xml:space="preserve"> New York Attorneys General</w:t>
      </w:r>
      <w:r>
        <w:t>.  A</w:t>
      </w:r>
      <w:r w:rsidR="00A3049A">
        <w:t>ll</w:t>
      </w:r>
      <w:r w:rsidR="00694FB4">
        <w:t xml:space="preserve"> these New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137F9E">
      <w:pPr>
        <w:pStyle w:val="Heading1"/>
        <w:numPr>
          <w:ilvl w:val="0"/>
          <w:numId w:val="19"/>
        </w:numPr>
        <w:rPr>
          <w:rFonts w:ascii="Arial" w:hAnsi="Arial"/>
          <w:caps/>
          <w:color w:val="auto"/>
          <w:sz w:val="24"/>
        </w:rPr>
      </w:pPr>
      <w:bookmarkStart w:id="75" w:name="_Toc342455402"/>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5"/>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C673DA" w:rsidRDefault="00C673DA" w:rsidP="004B7843">
      <w:pPr>
        <w:ind w:firstLine="360"/>
      </w:pPr>
      <w:r>
        <w:lastRenderedPageBreak/>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137F9E">
      <w:pPr>
        <w:pStyle w:val="Heading1"/>
        <w:numPr>
          <w:ilvl w:val="0"/>
          <w:numId w:val="19"/>
        </w:numPr>
        <w:rPr>
          <w:rFonts w:ascii="Arial" w:hAnsi="Arial"/>
          <w:caps/>
          <w:color w:val="auto"/>
          <w:sz w:val="24"/>
        </w:rPr>
      </w:pPr>
      <w:bookmarkStart w:id="76" w:name="_Toc297119007"/>
      <w:bookmarkStart w:id="77" w:name="_Toc342455403"/>
      <w:r w:rsidRPr="00304D56">
        <w:rPr>
          <w:rFonts w:ascii="Arial" w:hAnsi="Arial"/>
          <w:caps/>
          <w:color w:val="auto"/>
          <w:sz w:val="24"/>
        </w:rPr>
        <w:t>Relief</w:t>
      </w:r>
      <w:bookmarkEnd w:id="76"/>
      <w:bookmarkEnd w:id="77"/>
    </w:p>
    <w:p w:rsidR="00B41F5B" w:rsidRDefault="00B41F5B" w:rsidP="00AB4A6C">
      <w:pPr>
        <w:ind w:firstLine="720"/>
      </w:pPr>
    </w:p>
    <w:p w:rsidR="00B10AE4" w:rsidRDefault="00B10AE4" w:rsidP="003E2EE3">
      <w:pPr>
        <w:pStyle w:val="Heading1"/>
      </w:pPr>
    </w:p>
    <w:p w:rsidR="003E2EE3" w:rsidRDefault="003E2EE3" w:rsidP="003E2EE3">
      <w:pPr>
        <w:autoSpaceDE w:val="0"/>
        <w:autoSpaceDN w:val="0"/>
        <w:adjustRightInd w:val="0"/>
        <w:spacing w:after="0" w:line="240" w:lineRule="auto"/>
        <w:rPr>
          <w:b/>
          <w:bCs/>
          <w:sz w:val="23"/>
          <w:szCs w:val="23"/>
        </w:rPr>
      </w:pPr>
      <w:r>
        <w:rPr>
          <w:b/>
          <w:bCs/>
          <w:sz w:val="23"/>
          <w:szCs w:val="23"/>
        </w:rPr>
        <w:t xml:space="preserve">WHEREFORE, </w:t>
      </w:r>
      <w:r>
        <w:rPr>
          <w:sz w:val="23"/>
          <w:szCs w:val="23"/>
        </w:rPr>
        <w:t xml:space="preserve">plaintiff respectfully requests that this Honorable Court </w:t>
      </w:r>
      <w:r>
        <w:rPr>
          <w:b/>
          <w:bCs/>
          <w:sz w:val="23"/>
          <w:szCs w:val="23"/>
        </w:rPr>
        <w:t>reopen the herein</w:t>
      </w:r>
      <w:r w:rsidR="001F7EB1">
        <w:rPr>
          <w:b/>
          <w:bCs/>
          <w:sz w:val="23"/>
          <w:szCs w:val="23"/>
        </w:rPr>
        <w:t xml:space="preserve"> </w:t>
      </w:r>
      <w:r>
        <w:rPr>
          <w:sz w:val="23"/>
          <w:szCs w:val="23"/>
        </w:rPr>
        <w:t>case, appoint a federal monitor, schedule further proceedings including a new trial, and for a fair</w:t>
      </w:r>
      <w:r w:rsidR="001F7EB1">
        <w:rPr>
          <w:sz w:val="23"/>
          <w:szCs w:val="23"/>
        </w:rPr>
        <w:t xml:space="preserve"> </w:t>
      </w:r>
      <w:r>
        <w:rPr>
          <w:sz w:val="23"/>
          <w:szCs w:val="23"/>
        </w:rPr>
        <w:t xml:space="preserve">and impartial jury trial as the law may deem just and proper- </w:t>
      </w:r>
      <w:r>
        <w:rPr>
          <w:b/>
          <w:bCs/>
          <w:sz w:val="23"/>
          <w:szCs w:val="23"/>
        </w:rPr>
        <w:t xml:space="preserve">Justice demands no </w:t>
      </w:r>
      <w:r w:rsidRPr="00341490">
        <w:rPr>
          <w:b/>
          <w:bCs/>
          <w:sz w:val="23"/>
          <w:szCs w:val="23"/>
        </w:rPr>
        <w:t>less.</w:t>
      </w:r>
    </w:p>
    <w:p w:rsidR="00341490" w:rsidRPr="00341490" w:rsidRDefault="00341490" w:rsidP="003E2EE3">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3"/>
          <w:szCs w:val="23"/>
        </w:rPr>
      </w:pPr>
      <w:r>
        <w:rPr>
          <w:sz w:val="23"/>
          <w:szCs w:val="23"/>
        </w:rPr>
        <w:t>DECLARATION UNDER PENALTY OF PERJURY</w:t>
      </w:r>
    </w:p>
    <w:p w:rsidR="00341490" w:rsidRDefault="004A300A" w:rsidP="004A300A">
      <w:pPr>
        <w:autoSpaceDE w:val="0"/>
        <w:autoSpaceDN w:val="0"/>
        <w:adjustRightInd w:val="0"/>
        <w:spacing w:after="0" w:line="240" w:lineRule="auto"/>
        <w:rPr>
          <w:b/>
          <w:bCs/>
          <w:sz w:val="23"/>
          <w:szCs w:val="23"/>
        </w:rPr>
      </w:pPr>
      <w:r w:rsidRPr="004A300A">
        <w:rPr>
          <w:b/>
          <w:bCs/>
          <w:sz w:val="23"/>
          <w:szCs w:val="23"/>
        </w:rPr>
        <w:t>The undersigned declares under penalty of perjury that he is the plaintiff in the above action, that he</w:t>
      </w:r>
      <w:r>
        <w:rPr>
          <w:b/>
          <w:bCs/>
          <w:sz w:val="23"/>
          <w:szCs w:val="23"/>
        </w:rPr>
        <w:t xml:space="preserve"> </w:t>
      </w:r>
      <w:r w:rsidRPr="004A300A">
        <w:rPr>
          <w:b/>
          <w:bCs/>
          <w:sz w:val="23"/>
          <w:szCs w:val="23"/>
        </w:rPr>
        <w:t xml:space="preserve">has read the above and that the information contained herein is true and correct, 28 </w:t>
      </w:r>
      <w:r>
        <w:rPr>
          <w:b/>
          <w:bCs/>
          <w:sz w:val="23"/>
          <w:szCs w:val="23"/>
        </w:rPr>
        <w:t>U.S.C</w:t>
      </w:r>
      <w:r w:rsidRPr="004A300A">
        <w:rPr>
          <w:b/>
          <w:bCs/>
          <w:sz w:val="23"/>
          <w:szCs w:val="23"/>
        </w:rPr>
        <w:t xml:space="preserve"> § 1746; 18</w:t>
      </w:r>
      <w:r>
        <w:rPr>
          <w:b/>
          <w:bCs/>
          <w:sz w:val="23"/>
          <w:szCs w:val="23"/>
        </w:rPr>
        <w:t xml:space="preserve"> </w:t>
      </w:r>
      <w:r w:rsidRPr="004A300A">
        <w:rPr>
          <w:b/>
          <w:bCs/>
          <w:sz w:val="23"/>
          <w:szCs w:val="23"/>
        </w:rPr>
        <w:t>U.S.C § 1621.</w:t>
      </w:r>
    </w:p>
    <w:p w:rsidR="004A300A" w:rsidRDefault="004A300A" w:rsidP="004A300A">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2"/>
          <w:szCs w:val="22"/>
        </w:rPr>
      </w:pPr>
      <w:r>
        <w:rPr>
          <w:b/>
          <w:bCs/>
          <w:sz w:val="23"/>
          <w:szCs w:val="23"/>
        </w:rPr>
        <w:t xml:space="preserve">Dated: </w:t>
      </w:r>
      <w:r>
        <w:rPr>
          <w:sz w:val="22"/>
          <w:szCs w:val="22"/>
        </w:rPr>
        <w:t>New York, New York</w:t>
      </w:r>
    </w:p>
    <w:p w:rsidR="003E2EE3" w:rsidRDefault="003E2EE3" w:rsidP="00341490">
      <w:pPr>
        <w:autoSpaceDE w:val="0"/>
        <w:autoSpaceDN w:val="0"/>
        <w:adjustRightInd w:val="0"/>
        <w:spacing w:after="0" w:line="240" w:lineRule="auto"/>
        <w:ind w:firstLine="720"/>
        <w:rPr>
          <w:sz w:val="23"/>
          <w:szCs w:val="23"/>
        </w:rPr>
      </w:pPr>
      <w:r>
        <w:rPr>
          <w:sz w:val="23"/>
          <w:szCs w:val="23"/>
        </w:rPr>
        <w:t>Ju</w:t>
      </w:r>
      <w:r w:rsidR="00341490">
        <w:rPr>
          <w:sz w:val="23"/>
          <w:szCs w:val="23"/>
        </w:rPr>
        <w:t>ly 26, 2012</w:t>
      </w:r>
    </w:p>
    <w:p w:rsidR="00341490" w:rsidRDefault="00341490" w:rsidP="00341490">
      <w:pPr>
        <w:autoSpaceDE w:val="0"/>
        <w:autoSpaceDN w:val="0"/>
        <w:adjustRightInd w:val="0"/>
        <w:spacing w:after="0" w:line="240" w:lineRule="auto"/>
        <w:ind w:firstLine="720"/>
        <w:rPr>
          <w:sz w:val="23"/>
          <w:szCs w:val="23"/>
        </w:rPr>
      </w:pPr>
    </w:p>
    <w:p w:rsidR="003E2EE3" w:rsidRDefault="003E2EE3" w:rsidP="003E2EE3">
      <w:pPr>
        <w:autoSpaceDE w:val="0"/>
        <w:autoSpaceDN w:val="0"/>
        <w:adjustRightInd w:val="0"/>
        <w:spacing w:after="0" w:line="240" w:lineRule="auto"/>
        <w:rPr>
          <w:sz w:val="22"/>
          <w:szCs w:val="22"/>
        </w:rPr>
      </w:pPr>
      <w:r>
        <w:rPr>
          <w:sz w:val="22"/>
          <w:szCs w:val="22"/>
        </w:rPr>
        <w:t>Respectfully submitted,</w:t>
      </w:r>
    </w:p>
    <w:p w:rsidR="003E2EE3" w:rsidRDefault="00341490" w:rsidP="003E2EE3">
      <w:pPr>
        <w:autoSpaceDE w:val="0"/>
        <w:autoSpaceDN w:val="0"/>
        <w:adjustRightInd w:val="0"/>
        <w:spacing w:after="0" w:line="240" w:lineRule="auto"/>
        <w:rPr>
          <w:i/>
          <w:iCs/>
          <w:sz w:val="22"/>
          <w:szCs w:val="22"/>
        </w:rPr>
      </w:pPr>
      <w:r>
        <w:rPr>
          <w:sz w:val="23"/>
          <w:szCs w:val="23"/>
        </w:rPr>
        <w:t>Eliot Ivan Bernstein</w:t>
      </w:r>
      <w:r w:rsidR="003E2EE3">
        <w:rPr>
          <w:sz w:val="23"/>
          <w:szCs w:val="23"/>
        </w:rPr>
        <w:t xml:space="preserve">, </w:t>
      </w:r>
      <w:r w:rsidR="003E2EE3">
        <w:rPr>
          <w:i/>
          <w:iCs/>
          <w:sz w:val="22"/>
          <w:szCs w:val="22"/>
        </w:rPr>
        <w:t>plainti</w:t>
      </w:r>
      <w:r>
        <w:rPr>
          <w:i/>
          <w:iCs/>
          <w:sz w:val="22"/>
          <w:szCs w:val="22"/>
        </w:rPr>
        <w:t>ff,</w:t>
      </w:r>
      <w:r w:rsidR="003E2EE3">
        <w:rPr>
          <w:i/>
          <w:iCs/>
          <w:sz w:val="22"/>
          <w:szCs w:val="22"/>
        </w:rPr>
        <w:t xml:space="preserve"> pro se</w:t>
      </w:r>
    </w:p>
    <w:p w:rsidR="003E2EE3" w:rsidRDefault="00341490" w:rsidP="003E2EE3">
      <w:pPr>
        <w:autoSpaceDE w:val="0"/>
        <w:autoSpaceDN w:val="0"/>
        <w:adjustRightInd w:val="0"/>
        <w:spacing w:after="0" w:line="240" w:lineRule="auto"/>
        <w:rPr>
          <w:sz w:val="23"/>
          <w:szCs w:val="23"/>
        </w:rPr>
      </w:pPr>
      <w:r>
        <w:rPr>
          <w:sz w:val="23"/>
          <w:szCs w:val="23"/>
        </w:rPr>
        <w:t>2753 NW 34</w:t>
      </w:r>
      <w:r w:rsidRPr="00341490">
        <w:rPr>
          <w:sz w:val="23"/>
          <w:szCs w:val="23"/>
          <w:vertAlign w:val="superscript"/>
        </w:rPr>
        <w:t>th</w:t>
      </w:r>
      <w:r>
        <w:rPr>
          <w:sz w:val="23"/>
          <w:szCs w:val="23"/>
        </w:rPr>
        <w:t xml:space="preserve"> St. </w:t>
      </w:r>
    </w:p>
    <w:p w:rsidR="00341490" w:rsidRDefault="00341490" w:rsidP="003E2EE3">
      <w:pPr>
        <w:autoSpaceDE w:val="0"/>
        <w:autoSpaceDN w:val="0"/>
        <w:adjustRightInd w:val="0"/>
        <w:spacing w:after="0" w:line="240" w:lineRule="auto"/>
        <w:rPr>
          <w:sz w:val="23"/>
          <w:szCs w:val="23"/>
        </w:rPr>
      </w:pPr>
      <w:r>
        <w:rPr>
          <w:sz w:val="23"/>
          <w:szCs w:val="23"/>
        </w:rPr>
        <w:t>Boca Raton, FL 33434</w:t>
      </w:r>
    </w:p>
    <w:p w:rsidR="00341490" w:rsidRDefault="00341490" w:rsidP="003E2EE3">
      <w:pPr>
        <w:autoSpaceDE w:val="0"/>
        <w:autoSpaceDN w:val="0"/>
        <w:adjustRightInd w:val="0"/>
        <w:spacing w:after="0" w:line="240" w:lineRule="auto"/>
        <w:rPr>
          <w:sz w:val="23"/>
          <w:szCs w:val="23"/>
        </w:rPr>
      </w:pPr>
      <w:r>
        <w:rPr>
          <w:sz w:val="23"/>
          <w:szCs w:val="23"/>
        </w:rPr>
        <w:t>(561) 245-8588</w:t>
      </w:r>
    </w:p>
    <w:p w:rsidR="00341490" w:rsidRDefault="007B076F" w:rsidP="003E2EE3">
      <w:pPr>
        <w:autoSpaceDE w:val="0"/>
        <w:autoSpaceDN w:val="0"/>
        <w:adjustRightInd w:val="0"/>
        <w:spacing w:after="0" w:line="240" w:lineRule="auto"/>
        <w:rPr>
          <w:sz w:val="23"/>
          <w:szCs w:val="23"/>
        </w:rPr>
      </w:pPr>
      <w:hyperlink r:id="rId72" w:history="1">
        <w:r w:rsidR="00341490" w:rsidRPr="005317A3">
          <w:rPr>
            <w:rStyle w:val="Hyperlink"/>
            <w:sz w:val="23"/>
            <w:szCs w:val="23"/>
          </w:rPr>
          <w:t>iviewit@iviewit.tv</w:t>
        </w:r>
      </w:hyperlink>
      <w:r w:rsidR="00341490">
        <w:rPr>
          <w:sz w:val="23"/>
          <w:szCs w:val="23"/>
        </w:rPr>
        <w:t xml:space="preserve"> </w:t>
      </w:r>
    </w:p>
    <w:p w:rsidR="00341490" w:rsidRDefault="00341490" w:rsidP="003E2EE3">
      <w:pPr>
        <w:autoSpaceDE w:val="0"/>
        <w:autoSpaceDN w:val="0"/>
        <w:adjustRightInd w:val="0"/>
        <w:spacing w:after="0" w:line="240" w:lineRule="auto"/>
        <w:rPr>
          <w:sz w:val="23"/>
          <w:szCs w:val="23"/>
        </w:rPr>
      </w:pPr>
    </w:p>
    <w:p w:rsidR="003E2EE3" w:rsidRDefault="00341490" w:rsidP="003E2EE3">
      <w:pPr>
        <w:autoSpaceDE w:val="0"/>
        <w:autoSpaceDN w:val="0"/>
        <w:adjustRightInd w:val="0"/>
        <w:spacing w:after="0" w:line="240" w:lineRule="auto"/>
        <w:rPr>
          <w:sz w:val="23"/>
          <w:szCs w:val="23"/>
        </w:rPr>
      </w:pPr>
      <w:r>
        <w:rPr>
          <w:rFonts w:ascii="Arial" w:hAnsi="Arial" w:cs="Arial"/>
          <w:sz w:val="23"/>
          <w:szCs w:val="23"/>
        </w:rPr>
        <w:t>To:</w:t>
      </w:r>
      <w:r>
        <w:rPr>
          <w:rFonts w:ascii="Arial" w:hAnsi="Arial" w:cs="Arial"/>
          <w:sz w:val="23"/>
          <w:szCs w:val="23"/>
        </w:rPr>
        <w:tab/>
      </w:r>
      <w:r w:rsidR="003E2EE3">
        <w:rPr>
          <w:sz w:val="23"/>
          <w:szCs w:val="23"/>
        </w:rPr>
        <w:t>The Office of the NYS Attorney General</w:t>
      </w:r>
    </w:p>
    <w:p w:rsidR="003E2EE3" w:rsidRDefault="003E2EE3" w:rsidP="00341490">
      <w:pPr>
        <w:autoSpaceDE w:val="0"/>
        <w:autoSpaceDN w:val="0"/>
        <w:adjustRightInd w:val="0"/>
        <w:spacing w:after="0" w:line="240" w:lineRule="auto"/>
        <w:ind w:firstLine="720"/>
        <w:rPr>
          <w:sz w:val="23"/>
          <w:szCs w:val="23"/>
        </w:rPr>
      </w:pPr>
      <w:r>
        <w:rPr>
          <w:sz w:val="23"/>
          <w:szCs w:val="23"/>
        </w:rPr>
        <w:t>120 Broadway, 24</w:t>
      </w:r>
      <w:r>
        <w:rPr>
          <w:sz w:val="16"/>
          <w:szCs w:val="16"/>
        </w:rPr>
        <w:t xml:space="preserve">th </w:t>
      </w:r>
      <w:r>
        <w:rPr>
          <w:sz w:val="23"/>
          <w:szCs w:val="23"/>
        </w:rPr>
        <w:t>floor</w:t>
      </w:r>
    </w:p>
    <w:p w:rsidR="003E2EE3" w:rsidRDefault="003E2EE3" w:rsidP="00341490">
      <w:pPr>
        <w:autoSpaceDE w:val="0"/>
        <w:autoSpaceDN w:val="0"/>
        <w:adjustRightInd w:val="0"/>
        <w:spacing w:after="0" w:line="240" w:lineRule="auto"/>
        <w:ind w:firstLine="720"/>
        <w:rPr>
          <w:sz w:val="22"/>
          <w:szCs w:val="22"/>
        </w:rPr>
      </w:pPr>
      <w:r>
        <w:rPr>
          <w:sz w:val="22"/>
          <w:szCs w:val="22"/>
        </w:rPr>
        <w:t>New York, New York 1027</w:t>
      </w:r>
      <w:r w:rsidR="00341490">
        <w:rPr>
          <w:sz w:val="22"/>
          <w:szCs w:val="22"/>
        </w:rPr>
        <w:t>1</w:t>
      </w:r>
    </w:p>
    <w:p w:rsidR="00341490" w:rsidRDefault="00341490" w:rsidP="00341490">
      <w:pPr>
        <w:autoSpaceDE w:val="0"/>
        <w:autoSpaceDN w:val="0"/>
        <w:adjustRightInd w:val="0"/>
        <w:spacing w:after="0" w:line="240" w:lineRule="auto"/>
        <w:ind w:firstLine="720"/>
        <w:rPr>
          <w:sz w:val="22"/>
          <w:szCs w:val="22"/>
        </w:rPr>
      </w:pPr>
    </w:p>
    <w:p w:rsidR="003E2EE3" w:rsidRPr="004A300A" w:rsidRDefault="003E2EE3" w:rsidP="004A300A">
      <w:pPr>
        <w:autoSpaceDE w:val="0"/>
        <w:autoSpaceDN w:val="0"/>
        <w:adjustRightInd w:val="0"/>
        <w:spacing w:after="0" w:line="240" w:lineRule="auto"/>
        <w:jc w:val="center"/>
        <w:rPr>
          <w:b/>
          <w:sz w:val="23"/>
          <w:szCs w:val="23"/>
        </w:rPr>
      </w:pPr>
      <w:r w:rsidRPr="004A300A">
        <w:rPr>
          <w:b/>
          <w:sz w:val="23"/>
          <w:szCs w:val="23"/>
        </w:rPr>
        <w:t>AFFIRMATION OF SERVICE</w:t>
      </w:r>
    </w:p>
    <w:p w:rsidR="004A300A" w:rsidRDefault="004A300A" w:rsidP="003E2EE3">
      <w:pPr>
        <w:autoSpaceDE w:val="0"/>
        <w:autoSpaceDN w:val="0"/>
        <w:adjustRightInd w:val="0"/>
        <w:spacing w:after="0" w:line="240" w:lineRule="auto"/>
        <w:rPr>
          <w:sz w:val="23"/>
          <w:szCs w:val="23"/>
        </w:rPr>
      </w:pPr>
    </w:p>
    <w:p w:rsidR="00E23C09" w:rsidRDefault="00341490" w:rsidP="004A300A">
      <w:pPr>
        <w:autoSpaceDE w:val="0"/>
        <w:autoSpaceDN w:val="0"/>
        <w:adjustRightInd w:val="0"/>
        <w:spacing w:after="0" w:line="240" w:lineRule="auto"/>
      </w:pPr>
      <w:r>
        <w:t xml:space="preserve">I, </w:t>
      </w:r>
      <w:r w:rsidR="003E2EE3">
        <w:t>hereb</w:t>
      </w:r>
      <w:r>
        <w:t>y</w:t>
      </w:r>
      <w:r w:rsidR="003E2EE3">
        <w:t xml:space="preserve"> certify that a true and correct copy of the foregoing has been furnished to </w:t>
      </w:r>
      <w:r>
        <w:t xml:space="preserve">certain </w:t>
      </w:r>
      <w:r w:rsidR="003E2EE3">
        <w:t>defendants</w:t>
      </w:r>
      <w:r>
        <w:t xml:space="preserve"> t</w:t>
      </w:r>
      <w:r>
        <w:rPr>
          <w:sz w:val="23"/>
          <w:szCs w:val="23"/>
        </w:rPr>
        <w:t xml:space="preserve">his 26th day of July, 2012 </w:t>
      </w:r>
      <w:r>
        <w:t xml:space="preserve">through the Court ECF filing system and other Defendants will be served via US Mail, Email or Fax.  The New York Attorney General will be served via the Court Approved ECF system as they are Opposing Counsel in this Lawsuit, as well as, a Defendant under the Amended Complaint. </w:t>
      </w: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r>
        <w:tab/>
      </w:r>
      <w:r>
        <w:tab/>
      </w:r>
      <w:r>
        <w:tab/>
      </w:r>
      <w:r>
        <w:tab/>
      </w:r>
      <w:r>
        <w:tab/>
      </w:r>
      <w:r>
        <w:tab/>
      </w:r>
      <w:r>
        <w:tab/>
      </w:r>
      <w:r>
        <w:tab/>
        <w:t>_____________________________</w:t>
      </w:r>
    </w:p>
    <w:p w:rsidR="004A300A" w:rsidRDefault="004A300A" w:rsidP="004A300A">
      <w:pPr>
        <w:autoSpaceDE w:val="0"/>
        <w:autoSpaceDN w:val="0"/>
        <w:adjustRightInd w:val="0"/>
        <w:spacing w:after="0" w:line="240" w:lineRule="auto"/>
      </w:pPr>
      <w:r>
        <w:lastRenderedPageBreak/>
        <w:tab/>
      </w:r>
      <w:r>
        <w:tab/>
      </w:r>
      <w:r>
        <w:tab/>
      </w:r>
      <w:r>
        <w:tab/>
      </w:r>
      <w:r>
        <w:tab/>
      </w:r>
      <w:r>
        <w:tab/>
      </w:r>
      <w:r>
        <w:tab/>
      </w:r>
      <w:r>
        <w:tab/>
        <w:t>Eliot Ivan Bernstein, Plaintiff, Pro Se</w:t>
      </w:r>
    </w:p>
    <w:p w:rsidR="002E673A" w:rsidRDefault="00A07AF1" w:rsidP="00DC6F60">
      <w:pPr>
        <w:pStyle w:val="Heading1"/>
        <w:ind w:left="360"/>
        <w:jc w:val="center"/>
        <w:rPr>
          <w:caps/>
        </w:rPr>
      </w:pPr>
      <w:bookmarkStart w:id="78" w:name="exhibit1"/>
      <w:bookmarkStart w:id="79" w:name="_Toc342455404"/>
      <w:bookmarkEnd w:id="78"/>
      <w:r>
        <w:rPr>
          <w:caps/>
        </w:rPr>
        <w:t>Exhibit 1</w:t>
      </w:r>
      <w:r w:rsidR="000F6FD3">
        <w:rPr>
          <w:caps/>
        </w:rPr>
        <w:t xml:space="preserve"> – </w:t>
      </w:r>
      <w:r w:rsidR="002E673A">
        <w:rPr>
          <w:caps/>
        </w:rPr>
        <w:t>EXTENDED LIST OF DEFENDANTS</w:t>
      </w:r>
      <w:bookmarkEnd w:id="79"/>
    </w:p>
    <w:p w:rsidR="002E673A" w:rsidRDefault="002E673A" w:rsidP="00DC6F60">
      <w:pPr>
        <w:pStyle w:val="Heading1"/>
        <w:ind w:left="360"/>
        <w:jc w:val="center"/>
        <w:rPr>
          <w:caps/>
        </w:rPr>
      </w:pPr>
      <w:bookmarkStart w:id="80" w:name="_Toc342455405"/>
      <w:r>
        <w:rPr>
          <w:caps/>
        </w:rPr>
        <w:t>and</w:t>
      </w:r>
      <w:bookmarkEnd w:id="80"/>
    </w:p>
    <w:p w:rsidR="00DC6F60" w:rsidRPr="00DC6F60" w:rsidRDefault="000F6FD3" w:rsidP="00DC6F60">
      <w:pPr>
        <w:pStyle w:val="Heading1"/>
        <w:ind w:left="360"/>
        <w:jc w:val="center"/>
        <w:rPr>
          <w:caps/>
        </w:rPr>
      </w:pPr>
      <w:bookmarkStart w:id="81" w:name="_Toc342455406"/>
      <w:r>
        <w:rPr>
          <w:caps/>
        </w:rPr>
        <w:t>conflict of interest disclosure</w:t>
      </w:r>
      <w:r w:rsidR="00DC6F60">
        <w:rPr>
          <w:caps/>
        </w:rPr>
        <w:t xml:space="preserve"> </w:t>
      </w:r>
      <w:r w:rsidR="00DC6F60" w:rsidRPr="00DC6F60">
        <w:rPr>
          <w:caps/>
        </w:rPr>
        <w:t>PARTIAL LIST OF KNOWN CONFLICTED PARTIES</w:t>
      </w:r>
      <w:bookmarkEnd w:id="81"/>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w:t>
      </w:r>
      <w:r w:rsidRPr="00CF029E">
        <w:rPr>
          <w:sz w:val="20"/>
          <w:szCs w:val="20"/>
        </w:rPr>
        <w:lastRenderedPageBreak/>
        <w:t>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BROAD &amp; CASSEL; James J. Wheeler - ("J. Wheeler"); Kelly Overstreet Johnson - ("Johnson"); any other John Doe ("John Doe") Broad &amp; Cassell partners, affiliates, companies, </w:t>
      </w:r>
      <w:r w:rsidRPr="00CF029E">
        <w:rPr>
          <w:sz w:val="20"/>
          <w:szCs w:val="20"/>
        </w:rPr>
        <w:lastRenderedPageBreak/>
        <w:t>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73"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74"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lastRenderedPageBreak/>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lastRenderedPageBreak/>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Suzanne McCormick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08cv06368</w:t>
      </w:r>
      <w:r w:rsidRPr="0086614E">
        <w:rPr>
          <w:b/>
          <w:sz w:val="20"/>
          <w:szCs w:val="20"/>
        </w:rPr>
        <w:tab/>
        <w:t>John L. Petrec-Tolino v. The State of New York</w:t>
      </w:r>
    </w:p>
    <w:p w:rsidR="00013D58" w:rsidRPr="000F6FD3" w:rsidRDefault="00013D58" w:rsidP="000403F6">
      <w:pPr>
        <w:pStyle w:val="Heading1"/>
        <w:jc w:val="center"/>
        <w:rPr>
          <w:caps/>
        </w:rPr>
      </w:pPr>
      <w:r>
        <w:rPr>
          <w:caps/>
        </w:rPr>
        <w:br w:type="page"/>
      </w:r>
      <w:bookmarkStart w:id="82" w:name="exhibit2"/>
      <w:bookmarkStart w:id="83" w:name="_Toc342455407"/>
      <w:bookmarkEnd w:id="82"/>
      <w:r w:rsidRPr="000F6FD3">
        <w:rPr>
          <w:caps/>
        </w:rPr>
        <w:lastRenderedPageBreak/>
        <w:t>Exhibit 2</w:t>
      </w:r>
      <w:r w:rsidR="00321C9A">
        <w:rPr>
          <w:caps/>
        </w:rPr>
        <w:t>- Anderson motion to re-open and rehear and corrado Lawsuit</w:t>
      </w:r>
      <w:bookmarkEnd w:id="83"/>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7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7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7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7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7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8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8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8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8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8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8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8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8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8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24" cstate="print"/>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7B076F" w:rsidP="00D473F0">
      <w:pPr>
        <w:jc w:val="center"/>
      </w:pPr>
      <w:hyperlink r:id="rId125"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4" w:name="exhibit3perez"/>
      <w:bookmarkStart w:id="85" w:name="_Exhibit_3_–"/>
      <w:bookmarkStart w:id="86" w:name="_Toc342455408"/>
      <w:bookmarkEnd w:id="84"/>
      <w:bookmarkEnd w:id="85"/>
      <w:r>
        <w:rPr>
          <w:caps/>
        </w:rPr>
        <w:lastRenderedPageBreak/>
        <w:t>Exhibit 3 – Franklin perez order</w:t>
      </w:r>
      <w:bookmarkEnd w:id="86"/>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26" cstate="print"/>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87" w:name="_Toc342455409"/>
      <w:r w:rsidRPr="000F6FD3">
        <w:rPr>
          <w:caps/>
        </w:rPr>
        <w:lastRenderedPageBreak/>
        <w:t xml:space="preserve">Exhibit </w:t>
      </w:r>
      <w:r w:rsidR="001E4762">
        <w:rPr>
          <w:caps/>
        </w:rPr>
        <w:t>4</w:t>
      </w:r>
      <w:r w:rsidR="004B4461">
        <w:rPr>
          <w:caps/>
        </w:rPr>
        <w:t xml:space="preserve"> – Franklin perez information</w:t>
      </w:r>
      <w:bookmarkEnd w:id="87"/>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r>
        <w:t xml:space="preserve">filed with the US Supreme Court and found online at </w:t>
      </w:r>
    </w:p>
    <w:p w:rsidR="00A07AF1" w:rsidRDefault="007B076F" w:rsidP="00A07AF1">
      <w:pPr>
        <w:pStyle w:val="FootnoteText"/>
      </w:pPr>
      <w:hyperlink r:id="rId127"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r w:rsidR="00A07AF1">
        <w:t xml:space="preserve">are hereby incorporated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URL </w:t>
      </w:r>
      <w:r>
        <w:t xml:space="preserve">and </w:t>
      </w:r>
      <w:r w:rsidR="00D473F0">
        <w:t xml:space="preserve">include </w:t>
      </w:r>
      <w:r>
        <w:t>the SUPREME COURT CASE DOCKET</w:t>
      </w:r>
      <w:r w:rsidR="00D473F0">
        <w:t xml:space="preserve"> for this case</w:t>
      </w:r>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but</w:t>
      </w:r>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 App. 69-92 This case is unique and shocks the conscience for its total lack of due process under FED. R. CIV. P. at the trial court level and under FED. R. APP. P. at the appellate level. The Second Circuit failed to afford Petitioners with due process in multiple ways in that there were:</w:t>
      </w:r>
    </w:p>
    <w:p w:rsidR="00A07AF1" w:rsidRDefault="00A07AF1" w:rsidP="006F46E6">
      <w:pPr>
        <w:pStyle w:val="FootnoteText"/>
        <w:ind w:left="1440" w:right="1440"/>
      </w:pPr>
      <w:r>
        <w:t>1) no docketed, annotated, certified Record on Appeal; App. 106-120</w:t>
      </w:r>
    </w:p>
    <w:p w:rsidR="00A07AF1" w:rsidRDefault="00A07AF1" w:rsidP="006F46E6">
      <w:pPr>
        <w:pStyle w:val="FootnoteText"/>
        <w:ind w:left="1440" w:right="1440"/>
      </w:pPr>
      <w:r>
        <w:t>2) no certified transcripts of district court proceedings; App. 106-120 17</w:t>
      </w:r>
    </w:p>
    <w:p w:rsidR="00A07AF1" w:rsidRDefault="00A07AF1" w:rsidP="006F46E6">
      <w:pPr>
        <w:pStyle w:val="FootnoteText"/>
        <w:ind w:left="1440" w:right="1440"/>
      </w:pPr>
      <w:r>
        <w:t>3) no original lower court documents as stated on the Second Circuit General Docket as published on PACER;</w:t>
      </w:r>
    </w:p>
    <w:p w:rsidR="00A07AF1" w:rsidRDefault="00A07AF1" w:rsidP="006F46E6">
      <w:pPr>
        <w:pStyle w:val="FootnoteText"/>
        <w:ind w:left="1440" w:right="1440"/>
      </w:pPr>
      <w:r>
        <w:t>4) no CAMP conference; App. 106-120</w:t>
      </w:r>
    </w:p>
    <w:p w:rsidR="00A07AF1" w:rsidRDefault="00A07AF1" w:rsidP="006F46E6">
      <w:pPr>
        <w:pStyle w:val="FootnoteText"/>
        <w:ind w:left="1440" w:right="1440"/>
      </w:pPr>
      <w:r>
        <w:t>5) no briefing schedule or pre-briefing conference; App. 106-120</w:t>
      </w:r>
    </w:p>
    <w:p w:rsidR="00A07AF1" w:rsidRDefault="00A07AF1" w:rsidP="006F46E6">
      <w:pPr>
        <w:pStyle w:val="FootnoteText"/>
        <w:ind w:left="1440" w:right="1440"/>
      </w:pPr>
      <w:r>
        <w:lastRenderedPageBreak/>
        <w:t>6) no oral arguments, even though oral argument was formally requested seven (7) times; App. 106-120</w:t>
      </w:r>
    </w:p>
    <w:p w:rsidR="00A07AF1" w:rsidRDefault="00A07AF1" w:rsidP="006F46E6">
      <w:pPr>
        <w:pStyle w:val="FootnoteText"/>
        <w:ind w:left="1440" w:right="1440"/>
      </w:pPr>
      <w:r>
        <w:t>7) no panel of judges or single judge, at least twelve (12) different judges’ names appeared without their knowledge on fake Orders and on the fake General Docket, but no judge or panel of judges ever heard the case or met with the parties; App. 106-120</w:t>
      </w:r>
    </w:p>
    <w:p w:rsidR="00A07AF1" w:rsidRDefault="00A07AF1" w:rsidP="006F46E6">
      <w:pPr>
        <w:pStyle w:val="FootnoteText"/>
        <w:ind w:left="1440" w:right="1440"/>
      </w:pPr>
      <w:r>
        <w:t>8) no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9) no judge’s signature on any documents or purported orders of the Court;</w:t>
      </w:r>
    </w:p>
    <w:p w:rsidR="00A07AF1" w:rsidRDefault="00A07AF1" w:rsidP="006F46E6">
      <w:pPr>
        <w:pStyle w:val="FootnoteText"/>
        <w:ind w:left="1440" w:right="1440"/>
      </w:pPr>
      <w:r>
        <w:t>10) no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(9th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14) Circuit Clerk abducted Petitioners’ case in that she acted as attorney and counsel on behalf of the defaulting school district in violation of FED. R. APP. P. §§ 45 and 45.1. [Clerk’s Duties]</w:t>
      </w:r>
    </w:p>
    <w:p w:rsidR="00A07AF1" w:rsidRDefault="00A07AF1" w:rsidP="006F46E6">
      <w:pPr>
        <w:pStyle w:val="FootnoteText"/>
        <w:ind w:left="1440" w:right="1440"/>
      </w:pPr>
      <w:r>
        <w:t xml:space="preserve">15) Purported Order dated May 5, 2010 that “disposed” of this phantom “appeal” was not seen by any judge or panel of judges, not calendared or entered onto the Court docket, but is purportedly “mandated” on June 10, 2010 and not “docketed” until June 24, 2010. This fake Order was not mandated or sent to and docketed by the district court. App. 1-4, 121 </w:t>
      </w:r>
    </w:p>
    <w:p w:rsidR="00A07AF1" w:rsidRPr="006F46E6" w:rsidRDefault="00A07AF1" w:rsidP="006F46E6">
      <w:pPr>
        <w:ind w:left="1440" w:right="1440"/>
        <w:rPr>
          <w:sz w:val="20"/>
          <w:szCs w:val="20"/>
        </w:rPr>
      </w:pPr>
      <w:r w:rsidRPr="006F46E6">
        <w:rPr>
          <w:sz w:val="20"/>
          <w:szCs w:val="20"/>
        </w:rPr>
        <w:t>16) No true case manager on the case.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88" w:name="_Toc342455410"/>
      <w:r w:rsidR="00CE3396" w:rsidRPr="00E23C09">
        <w:rPr>
          <w:caps/>
        </w:rPr>
        <w:lastRenderedPageBreak/>
        <w:t xml:space="preserve">EXHIBIT </w:t>
      </w:r>
      <w:r w:rsidR="001E4762">
        <w:rPr>
          <w:caps/>
        </w:rPr>
        <w:t>5</w:t>
      </w:r>
      <w:r w:rsidR="00CE3396">
        <w:rPr>
          <w:caps/>
        </w:rPr>
        <w:t xml:space="preserve"> – Transcript of TAPED CALLS</w:t>
      </w:r>
      <w:r w:rsidR="00D5141D">
        <w:rPr>
          <w:caps/>
        </w:rPr>
        <w:t xml:space="preserve"> to ny governor Andrew cuoma and attorney general eric schneiderman offices</w:t>
      </w:r>
      <w:bookmarkEnd w:id="88"/>
    </w:p>
    <w:p w:rsidR="003E2EE3" w:rsidRDefault="003E2EE3">
      <w:r>
        <w:br w:type="page"/>
      </w:r>
    </w:p>
    <w:p w:rsidR="003E2EE3" w:rsidRPr="003E2EE3" w:rsidRDefault="003E2EE3" w:rsidP="003E2EE3">
      <w:pPr>
        <w:jc w:val="center"/>
        <w:rPr>
          <w:b/>
          <w:caps/>
          <w:kern w:val="36"/>
          <w:sz w:val="36"/>
          <w:szCs w:val="36"/>
          <w:u w:val="single"/>
        </w:rPr>
      </w:pPr>
      <w:r w:rsidRPr="003E2EE3">
        <w:rPr>
          <w:b/>
          <w:caps/>
          <w:kern w:val="36"/>
          <w:sz w:val="36"/>
          <w:szCs w:val="36"/>
          <w:u w:val="single"/>
        </w:rPr>
        <w:lastRenderedPageBreak/>
        <w:t>Transcripts</w:t>
      </w:r>
    </w:p>
    <w:p w:rsidR="003E2EE3" w:rsidRPr="003E2EE3" w:rsidRDefault="003E2EE3" w:rsidP="003E2EE3">
      <w:pPr>
        <w:jc w:val="center"/>
        <w:rPr>
          <w:b/>
          <w:kern w:val="36"/>
        </w:rPr>
      </w:pPr>
    </w:p>
    <w:p w:rsidR="003E2EE3" w:rsidRPr="003E2EE3" w:rsidRDefault="003E2EE3" w:rsidP="003E2EE3">
      <w:pPr>
        <w:jc w:val="center"/>
        <w:rPr>
          <w:b/>
          <w:kern w:val="36"/>
        </w:rPr>
      </w:pPr>
      <w:r w:rsidRPr="003E2EE3">
        <w:rPr>
          <w:b/>
          <w:kern w:val="36"/>
        </w:rPr>
        <w:t>Iviewit calls Andrew Cuomo, Emily Cole, Stephen M. Cohen</w:t>
      </w:r>
      <w:r>
        <w:rPr>
          <w:b/>
          <w:kern w:val="36"/>
        </w:rPr>
        <w:t>, James Rogers, et al.</w:t>
      </w:r>
      <w:r w:rsidRPr="003E2EE3">
        <w:rPr>
          <w:b/>
          <w:kern w:val="36"/>
        </w:rPr>
        <w:t xml:space="preserve"> re Criminal Complaint</w:t>
      </w:r>
      <w:r>
        <w:rPr>
          <w:b/>
          <w:kern w:val="36"/>
        </w:rPr>
        <w:t>s Against Andrew Cuomo, Steven Cohen and Members of This Court.</w:t>
      </w:r>
    </w:p>
    <w:p w:rsidR="003E2EE3" w:rsidRPr="003E2EE3" w:rsidRDefault="003E2EE3" w:rsidP="003E2EE3">
      <w:pPr>
        <w:jc w:val="center"/>
        <w:rPr>
          <w:b/>
          <w:kern w:val="36"/>
        </w:rPr>
      </w:pPr>
      <w:r w:rsidRPr="003E2EE3">
        <w:rPr>
          <w:b/>
          <w:kern w:val="36"/>
        </w:rPr>
        <w:t>Audio File Length:  42.48 minutes</w:t>
      </w:r>
    </w:p>
    <w:p w:rsidR="00A01977" w:rsidRPr="003E2EE3" w:rsidRDefault="003E2EE3" w:rsidP="003E2EE3">
      <w:pPr>
        <w:jc w:val="center"/>
        <w:rPr>
          <w:b/>
          <w:kern w:val="36"/>
        </w:rPr>
      </w:pPr>
      <w:r w:rsidRPr="003E2EE3">
        <w:rPr>
          <w:b/>
          <w:kern w:val="36"/>
        </w:rPr>
        <w:t>Posted/Shared/Uploaded May 22, 2011</w:t>
      </w:r>
    </w:p>
    <w:p w:rsidR="00A01977" w:rsidRPr="003E2EE3" w:rsidRDefault="003E2EE3" w:rsidP="00A01977">
      <w:pPr>
        <w:pBdr>
          <w:bottom w:val="single" w:sz="4" w:space="1" w:color="auto"/>
        </w:pBdr>
        <w:jc w:val="center"/>
        <w:outlineLvl w:val="0"/>
        <w:rPr>
          <w:rFonts w:ascii="Courier New" w:hAnsi="Courier New" w:cs="Courier New"/>
          <w:b/>
          <w:sz w:val="36"/>
          <w:szCs w:val="36"/>
        </w:rPr>
      </w:pPr>
      <w:bookmarkStart w:id="89" w:name="_Toc342455411"/>
      <w:r w:rsidRPr="003E2EE3">
        <w:rPr>
          <w:b/>
        </w:rPr>
        <w:t xml:space="preserve">YouTube Channel </w:t>
      </w:r>
      <w:r w:rsidR="00A01977" w:rsidRPr="003E2EE3">
        <w:rPr>
          <w:b/>
          <w:noProof/>
        </w:rPr>
        <w:drawing>
          <wp:inline distT="0" distB="0" distL="0" distR="0">
            <wp:extent cx="437515" cy="437515"/>
            <wp:effectExtent l="19050" t="0" r="635" b="0"/>
            <wp:docPr id="104" name="Picture 1" descr="eliotbernstei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4"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hyperlink r:id="rId128" w:history="1">
        <w:r w:rsidR="00A01977" w:rsidRPr="003E2EE3">
          <w:rPr>
            <w:b/>
          </w:rPr>
          <w:t>eliotbernstein</w:t>
        </w:r>
        <w:bookmarkEnd w:id="89"/>
      </w:hyperlink>
    </w:p>
    <w:p w:rsidR="003E2EE3" w:rsidRPr="003E2EE3" w:rsidRDefault="003E2EE3" w:rsidP="003E2EE3">
      <w:pPr>
        <w:rPr>
          <w:b/>
        </w:rPr>
      </w:pPr>
      <w:r w:rsidRPr="003E2EE3">
        <w:rPr>
          <w:b/>
        </w:rPr>
        <w:t>SIX CALLS</w:t>
      </w:r>
    </w:p>
    <w:p w:rsidR="003E2EE3" w:rsidRPr="003E2EE3" w:rsidRDefault="003E2EE3" w:rsidP="003E2EE3">
      <w:pPr>
        <w:rPr>
          <w:b/>
        </w:rPr>
      </w:pPr>
      <w:r w:rsidRPr="003E2EE3">
        <w:rPr>
          <w:b/>
        </w:rPr>
        <w:t xml:space="preserve">CALL DATES  </w:t>
      </w:r>
    </w:p>
    <w:p w:rsidR="003E2EE3" w:rsidRPr="003E2EE3" w:rsidRDefault="003E2EE3" w:rsidP="003E2EE3">
      <w:pPr>
        <w:rPr>
          <w:b/>
        </w:rPr>
      </w:pPr>
      <w:r w:rsidRPr="003E2EE3">
        <w:rPr>
          <w:b/>
        </w:rPr>
        <w:t>February 8, 2011</w:t>
      </w:r>
    </w:p>
    <w:p w:rsidR="003E2EE3" w:rsidRPr="003E2EE3" w:rsidRDefault="003E2EE3" w:rsidP="003E2EE3">
      <w:pPr>
        <w:rPr>
          <w:b/>
        </w:rPr>
      </w:pPr>
      <w:r w:rsidRPr="003E2EE3">
        <w:rPr>
          <w:b/>
        </w:rPr>
        <w:t>March 24, 2011</w:t>
      </w:r>
    </w:p>
    <w:p w:rsidR="003E2EE3" w:rsidRPr="003E2EE3" w:rsidRDefault="003E2EE3" w:rsidP="003E2EE3">
      <w:pPr>
        <w:rPr>
          <w:b/>
        </w:rPr>
      </w:pPr>
      <w:r w:rsidRPr="003E2EE3">
        <w:rPr>
          <w:b/>
        </w:rPr>
        <w:t>April 13, 2011</w:t>
      </w:r>
    </w:p>
    <w:p w:rsidR="003E2EE3" w:rsidRPr="003E2EE3" w:rsidRDefault="003E2EE3" w:rsidP="003E2EE3">
      <w:pPr>
        <w:rPr>
          <w:b/>
        </w:rPr>
      </w:pPr>
      <w:r w:rsidRPr="003E2EE3">
        <w:rPr>
          <w:b/>
        </w:rPr>
        <w:t>April 14, 2011</w:t>
      </w:r>
    </w:p>
    <w:p w:rsidR="003E2EE3" w:rsidRPr="003E2EE3" w:rsidRDefault="003E2EE3" w:rsidP="003E2EE3">
      <w:pPr>
        <w:rPr>
          <w:b/>
        </w:rPr>
      </w:pPr>
      <w:r w:rsidRPr="003E2EE3">
        <w:rPr>
          <w:b/>
        </w:rPr>
        <w:t>Transcribed July 20, 2012</w:t>
      </w:r>
    </w:p>
    <w:p w:rsidR="003E2EE3" w:rsidRPr="003E2EE3" w:rsidRDefault="003E2EE3" w:rsidP="003E2EE3">
      <w:pPr>
        <w:rPr>
          <w:b/>
        </w:rPr>
      </w:pPr>
      <w:r w:rsidRPr="003E2EE3">
        <w:rPr>
          <w:b/>
        </w:rPr>
        <w:t>By:</w:t>
      </w:r>
      <w:r w:rsidRPr="003E2EE3">
        <w:rPr>
          <w:b/>
        </w:rPr>
        <w:tab/>
        <w:t>Roxanne Grinage, Legal Assistant</w:t>
      </w:r>
    </w:p>
    <w:p w:rsidR="00A01977" w:rsidRPr="00304483" w:rsidRDefault="003E2EE3" w:rsidP="003E2EE3">
      <w:r w:rsidRPr="003E2EE3">
        <w:rPr>
          <w:b/>
        </w:rPr>
        <w:tab/>
        <w:t>HireLyrics Administrative Services</w:t>
      </w:r>
      <w:r w:rsidR="00A01977" w:rsidRPr="00304483">
        <w:br/>
      </w:r>
    </w:p>
    <w:p w:rsidR="00A01977" w:rsidRDefault="00A01977" w:rsidP="00A01977">
      <w:pPr>
        <w:jc w:val="center"/>
        <w:rPr>
          <w:rFonts w:ascii="Courier New" w:hAnsi="Courier New" w:cs="Courier New"/>
          <w:b/>
          <w:sz w:val="32"/>
          <w:szCs w:val="32"/>
          <w:u w:val="single"/>
        </w:rPr>
      </w:pPr>
      <w:r>
        <w:rPr>
          <w:rFonts w:ascii="Courier New" w:hAnsi="Courier New" w:cs="Courier New"/>
          <w:b/>
          <w:sz w:val="28"/>
          <w:szCs w:val="28"/>
        </w:rPr>
        <w:br w:type="page"/>
      </w:r>
      <w:r>
        <w:rPr>
          <w:rFonts w:ascii="Courier New" w:hAnsi="Courier New" w:cs="Courier New"/>
          <w:b/>
          <w:sz w:val="32"/>
          <w:szCs w:val="32"/>
          <w:u w:val="single"/>
        </w:rPr>
        <w:lastRenderedPageBreak/>
        <w:t xml:space="preserve">FIRST </w:t>
      </w:r>
      <w:r w:rsidRPr="004125EB">
        <w:rPr>
          <w:rFonts w:ascii="Courier New" w:hAnsi="Courier New" w:cs="Courier New"/>
          <w:b/>
          <w:sz w:val="32"/>
          <w:szCs w:val="32"/>
          <w:u w:val="single"/>
        </w:rPr>
        <w:t>CALL</w:t>
      </w:r>
      <w:r>
        <w:rPr>
          <w:rFonts w:ascii="Courier New" w:hAnsi="Courier New" w:cs="Courier New"/>
          <w:b/>
          <w:sz w:val="32"/>
          <w:szCs w:val="32"/>
          <w:u w:val="single"/>
        </w:rPr>
        <w:t xml:space="preserve"> BETWEEN</w:t>
      </w:r>
    </w:p>
    <w:p w:rsidR="00A01977" w:rsidRDefault="00A01977" w:rsidP="00A01977">
      <w:pPr>
        <w:jc w:val="center"/>
        <w:rPr>
          <w:rFonts w:ascii="Courier New" w:hAnsi="Courier New" w:cs="Courier New"/>
          <w:b/>
          <w:sz w:val="32"/>
          <w:szCs w:val="32"/>
        </w:rPr>
      </w:pPr>
      <w:r w:rsidRPr="004125EB">
        <w:rPr>
          <w:rFonts w:ascii="Courier New" w:hAnsi="Courier New" w:cs="Courier New"/>
          <w:b/>
          <w:sz w:val="32"/>
          <w:szCs w:val="32"/>
        </w:rPr>
        <w:t>ELIOT BERNSTEIN, WILLIAM WAGNER (A REPORTER) AND EMILY COLE IN STEPHEN COHEN'S OFFICE</w:t>
      </w:r>
    </w:p>
    <w:p w:rsidR="00A01977" w:rsidRPr="004125EB" w:rsidRDefault="00A01977" w:rsidP="00A01977">
      <w:pPr>
        <w:jc w:val="center"/>
        <w:rPr>
          <w:rFonts w:ascii="Courier New" w:hAnsi="Courier New" w:cs="Courier New"/>
          <w:b/>
          <w:sz w:val="32"/>
          <w:szCs w:val="32"/>
        </w:rPr>
      </w:pPr>
      <w:r>
        <w:rPr>
          <w:rFonts w:ascii="Courier New" w:hAnsi="Courier New" w:cs="Courier New"/>
          <w:b/>
          <w:sz w:val="32"/>
          <w:szCs w:val="32"/>
        </w:rPr>
        <w:t>February 8, 2011</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48"/>
        <w:gridCol w:w="6608"/>
      </w:tblGrid>
      <w:tr w:rsidR="00A01977" w:rsidRPr="00CF0DF5" w:rsidTr="001E4762">
        <w:tc>
          <w:tcPr>
            <w:tcW w:w="2358" w:type="dxa"/>
          </w:tcPr>
          <w:p w:rsidR="00A01977" w:rsidRPr="00CF0DF5"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Pr="00CF0DF5" w:rsidRDefault="00A01977" w:rsidP="001E4762">
            <w:pPr>
              <w:rPr>
                <w:rFonts w:ascii="Courier New" w:hAnsi="Courier New" w:cs="Courier New"/>
              </w:rPr>
            </w:pPr>
            <w:r>
              <w:rPr>
                <w:rFonts w:ascii="Courier New" w:hAnsi="Courier New" w:cs="Courier New"/>
              </w:rPr>
              <w:t>Quiet on the set [dialed call rings].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Andrew Cuomo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who's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Eliot Bernstein and I have on the line with me William </w:t>
            </w:r>
            <w:r w:rsidRPr="004451DB">
              <w:rPr>
                <w:rFonts w:ascii="Courier New" w:hAnsi="Courier New" w:cs="Courier New"/>
              </w:rPr>
              <w:t>Wagener</w:t>
            </w:r>
            <w:r>
              <w:rPr>
                <w:rFonts w:ascii="Courier New" w:hAnsi="Courier New" w:cs="Courier New"/>
              </w:rPr>
              <w:t xml:space="preserve"> who is a reporter.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one moment.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Press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I'm trying to reach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Okay one moment. [brief ring while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 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William </w:t>
            </w:r>
            <w:r w:rsidRPr="004451DB">
              <w:rPr>
                <w:rFonts w:ascii="Courier New" w:hAnsi="Courier New" w:cs="Courier New"/>
              </w:rPr>
              <w:t>Wagener</w:t>
            </w:r>
          </w:p>
        </w:tc>
        <w:tc>
          <w:tcPr>
            <w:tcW w:w="7218" w:type="dxa"/>
          </w:tcPr>
          <w:p w:rsidR="00A01977" w:rsidRDefault="00A01977" w:rsidP="001E4762">
            <w:pPr>
              <w:rPr>
                <w:rFonts w:ascii="Courier New" w:hAnsi="Courier New" w:cs="Courier New"/>
              </w:rPr>
            </w:pPr>
            <w:r>
              <w:rPr>
                <w:rFonts w:ascii="Courier New" w:hAnsi="Courier New" w:cs="Courier New"/>
              </w:rPr>
              <w:t xml:space="preserve">and William </w:t>
            </w:r>
            <w:r w:rsidRPr="004451DB">
              <w:rPr>
                <w:rFonts w:ascii="Courier New" w:hAnsi="Courier New" w:cs="Courier New"/>
              </w:rPr>
              <w:t>Wagener</w:t>
            </w:r>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William... I'm sorry [pause].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regarding a criminal complaint I filed against Andrew Cuomo while he was Attorney General. I also filed a copy with Governor Patterson and I haven't had any response back yet.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You filed this when he was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I filed it with the Attorney General's offices and I filed it with Governor Patterson's office as well as the New York Chief Justice of the criminal courts as well as about fifty other people.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you never heard back from anyone?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In fact this goes way back to Stephen Cohen's promise to get right back to me regarding the criminal complaints and I have several submissions to Mr. Cohen as well as notified federal and state authorities of </w:t>
            </w:r>
            <w:r>
              <w:rPr>
                <w:rFonts w:ascii="Courier New" w:hAnsi="Courier New" w:cs="Courier New"/>
              </w:rPr>
              <w:lastRenderedPageBreak/>
              <w:t>Mr. Cohen's possible criminal activities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When was the last time you spoke to Stephen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Hmmmm hold on...looks about June 13, '09. And I sent him a letter on June 13, 2009 memorializing our conversation.  That was an eight page letter.  And, he knows me since childhood so he should know this call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All right. Bear with me one sec.</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Can I get your name? [keyboard/typing sounds].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Mr. Bernstein?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Bear with me one moment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name? [ringing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Hello Mr. Bernstein?  Hi, this is Emily Cole, 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Emily, what is 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Cole, [spells name] C O L 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work for Stephen Cole so you probably have conflict with this matter but I'll let you decide.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Code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had filed criminal complaints against Andrew Stephen and Monica Connell.  I filed a criminal complaint in November with Andrew Cuomo's office directly. I filed it with Governor Patterson so I'm calling also to find out how that complaint is going; and I filed it with the Chief Justice of the criminal courts of New York as well as with Eric Holder and several other people that were investigating the matters that we are discussing.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Concerning what? - was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Criminal allegations against Andrew Cuomo, Stephen Cohen and Monica Connell....for criminal obstruction of justice and a variety of other things including RICO which I am in the middle of a federal RICO and antitrust civil lawsuit before </w:t>
            </w:r>
            <w:r w:rsidRPr="004451DB">
              <w:rPr>
                <w:rFonts w:ascii="Courier New" w:hAnsi="Courier New" w:cs="Courier New"/>
              </w:rPr>
              <w:t>Shira Anne Scheindlin</w:t>
            </w:r>
            <w:r>
              <w:rPr>
                <w:rFonts w:ascii="Courier New" w:hAnsi="Courier New" w:cs="Courier New"/>
              </w:rPr>
              <w:t xml:space="preserve"> at the Second Circuit as well tied to a whistleblower Christine Anderson in the New York Supreme Court.  Federal Judge </w:t>
            </w:r>
            <w:r w:rsidRPr="004451DB">
              <w:rPr>
                <w:rFonts w:ascii="Courier New" w:hAnsi="Courier New" w:cs="Courier New"/>
              </w:rPr>
              <w:t>Scheindlin</w:t>
            </w:r>
            <w:r>
              <w:rPr>
                <w:rFonts w:ascii="Courier New" w:hAnsi="Courier New" w:cs="Courier New"/>
              </w:rPr>
              <w:t xml:space="preserve"> has legally related my case to her's.  I'm not sure if you're familiar but Stephen Cohen who knows me since [sounds like] Glanko [Glencoe, IL] as a child where we played hockey and other things together, has spoken to me at length about these things and he failed to get back to me dating way back to '09 when I've written letters to him because he requested I write letters to him regarding the criminal </w:t>
            </w:r>
            <w:r>
              <w:rPr>
                <w:rFonts w:ascii="Courier New" w:hAnsi="Courier New" w:cs="Courier New"/>
              </w:rPr>
              <w:lastRenderedPageBreak/>
              <w:t>activity of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acknowledging that there could be possible conflicts here, who is going to handle this criminal complaint that's been lodged with the Governor's office against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You know what I'm not certain who that would go to.  I can check into that and get back to you. I assume perhaps Counsel's office but I think that's more formally the role of the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it with the Attorney General while Mr. Cuomo was there and he blatantly disregarded it by failing to do anything, which is again... [Emily Cole asks question]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By failing to investigate?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By failing to turn it over to a non-conflicted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that is criminal activity too because that again is obstruction of justice.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So now with all that information, do you want to go find out now who to have take this call?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Sure. Let me ask around and see if I can come up with an answer for you.  I know that if you filed the complaint with the Attorney General's office, I'm sure it's still there.  I know that it may have not necessarily been handed down, but I'm sure that it is with the administration there and they might be </w:t>
            </w:r>
            <w:r>
              <w:rPr>
                <w:rFonts w:ascii="Courier New" w:hAnsi="Courier New" w:cs="Courier New"/>
              </w:rPr>
              <w:lastRenderedPageBreak/>
              <w:t>the people to talk to about it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I also did file the formal complaint with the Governor asking that the Governor Patterson move the complaint through to a special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Well if he didn't do that, then there is nothing we can do about that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what do you mean?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If Governor Patterson didn't do that I don't - I'm almost certain I can check for you but there is nothing we can do with that complaint that was filed with Governor Patterson's office if he hadn't passed it on to a prosecutor. So, perhaps re-filing it with the new Attorney General would be my suggestion but again I will check and I will ask Steve and I will find out the best way to go about this and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do you need my number or anything?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561-245-8588.  My name is Eliot [spells Eliot] Bernstein [spells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as Stephen Cohen knows this involves a car bombing and attempted murder of my family.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it has a high priority urgency to it so if you could back to me sometime today or tomorrow that would be great.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he already knows all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have someone get back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Thank you have great day. [hang up call ends].</w:t>
            </w:r>
          </w:p>
        </w:tc>
      </w:tr>
    </w:tbl>
    <w:p w:rsidR="00A01977" w:rsidRDefault="00A01977" w:rsidP="00A01977"/>
    <w:p w:rsidR="00A01977" w:rsidRDefault="00A01977" w:rsidP="00A01977">
      <w:r>
        <w:br w:type="page"/>
      </w:r>
    </w:p>
    <w:p w:rsidR="00A01977" w:rsidRPr="00D447B6" w:rsidRDefault="00A01977" w:rsidP="00A01977">
      <w:pPr>
        <w:keepLines/>
        <w:jc w:val="center"/>
        <w:rPr>
          <w:rFonts w:ascii="Courier New" w:hAnsi="Courier New" w:cs="Courier New"/>
          <w:b/>
          <w:sz w:val="32"/>
          <w:szCs w:val="32"/>
          <w:u w:val="single"/>
        </w:rPr>
      </w:pPr>
      <w:r w:rsidRPr="00D447B6">
        <w:rPr>
          <w:rFonts w:ascii="Courier New" w:hAnsi="Courier New" w:cs="Courier New"/>
          <w:b/>
          <w:sz w:val="32"/>
          <w:szCs w:val="32"/>
          <w:u w:val="single"/>
        </w:rPr>
        <w:lastRenderedPageBreak/>
        <w:t>SECOND CALL</w:t>
      </w:r>
    </w:p>
    <w:p w:rsidR="00A01977" w:rsidRPr="00D447B6" w:rsidRDefault="00A01977" w:rsidP="00A01977">
      <w:pPr>
        <w:keepLines/>
        <w:jc w:val="center"/>
        <w:rPr>
          <w:rFonts w:ascii="Courier New" w:hAnsi="Courier New" w:cs="Courier New"/>
          <w:b/>
          <w:sz w:val="32"/>
          <w:szCs w:val="32"/>
        </w:rPr>
      </w:pPr>
      <w:r w:rsidRPr="00D447B6">
        <w:rPr>
          <w:rFonts w:ascii="Courier New" w:hAnsi="Courier New" w:cs="Courier New"/>
          <w:b/>
          <w:sz w:val="32"/>
          <w:szCs w:val="32"/>
        </w:rPr>
        <w:t>Eliot Bernstein Calls Andrew Cuomo, Governor 03/24/2011 Pat Hanley, Eliot Bernstein [?Sp? Readingberg ?Sp?]  Waiting For Emily Cole.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9"/>
        <w:gridCol w:w="6587"/>
      </w:tblGrid>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[door closes footsteps heard approaching]  Hello. </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[sounds like memo to file] Andrew Cuomo, Governor 03/24/2011 Call:  Pat Hanley, Eliot Bernstein </w:t>
            </w:r>
            <w:r w:rsidRPr="00287865">
              <w:rPr>
                <w:rFonts w:ascii="Courier New" w:hAnsi="Courier New" w:cs="Courier New"/>
                <w:b/>
              </w:rPr>
              <w:t>[?sp? Readingberg ?sp?]</w:t>
            </w:r>
            <w:r>
              <w:rPr>
                <w:rFonts w:ascii="Courier New" w:hAnsi="Courier New" w:cs="Courier New"/>
              </w:rPr>
              <w:t>.  Waiting for Emily Cole.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Repeats 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Female voice</w:t>
            </w:r>
          </w:p>
        </w:tc>
        <w:tc>
          <w:tcPr>
            <w:tcW w:w="7218" w:type="dxa"/>
          </w:tcPr>
          <w:p w:rsidR="00A01977" w:rsidRDefault="00A01977" w:rsidP="001E4762">
            <w:pPr>
              <w:keepLines/>
              <w:rPr>
                <w:rFonts w:ascii="Courier New" w:hAnsi="Courier New" w:cs="Courier New"/>
              </w:rPr>
            </w:pPr>
            <w:r>
              <w:rPr>
                <w:rFonts w:ascii="Courier New" w:hAnsi="Courier New" w:cs="Courier New"/>
              </w:rPr>
              <w:t>Mr. Bernstein?</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I'm sorry she's away from her desk and I'm not getting an answer.  May I take a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Certainly.  My number is 516-245-8588 and it's in regard to our February 8th call regarding the Iviewit companies and the criminal complaint against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And Mr. Bernstein that's spelled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And what is your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My name is Kate.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last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w:t>
            </w:r>
          </w:p>
        </w:tc>
        <w:tc>
          <w:tcPr>
            <w:tcW w:w="7218" w:type="dxa"/>
          </w:tcPr>
          <w:p w:rsidR="00A01977" w:rsidRDefault="00A01977" w:rsidP="001E4762">
            <w:pPr>
              <w:rPr>
                <w:rFonts w:ascii="Courier New" w:hAnsi="Courier New" w:cs="Courier New"/>
              </w:rPr>
            </w:pPr>
            <w:r>
              <w:rPr>
                <w:rFonts w:ascii="Courier New" w:hAnsi="Courier New" w:cs="Courier New"/>
              </w:rPr>
              <w:t>Excuse me I have to put you on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You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"Hey dude" in response to child saying "Hey dad."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How long will this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She's gotta find a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notice the way she did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Coughs.  Excuse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Thank you I'm sorry to keep you holding.  What was it that you needed?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My last name is Whittemore and spells Whittemore.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Types and repeats spelling Whittemore. And Kate what is your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 xml:space="preserve">"Thank you for calling" [Kate Whittemore interrupts Eliot Bernstein and ends the call before Elliot Bernstein could complete question].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Pat Hanley </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Eliot [sounds like] I think I should've </w:t>
            </w:r>
            <w:r>
              <w:rPr>
                <w:rFonts w:ascii="Courier New" w:hAnsi="Courier New" w:cs="Courier New"/>
              </w:rPr>
              <w:lastRenderedPageBreak/>
              <w:t>gotten this from her email.</w:t>
            </w:r>
          </w:p>
        </w:tc>
      </w:tr>
    </w:tbl>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lastRenderedPageBreak/>
        <w:t>THIRD CALL</w:t>
      </w:r>
    </w:p>
    <w:p w:rsidR="00A01977" w:rsidRPr="00D447B6" w:rsidRDefault="00A01977" w:rsidP="00A01977">
      <w:pPr>
        <w:keepNext/>
        <w:spacing w:after="0"/>
        <w:jc w:val="center"/>
        <w:rPr>
          <w:rFonts w:ascii="Courier New" w:hAnsi="Courier New" w:cs="Courier New"/>
          <w:b/>
          <w:sz w:val="32"/>
          <w:szCs w:val="32"/>
        </w:rPr>
      </w:pPr>
      <w:r w:rsidRPr="00D447B6">
        <w:rPr>
          <w:rFonts w:ascii="Courier New" w:hAnsi="Courier New" w:cs="Courier New"/>
          <w:b/>
          <w:sz w:val="32"/>
          <w:szCs w:val="32"/>
        </w:rPr>
        <w:t xml:space="preserve">[Eliot Bernstein Initiates Call to Emily Cole] </w:t>
      </w:r>
    </w:p>
    <w:p w:rsidR="00A01977" w:rsidRPr="00D447B6" w:rsidRDefault="00A01977" w:rsidP="00A01977">
      <w:pPr>
        <w:keepNext/>
        <w:spacing w:after="360"/>
        <w:jc w:val="center"/>
        <w:rPr>
          <w:rFonts w:ascii="Courier New" w:hAnsi="Courier New" w:cs="Courier New"/>
          <w:b/>
          <w:sz w:val="32"/>
          <w:szCs w:val="32"/>
          <w:u w:val="single"/>
        </w:rPr>
      </w:pPr>
      <w:r w:rsidRPr="00D447B6">
        <w:rPr>
          <w:rFonts w:ascii="Courier New" w:hAnsi="Courier New" w:cs="Courier New"/>
          <w:b/>
          <w:sz w:val="32"/>
          <w:szCs w:val="32"/>
        </w:rPr>
        <w:t xml:space="preserve">[Memo to File: Andrew Cuomo call 04/13 2:05 PM.]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51"/>
        <w:gridCol w:w="6605"/>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Good morning, is Emily Cole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She's at our New York office.  I'll connect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Hello! Emily Cole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This is she.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This is Eliot Bernstein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Hi,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not well but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pretty good.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was calling to see if you got any information on my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passed it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ask you a quick question.  Are you related to a Cuomo by the way?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your mom?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No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part of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and I don't understand why you are asking all of these questions.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about the handling of a complaint about Andrew Cuomo.  If you family that is related and there is an Emily Cole whose mother 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It is not an appropriate question as this is not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the Emily Cole whose father is Kenneth Cole and mother,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Would you like me to patch your call into someone else who could maybe handle it better?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you a question.  If you are saying no that you are a different Emily Cole, then that's fine with me.  Then I don't have an issue with a conflict.  Otherwise I would have a massive conflict as you can understand - YOU would have a massive conflict and I would...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Regardless...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not regardless, let me just explain.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explain.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 xml:space="preserve">No sir.  I just explained there's nothing I can do to help you.  All I can do is pass </w:t>
            </w:r>
            <w:r>
              <w:rPr>
                <w:rFonts w:ascii="Courier New" w:hAnsi="Courier New" w:cs="Courier New"/>
              </w:rPr>
              <w:lastRenderedPageBreak/>
              <w:t>your message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Pass what message along?  First of all I would like to get that I called you and we spoke on 03/24, Correct?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 were checking into to where the criminal complaint against Andrew Cuomo and Stephen Cohen which were filed both with the AG's office and Andrew Cuomo while he was AG.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All I can do sir is explain to people that you are check into these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Steve Cohen.  Now I definitely have a conflict with you because I filed a criminal complaint against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then I should pass your phone call on to someone else.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Who are we passing it to?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not sure who would have a conflict or who would be best to [indiscernible] your phone calls.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That's your job not mine.  You have to address who doesn't have conflict because the Complaint states formally in the beginning, "Please if you have conflict you will avoid me including you as a defendant in a RICO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Usually it's the Attorney General's role to investigate but they usually don't prosecute...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Mr. Cuomo was the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Well have you tried the current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have but I also sent the same Complaint to Andrew Cuomo as Governor to deal with.  And now, he has to deal it with as the Governor of the State of New York.  So my separate complaint with be Attorney General which collusion might be there as well, will be dealt with separately.   Andrew Cuomo has an obligation to deal with the Complaint as Governor.  So I petitioned him under his power as Governor.  Now obviously he can't or any of his family members or Steve Cohen or any of his employees can't be handling this like you. And now I'm going to have to include you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can't [sounds like] have any obligation...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No, actually by handling this knowing that it was against Steve Cohen I am already going to include you in a criminal RICO federal lawsuit that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just took your full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have delayed this process and like I told you there's been a car bombing attempted murder.  These are the fundamentals of the RICO Complaint.  And now you are going to be added as a part of that actually.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I don't appreciate you threatening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I'm not threatening you. I'm telling you a fact. </w:t>
            </w:r>
            <w:r w:rsidRPr="00EA3118">
              <w:rPr>
                <w:rFonts w:ascii="Courier New" w:hAnsi="Courier New" w:cs="Courier New"/>
                <w:b/>
                <w:i/>
              </w:rPr>
              <w:t>[Emily Cole and Eliot Bernstein are now speaking at the same time, Emily Cole indiscernible because Eliot Bernstein is closes</w:t>
            </w:r>
            <w:r>
              <w:rPr>
                <w:rFonts w:ascii="Courier New" w:hAnsi="Courier New" w:cs="Courier New"/>
                <w:b/>
                <w:i/>
              </w:rPr>
              <w:t>t</w:t>
            </w:r>
            <w:r w:rsidRPr="00EA3118">
              <w:rPr>
                <w:rFonts w:ascii="Courier New" w:hAnsi="Courier New" w:cs="Courier New"/>
                <w:b/>
                <w:i/>
              </w:rPr>
              <w:t xml:space="preserve"> to the microphone]</w:t>
            </w:r>
            <w:r>
              <w:rPr>
                <w:rFonts w:ascii="Courier New" w:hAnsi="Courier New" w:cs="Courier New"/>
              </w:rPr>
              <w:t>.  I'm telling you a fact.  I'm telling you a fact and you should tell Steve Cohen the fact that how dare he put you into that position?  He's already become a defendant, he already has a criminal complaint against him and the fact that he has one of his staff working on this without a conflict check really puts you in the hot seat there.  I'd be mad at the right person.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I'm not working on anything I took a phone message for Steve and I passed it along to him.  That is all I've done.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told you on that phone call that Stephen Cohen was one of those complained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don't know what "handling the investigation" means.  All I can do is pass it along to someone in a position of power to do something about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Steven didn't call me.  You passed the message to Stephen Cohen.  Pass me to me to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He's aware that you called and he is not in the office today.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then you know what?  Can I have </w:t>
            </w:r>
            <w:r w:rsidRPr="00C21660">
              <w:rPr>
                <w:rFonts w:ascii="Courier New" w:hAnsi="Courier New" w:cs="Courier New"/>
                <w:b/>
              </w:rPr>
              <w:t>Benjamin</w:t>
            </w:r>
            <w:r>
              <w:rPr>
                <w:rFonts w:ascii="Courier New" w:hAnsi="Courier New" w:cs="Courier New"/>
              </w:rPr>
              <w:t xml:space="preserve"> </w:t>
            </w:r>
            <w:r>
              <w:rPr>
                <w:rFonts w:ascii="Courier New" w:hAnsi="Courier New" w:cs="Courier New"/>
                <w:b/>
              </w:rPr>
              <w:t>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 is in the New York office so you will have to call there to catch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Is he the Chief of Staff currently?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Great and I appreciate that and again you're not the Emily Cole whose father is Kenneth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and it is really none of your business.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It is an appropriate question considering the criminal activity going on in the Governor's office in New York.  C'mon, it's a totally clear question.  It's funny, I don't need that conflict with you anymore Emily.  The very conflict that you work for Steven Cohen and have jimmy rigged this Complaint to not be dealt with according to procedural law and rule has just landed you in the center of a criminal complaint. [Emily Cole hangs up while Eliot Bernstein is speaking.]</w:t>
            </w:r>
          </w:p>
        </w:tc>
      </w:tr>
    </w:tbl>
    <w:p w:rsidR="00A01977" w:rsidRDefault="00A01977" w:rsidP="00A01977">
      <w:pPr>
        <w:keepNext/>
        <w:jc w:val="center"/>
        <w:rPr>
          <w:rFonts w:ascii="Courier New" w:hAnsi="Courier New" w:cs="Courier New"/>
          <w:b/>
          <w:sz w:val="32"/>
          <w:szCs w:val="32"/>
          <w:u w:val="single"/>
        </w:rPr>
      </w:pP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FOURTH CALL</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BENJAMIN LAWSKY CHIEF OF STAFF GOVENOR CUOMO</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45"/>
        <w:gridCol w:w="6611"/>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think she hung up on you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Gotta love 'em. I gotta love 'em.  What? Hello, Hello.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Are you getting anomalies too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Hold on...Let's call what's his name?  Benjamin 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1E4762">
            <w:pPr>
              <w:rPr>
                <w:rFonts w:ascii="Courier New" w:hAnsi="Courier New" w:cs="Courier New"/>
              </w:rPr>
            </w:pPr>
            <w:r>
              <w:rPr>
                <w:rFonts w:ascii="Courier New" w:hAnsi="Courier New" w:cs="Courier New"/>
              </w:rPr>
              <w:t>She wants it Eliot I'd say.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Oh she's gettin it. She's dead.  And she lied.  She totally lied and I'm going to memorialize that in one second with her.  So we're going to send her a nice little letter in a moment.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[Memo To File] Benjamin Lawsky Call Chief of Staff Governor Cuomo.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I'll transfer you he's at another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Do you have his number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Yes of course. It's </w:t>
            </w:r>
            <w:r w:rsidRPr="00930B2C">
              <w:rPr>
                <w:rFonts w:ascii="Courier New" w:hAnsi="Courier New" w:cs="Courier New"/>
                <w:b/>
              </w:rPr>
              <w:t>[?]</w:t>
            </w:r>
            <w:r>
              <w:rPr>
                <w:rFonts w:ascii="Courier New" w:hAnsi="Courier New" w:cs="Courier New"/>
              </w:rPr>
              <w:t>42-681-4321.</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forgot to connect us to the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She didn't connect us.  Hold on. [touchtone dialing].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[answers] [how she identifies office is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Who is calling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say what this is regarding?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Criminal complaints against Andrew Cuomo, Stephen Cohen and now Emily Cole.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Okay hold 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[sounds like cookware or dishes clanging - EIB asks people in background to hold off for a minute]</w:t>
            </w:r>
          </w:p>
          <w:p w:rsidR="00A01977" w:rsidRDefault="00A01977" w:rsidP="001E4762">
            <w:pPr>
              <w:rPr>
                <w:rFonts w:ascii="Courier New" w:hAnsi="Courier New" w:cs="Courier New"/>
              </w:rPr>
            </w:pPr>
            <w:r>
              <w:rPr>
                <w:rFonts w:ascii="Courier New" w:hAnsi="Courier New" w:cs="Courier New"/>
              </w:rPr>
              <w:t>[Hold Time before call resumes is 7 minutes and 26 seconds]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Executive Chamber.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Who am I speaking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Vanessa....last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Can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Salpana</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Oh Okay. 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What are you calling for.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I'm trying to get somebody to handle a criminal complaint that I filed with Andrew </w:t>
            </w:r>
            <w:r>
              <w:rPr>
                <w:rFonts w:ascii="Courier New" w:hAnsi="Courier New" w:cs="Courier New"/>
              </w:rPr>
              <w:lastRenderedPageBreak/>
              <w:t>Cuomo against Andrew Cuomo, Stephen Cohen and now Emily Cole is added to that list.  How do I spell your last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Vanessa Salpana</w:t>
            </w:r>
          </w:p>
        </w:tc>
        <w:tc>
          <w:tcPr>
            <w:tcW w:w="7218" w:type="dxa"/>
          </w:tcPr>
          <w:p w:rsidR="00A01977" w:rsidRDefault="00A01977" w:rsidP="001E4762">
            <w:pPr>
              <w:rPr>
                <w:rFonts w:ascii="Courier New" w:hAnsi="Courier New" w:cs="Courier New"/>
              </w:rPr>
            </w:pPr>
            <w:r>
              <w:rPr>
                <w:rFonts w:ascii="Courier New" w:hAnsi="Courier New" w:cs="Courier New"/>
              </w:rPr>
              <w:t>I don't have one.  [hang up].</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Excuse me.  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deal getting a surname.  That's a good sign.  Mr. Herpes is calling. [female voice in room with Eliot laughter].  These are our public officials.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in room with Eliot</w:t>
            </w:r>
          </w:p>
        </w:tc>
        <w:tc>
          <w:tcPr>
            <w:tcW w:w="7218" w:type="dxa"/>
          </w:tcPr>
          <w:p w:rsidR="00A01977" w:rsidRDefault="00A01977" w:rsidP="001E4762">
            <w:pPr>
              <w:rPr>
                <w:rFonts w:ascii="Courier New" w:hAnsi="Courier New" w:cs="Courier New"/>
              </w:rPr>
            </w:pPr>
            <w:r>
              <w:rPr>
                <w:rFonts w:ascii="Courier New" w:hAnsi="Courier New" w:cs="Courier New"/>
              </w:rPr>
              <w:t>[sounds like] They know your name by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Oh yeah. I've filed criminal complaints on the Governor.  They know my name.  They don't know their names. [laughter]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initiates a call] 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What's your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My name is Eliot Bernstein [Eliot spells first and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Eliot Bernstein call to Benjamin Lawsky Chief of Staff nine minutes and thirty two second (9 minutes and 32 seconds) and holding.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Hello.  I object and do not consent.  I definitely heard somebody on that line. [transcriptionist confirms a male voice was heard a second indiscernible.] [Eliot </w:t>
            </w:r>
            <w:r>
              <w:rPr>
                <w:rFonts w:ascii="Courier New" w:hAnsi="Courier New" w:cs="Courier New"/>
              </w:rPr>
              <w:lastRenderedPageBreak/>
              <w:t>Bernstein continues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Stephen Cohen</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the hell is going on with my criminal complaint Steve Cohen against you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Well I'm conflicted so I can't really discuss it in any great detail but it's at the AG's office, will you call them?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the Complaint with the Governor as well and I filed it with the AG that you kind of blew off and so I'm kind of tired of all that game so I put the Complaint on the Governor's desk and I want the Governor to take the actions he is required by law to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I'll make a deal with you Eliot, call the Governor's office not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you're conflicted.  I'm trying to put you in prison.  I'm trying to put you in prison in a RICO.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Some would argue that I am already in prison.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would agree.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in the meantime, the guy you want to speak to at the AG's office is [sounds like] Dave Hart, he has my old job.  Call [sounds like] Paul Hart and tell him to take your phone call.  Okay?  If you have a problem just call me.  [sounds like] Insulting my </w:t>
            </w:r>
            <w:r>
              <w:rPr>
                <w:rFonts w:ascii="Courier New" w:hAnsi="Courier New" w:cs="Courier New"/>
              </w:rPr>
              <w:lastRenderedPageBreak/>
              <w:t>staff is just getting crazy. Just call me we know each other, I assume you're not going to Demetrius'[New Trier’s} reunion or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chuckles]  I'm not going because I don't want to but otherwise I would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Okay I gotta run. [indiscernible] in the Governor's office.  Erwin Levy is the man you want. Call that 212-416-8051.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[reports telephone number and spelling of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Exactly, and I will tell Hart that he's gotta deal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Talk to you later.</w:t>
            </w:r>
          </w:p>
        </w:tc>
      </w:tr>
    </w:tbl>
    <w:p w:rsidR="00A01977" w:rsidRDefault="00A01977" w:rsidP="00A01977"/>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FIFTH CALL</w:t>
      </w: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[TRANSCRIPTIONIST UNSURE]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5"/>
        <w:gridCol w:w="6591"/>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and 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[Initiate a call].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[sounds like] 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I need quiet on the set.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Rachel</w:t>
            </w:r>
          </w:p>
        </w:tc>
        <w:tc>
          <w:tcPr>
            <w:tcW w:w="7218" w:type="dxa"/>
          </w:tcPr>
          <w:p w:rsidR="00A01977" w:rsidRDefault="00A01977" w:rsidP="001E4762">
            <w:pPr>
              <w:rPr>
                <w:rFonts w:ascii="Courier New" w:hAnsi="Courier New" w:cs="Courier New"/>
              </w:rPr>
            </w:pPr>
            <w:r>
              <w:rPr>
                <w:rFonts w:ascii="Courier New" w:hAnsi="Courier New" w:cs="Courier New"/>
              </w:rPr>
              <w:t>Hey there.  He's actually in a meeting right now.  Can I take a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 left a message earlier.  Is this Rachel?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Yes.  And I talked to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basically can I expect a call back tonight?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don't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want to ask him?  It's kind of urgent.  It involves car bombings and death threats on people, it's kind of urgent.   I don't know what he is meeting about.  I'm sure it's pretty important that this serious stuff.</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can't interrupt the meeting sir.  Sorry.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Yeah.  Then just leave him the same message that I'd like to speak to him today if possible.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Rachel.  Have a good 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Can you believe that?</w:t>
            </w:r>
          </w:p>
        </w:tc>
      </w:tr>
    </w:tbl>
    <w:p w:rsidR="00A01977" w:rsidRDefault="00A01977" w:rsidP="00A01977"/>
    <w:p w:rsidR="00A01977" w:rsidRDefault="00A01977" w:rsidP="00A01977">
      <w:pPr>
        <w:keepNext/>
        <w:jc w:val="center"/>
        <w:rPr>
          <w:rFonts w:ascii="Courier New" w:hAnsi="Courier New" w:cs="Courier New"/>
          <w:b/>
          <w:sz w:val="32"/>
          <w:szCs w:val="32"/>
        </w:rPr>
      </w:pPr>
      <w:r>
        <w:rPr>
          <w:rFonts w:ascii="Courier New" w:hAnsi="Courier New" w:cs="Courier New"/>
          <w:b/>
          <w:sz w:val="32"/>
          <w:szCs w:val="32"/>
        </w:rPr>
        <w:lastRenderedPageBreak/>
        <w:t>SIXTH CALL April 14, 2011</w:t>
      </w:r>
    </w:p>
    <w:p w:rsidR="00A01977" w:rsidRPr="00D46DD4"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r>
        <w:rPr>
          <w:rFonts w:ascii="Courier New" w:hAnsi="Courier New" w:cs="Courier New"/>
          <w:b/>
          <w:sz w:val="32"/>
          <w:szCs w:val="32"/>
        </w:rPr>
        <w:t xml:space="preserve"> CALL</w:t>
      </w:r>
      <w:r>
        <w:rPr>
          <w:rFonts w:ascii="Courier New" w:hAnsi="Courier New" w:cs="Courier New"/>
          <w:b/>
          <w:sz w:val="32"/>
          <w:szCs w:val="32"/>
        </w:rPr>
        <w:br/>
        <w:t>HARLAND LEVY ON REFERRAL OF STEPHEN COHEN IN THE GOVERNOR'S [CUOMO] OFFICE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28"/>
        <w:gridCol w:w="662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04/15/11, Eliot Bernstein, Pat Hanley call Erwin Levy on referral from Stephen Cohen in the Governor's [Cuomo] office.  Here we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  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[?_____________?]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 Levy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Patrick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[while holding].  I'm telling you they arrested that judge for treason in the courtroom using the Magna Carta in whatever country that was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 don't know....what you are talking about.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posted a video of them arresting a judge for treason.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They turned him over to the police.  They were in his courtroom.  They jumped over the bench.  They arrested him, they made the </w:t>
            </w:r>
            <w:r>
              <w:rPr>
                <w:rFonts w:ascii="Courier New" w:hAnsi="Courier New" w:cs="Courier New"/>
              </w:rPr>
              <w:lastRenderedPageBreak/>
              <w:t>police come and arrest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1E4762">
            <w:pPr>
              <w:rPr>
                <w:rFonts w:ascii="Courier New" w:hAnsi="Courier New" w:cs="Courier New"/>
              </w:rPr>
            </w:pPr>
            <w:r>
              <w:rPr>
                <w:rFonts w:ascii="Courier New" w:hAnsi="Courier New" w:cs="Courier New"/>
              </w:rPr>
              <w:t>What county was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it England since they were using the Magna Carta law of common something.  Maybe Australia, I don't know.  I'm not a hundred percent sure.  But I posted it....let me send it to you. I'm telling you, we could do it right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A second female voice</w:t>
            </w:r>
          </w:p>
        </w:tc>
        <w:tc>
          <w:tcPr>
            <w:tcW w:w="7218" w:type="dxa"/>
          </w:tcPr>
          <w:p w:rsidR="00A01977" w:rsidRDefault="00A01977" w:rsidP="001E4762">
            <w:pPr>
              <w:rPr>
                <w:rFonts w:ascii="Courier New" w:hAnsi="Courier New" w:cs="Courier New"/>
              </w:rPr>
            </w:pPr>
            <w:r>
              <w:rPr>
                <w:rFonts w:ascii="Courier New" w:hAnsi="Courier New" w:cs="Courier New"/>
              </w:rPr>
              <w:t>Hello. Oh [abruptly returns call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object and do not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object and don't consent right back at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Was that on your phone?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Negative.  I think that was somebody at the AG's office.  That's my impression but I still object and don't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On an ongoing basis I object and don't consent  </w:t>
            </w:r>
            <w:r w:rsidRPr="0089007D">
              <w:rPr>
                <w:rFonts w:ascii="Courier New" w:hAnsi="Courier New" w:cs="Courier New"/>
              </w:rPr>
              <w:t>In Perpetuity</w:t>
            </w:r>
            <w:r>
              <w:rPr>
                <w:rFonts w:ascii="Courier New" w:hAnsi="Courier New" w:cs="Courier New"/>
              </w:rPr>
              <w:t xml:space="preserve"> on all tapes edited and non-edited.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No, I'm Jim Rogers, Senior Counsel to the Attorney General.  How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I contacted the Governor's office, Steve </w:t>
            </w:r>
            <w:r>
              <w:rPr>
                <w:rFonts w:ascii="Courier New" w:hAnsi="Courier New" w:cs="Courier New"/>
              </w:rPr>
              <w:lastRenderedPageBreak/>
              <w:t>Cohen referred me to Harland Directly and to speak to him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Okay.  Well you're in the ball park here. So what can I help you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can tell me what is your exact name again.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Jim Rogers [and he spells his name],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was your first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Jim.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Short for 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James Rogers.  And what is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am Special Counsel and Senior Advisor to the Attorney Attorney.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my name is Eliot Bernstein, and 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I have on the line with me Patrick Hanley and Pat and I are also related to a case that your office is handling.  You are representing 39 state defendants in a lawsuit that I filed in a federal court that is related to a federal whistleblower lawsuit that also implicates your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Implicates my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[sounds like] You said the lawsuit has already been filed?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have a Twelve Trillion Dollar Federal RICO and Antitrust lawsuit that is legally related by Sira Scheindlin in the Southern District to a whistleblower case for the attorney for the Supreme Court whistleblower who also has problems with your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Is my office a named defendant in that suit?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know Steve Cohen I filed criminal complaints against him and Cuomo.  I filed them with the AG's office.  It's gotta conflict letter on it that's pretty clear that if you handle it and you have any conflict with any of the thousands of people that I'm going to file against you for obstruction and those things.  So that is probably your best move.  Wait Wait Wait.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even want to hear what you're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I've sent letters to the AG's office because...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but it will help me in my ability to understanding you if you don't talk about things without explaining them first.  I have no idea what you are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I have a ten year legacy here. I have also filed with Mr. Schneiderman, Eric </w:t>
            </w:r>
            <w:r>
              <w:rPr>
                <w:rFonts w:ascii="Courier New" w:hAnsi="Courier New" w:cs="Courier New"/>
              </w:rPr>
              <w:lastRenderedPageBreak/>
              <w:t>Schneiderman, I believe, complaints, criminal complaints against Stephen Cuomo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And I filed those complaints prior with Andrew Cuomo and Steven Cohen.  And he blew it off.  Now Stephen Cohen knows me going back quite some time...he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question to you is this.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If you are a plaintiff in a lawsuit to which the AG I work for is a defendant, I can't talk to you unless I represented by counsel.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should be.  So do you want to get counsel and start getting counsel for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I'll refer the case.  We going to have to retain outside counsel if we are being sued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Correct.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We'll retain outside counsel to represent us I think.</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also here's some other interesting points.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can't do this.  This conversation is over.  I am a defendant in a case that you brought against this agency.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you're not but Cuomo and Spitzer are.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The AG as a whole.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you're also representing against me you see because I'm pro se in the case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have no idea.  If I'm a defendant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Also wait wait wait.  You're also counsel in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want to get too [sounds like] muffled with you.  What you need to do is send me the Complaint against the Attorney General's office and I will make sure that our counsel gets back to you promptly, alright?  I can't legally talk to you because I am an employee of the agency you are suing.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email address?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My email address is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and what was that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will send you over a copy of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And our counsel will get in touch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counsel...by the way the Complaint will have a conflict of interest letter attached to the front of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As soon as we can open up a line of communication we will be happy to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Then you're the first administration in eight years that will do that.  It's amazing I'm blown away.  From your mouth to God's </w:t>
            </w:r>
            <w:r>
              <w:rPr>
                <w:rFonts w:ascii="Courier New" w:hAnsi="Courier New" w:cs="Courier New"/>
              </w:rPr>
              <w:lastRenderedPageBreak/>
              <w:t>ears.</w:t>
            </w:r>
          </w:p>
        </w:tc>
      </w:tr>
    </w:tbl>
    <w:p w:rsidR="00A01977" w:rsidRDefault="00A01977" w:rsidP="00A01977">
      <w:pPr>
        <w:rPr>
          <w:rFonts w:ascii="Courier New" w:hAnsi="Courier New" w:cs="Courier New"/>
        </w:rPr>
      </w:pPr>
    </w:p>
    <w:p w:rsidR="00A01977" w:rsidRPr="00DC7422" w:rsidRDefault="00A01977" w:rsidP="00A01977">
      <w:pPr>
        <w:jc w:val="both"/>
        <w:rPr>
          <w:rFonts w:ascii="Courier New" w:hAnsi="Courier New" w:cs="Courier New"/>
          <w:b/>
          <w:color w:val="C00000"/>
        </w:rPr>
      </w:pPr>
      <w:r>
        <w:rPr>
          <w:rFonts w:ascii="Courier New" w:hAnsi="Courier New" w:cs="Courier New"/>
          <w:b/>
          <w:color w:val="C00000"/>
        </w:rPr>
        <w:t xml:space="preserve">END AUDIO END </w:t>
      </w:r>
      <w:r w:rsidRPr="00DC7422">
        <w:rPr>
          <w:rFonts w:ascii="Courier New" w:hAnsi="Courier New" w:cs="Courier New"/>
          <w:b/>
          <w:color w:val="C00000"/>
        </w:rPr>
        <w:t>DRAFT TRANSCRIPT 26 PAGES</w:t>
      </w:r>
      <w:r>
        <w:rPr>
          <w:rFonts w:ascii="Courier New" w:hAnsi="Courier New" w:cs="Courier New"/>
          <w:b/>
          <w:color w:val="C00000"/>
        </w:rPr>
        <w:t xml:space="preserve"> VERBATIM WITH TRANSCRIPTION COMMENTS IN BRACKETS</w:t>
      </w:r>
    </w:p>
    <w:p w:rsidR="00A01977" w:rsidRPr="00DC7422" w:rsidRDefault="00A01977" w:rsidP="00A01977">
      <w:pPr>
        <w:rPr>
          <w:rFonts w:ascii="Courier New" w:hAnsi="Courier New" w:cs="Courier New"/>
          <w:b/>
        </w:rPr>
      </w:pPr>
    </w:p>
    <w:p w:rsidR="00A01977" w:rsidRPr="00A01977" w:rsidRDefault="00A01977" w:rsidP="00A01977"/>
    <w:p w:rsidR="00A01977" w:rsidRDefault="00A01977">
      <w:pPr>
        <w:rPr>
          <w:rFonts w:asciiTheme="majorHAnsi" w:eastAsiaTheme="majorEastAsia" w:hAnsiTheme="majorHAnsi" w:cstheme="majorBidi"/>
          <w:b/>
          <w:bCs/>
          <w:caps/>
          <w:color w:val="365F91" w:themeColor="accent1" w:themeShade="BF"/>
          <w:sz w:val="28"/>
          <w:szCs w:val="28"/>
        </w:rPr>
      </w:pPr>
      <w:r>
        <w:rPr>
          <w:caps/>
        </w:rPr>
        <w:br w:type="page"/>
      </w:r>
    </w:p>
    <w:p w:rsidR="007B24EA" w:rsidRDefault="007B24EA" w:rsidP="007B24EA">
      <w:pPr>
        <w:pStyle w:val="Heading1"/>
        <w:ind w:left="360"/>
        <w:jc w:val="center"/>
        <w:rPr>
          <w:caps/>
        </w:rPr>
      </w:pPr>
      <w:bookmarkStart w:id="90" w:name="_Toc342455412"/>
      <w:r w:rsidRPr="00E23C09">
        <w:rPr>
          <w:caps/>
        </w:rPr>
        <w:lastRenderedPageBreak/>
        <w:t xml:space="preserve">EXHIBIT </w:t>
      </w:r>
      <w:r w:rsidR="001E4762">
        <w:rPr>
          <w:caps/>
        </w:rPr>
        <w:t>6</w:t>
      </w:r>
      <w:r w:rsidRPr="00E23C09">
        <w:rPr>
          <w:caps/>
        </w:rPr>
        <w:t xml:space="preserve"> – </w:t>
      </w:r>
      <w:r>
        <w:rPr>
          <w:caps/>
        </w:rPr>
        <w:t>Suzanne mccormick motion for rehearing</w:t>
      </w:r>
      <w:bookmarkEnd w:id="90"/>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29"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30"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31"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32"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33"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34"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35"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36"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37"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38"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39"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40"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41"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42"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43"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1" w:name="_Toc342455413"/>
      <w:r w:rsidRPr="00E23C09">
        <w:rPr>
          <w:caps/>
        </w:rPr>
        <w:lastRenderedPageBreak/>
        <w:t xml:space="preserve">EXHIBIT </w:t>
      </w:r>
      <w:r w:rsidR="002F25F5">
        <w:rPr>
          <w:caps/>
        </w:rPr>
        <w:t>7</w:t>
      </w:r>
      <w:r w:rsidRPr="00E23C09">
        <w:rPr>
          <w:caps/>
        </w:rPr>
        <w:t xml:space="preserve"> – </w:t>
      </w:r>
      <w:r w:rsidR="004402AF">
        <w:rPr>
          <w:caps/>
        </w:rPr>
        <w:t xml:space="preserve">order shira a. scheindlin re: </w:t>
      </w:r>
      <w:r>
        <w:rPr>
          <w:caps/>
        </w:rPr>
        <w:t>Suzanne mccormick</w:t>
      </w:r>
      <w:r w:rsidR="004402AF">
        <w:rPr>
          <w:caps/>
        </w:rPr>
        <w:t xml:space="preserve"> motion for rehearing</w:t>
      </w:r>
      <w:bookmarkEnd w:id="91"/>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44"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45" cstate="print"/>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46" cstate="print"/>
                    <a:stretch>
                      <a:fillRect/>
                    </a:stretch>
                  </pic:blipFill>
                  <pic:spPr>
                    <a:xfrm>
                      <a:off x="0" y="0"/>
                      <a:ext cx="5692775" cy="8077200"/>
                    </a:xfrm>
                    <a:prstGeom prst="rect">
                      <a:avLst/>
                    </a:prstGeom>
                  </pic:spPr>
                </pic:pic>
              </a:graphicData>
            </a:graphic>
          </wp:inline>
        </w:drawing>
      </w:r>
      <w:r>
        <w:rPr>
          <w:caps/>
        </w:rPr>
        <w:lastRenderedPageBreak/>
        <w:br w:type="page"/>
      </w:r>
    </w:p>
    <w:p w:rsidR="00CD7521" w:rsidRDefault="00CD7521" w:rsidP="000F6FD3">
      <w:pPr>
        <w:pStyle w:val="Heading1"/>
        <w:ind w:left="360"/>
        <w:jc w:val="center"/>
        <w:rPr>
          <w:caps/>
        </w:rPr>
      </w:pPr>
      <w:bookmarkStart w:id="92" w:name="_Toc342455414"/>
      <w:r w:rsidRPr="00E23C09">
        <w:rPr>
          <w:caps/>
        </w:rPr>
        <w:lastRenderedPageBreak/>
        <w:t xml:space="preserve">EXHIBIT </w:t>
      </w:r>
      <w:r w:rsidR="002F25F5">
        <w:rPr>
          <w:caps/>
        </w:rPr>
        <w:t>8</w:t>
      </w:r>
      <w:r w:rsidRPr="00E23C09">
        <w:rPr>
          <w:caps/>
        </w:rPr>
        <w:t xml:space="preserve"> – </w:t>
      </w:r>
      <w:r>
        <w:rPr>
          <w:caps/>
        </w:rPr>
        <w:t>Articles</w:t>
      </w:r>
      <w:bookmarkEnd w:id="92"/>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47"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48" cstate="print"/>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3" w:name="_Toc342455415"/>
      <w:r w:rsidRPr="00E23C09">
        <w:rPr>
          <w:caps/>
        </w:rPr>
        <w:lastRenderedPageBreak/>
        <w:t xml:space="preserve">EXHIBIT </w:t>
      </w:r>
      <w:r w:rsidR="002F25F5">
        <w:rPr>
          <w:caps/>
        </w:rPr>
        <w:t>9</w:t>
      </w:r>
      <w:r w:rsidR="00FA406B">
        <w:rPr>
          <w:caps/>
        </w:rPr>
        <w:t xml:space="preserve"> – Kevin Mckeown aka Frank brady memo to scheindlin regarding dirty judges and sealed court papers</w:t>
      </w:r>
      <w:bookmarkEnd w:id="93"/>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49" cstate="print"/>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50"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4" w:name="_Toc342455416"/>
      <w:r w:rsidRPr="00E23C09">
        <w:rPr>
          <w:caps/>
        </w:rPr>
        <w:lastRenderedPageBreak/>
        <w:t xml:space="preserve">EXHIBIT </w:t>
      </w:r>
      <w:r w:rsidR="002F25F5">
        <w:rPr>
          <w:caps/>
        </w:rPr>
        <w:t>10</w:t>
      </w:r>
      <w:r w:rsidRPr="00E23C09">
        <w:rPr>
          <w:caps/>
        </w:rPr>
        <w:t xml:space="preserve"> – </w:t>
      </w:r>
      <w:r>
        <w:rPr>
          <w:caps/>
        </w:rPr>
        <w:t>Kevin Mckeown aka frank brady affirmation of suzanne mccormick</w:t>
      </w:r>
      <w:bookmarkEnd w:id="94"/>
    </w:p>
    <w:p w:rsid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51"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52" cstate="print"/>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53" cstate="print"/>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54" cstate="print"/>
                    <a:stretch>
                      <a:fillRect/>
                    </a:stretch>
                  </pic:blipFill>
                  <pic:spPr>
                    <a:xfrm>
                      <a:off x="0" y="0"/>
                      <a:ext cx="5943600" cy="4616450"/>
                    </a:xfrm>
                    <a:prstGeom prst="rect">
                      <a:avLst/>
                    </a:prstGeom>
                  </pic:spPr>
                </pic:pic>
              </a:graphicData>
            </a:graphic>
          </wp:inline>
        </w:drawing>
      </w:r>
    </w:p>
    <w:p w:rsidR="003E2EE3" w:rsidRPr="004E4012" w:rsidRDefault="003E2EE3" w:rsidP="004E4012"/>
    <w:p w:rsidR="00DA3562" w:rsidRPr="00057D5C" w:rsidRDefault="00DA3562" w:rsidP="00057D5C">
      <w:pPr>
        <w:rPr>
          <w:rFonts w:asciiTheme="majorHAnsi" w:eastAsiaTheme="majorEastAsia" w:hAnsiTheme="majorHAnsi" w:cstheme="majorBidi"/>
          <w:b/>
          <w:bCs/>
          <w:caps/>
          <w:color w:val="365F91" w:themeColor="accent1" w:themeShade="BF"/>
          <w:sz w:val="28"/>
          <w:szCs w:val="28"/>
        </w:rPr>
      </w:pPr>
    </w:p>
    <w:sectPr w:rsidR="00DA3562" w:rsidRPr="00057D5C" w:rsidSect="00A73606">
      <w:headerReference w:type="even" r:id="rId155"/>
      <w:headerReference w:type="default" r:id="rId156"/>
      <w:footerReference w:type="even" r:id="rId157"/>
      <w:footerReference w:type="default" r:id="rId158"/>
      <w:headerReference w:type="first" r:id="rId159"/>
      <w:footerReference w:type="first" r:id="rId160"/>
      <w:pgSz w:w="12240" w:h="15840"/>
      <w:pgMar w:top="1680" w:right="216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8" w:author="Eliot Ivan Bernstein" w:date="2012-12-13T03:13:00Z" w:initials="eib">
    <w:p w:rsidR="007B076F" w:rsidRDefault="007B076F">
      <w:pPr>
        <w:pStyle w:val="CommentText"/>
      </w:pPr>
      <w:r>
        <w:rPr>
          <w:rStyle w:val="CommentReference"/>
        </w:rPr>
        <w:annotationRef/>
      </w:r>
      <w:r>
        <w:t xml:space="preserve">Here again we can use the AG Conflict/Obstruction Fraud and need for counsel yet filing anyway as Fraud that until admission was not discovered and proven.  In fact, Scheindlin states in earlier order on AG conflict that if AG is found to be </w:t>
      </w:r>
    </w:p>
    <w:p w:rsidR="007B076F" w:rsidRDefault="007B076F">
      <w:pPr>
        <w:pStyle w:val="CommentText"/>
      </w:pPr>
      <w:r>
        <w:t>conflicted in future, the Defendants will have to get counsel.</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1161" w:rsidRDefault="008E1161" w:rsidP="00315E5D">
      <w:r>
        <w:separator/>
      </w:r>
    </w:p>
  </w:endnote>
  <w:endnote w:type="continuationSeparator" w:id="0">
    <w:p w:rsidR="008E1161" w:rsidRDefault="008E1161" w:rsidP="00315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Pr="008A35D1" w:rsidRDefault="007B076F" w:rsidP="00F22B6D">
    <w:pPr>
      <w:pStyle w:val="Footer"/>
      <w:tabs>
        <w:tab w:val="left" w:pos="5970"/>
      </w:tabs>
      <w:rPr>
        <w:rStyle w:val="PageNumber"/>
        <w:b/>
        <w:sz w:val="16"/>
        <w:szCs w:val="16"/>
      </w:rPr>
    </w:pPr>
    <w:r>
      <w:rPr>
        <w:rStyle w:val="PageNumber"/>
        <w:b/>
        <w:sz w:val="16"/>
        <w:szCs w:val="16"/>
      </w:rPr>
      <w:t>Thursday, July 26, 2012</w:t>
    </w:r>
    <w:r>
      <w:rPr>
        <w:rStyle w:val="PageNumber"/>
        <w:b/>
        <w:sz w:val="16"/>
        <w:szCs w:val="16"/>
      </w:rPr>
      <w:tab/>
      <w:t>Emergency Motion</w:t>
    </w:r>
    <w:r>
      <w:rPr>
        <w:rStyle w:val="PageNumber"/>
        <w:b/>
        <w:sz w:val="16"/>
        <w:szCs w:val="16"/>
      </w:rPr>
      <w:tab/>
    </w:r>
    <w:r>
      <w:rPr>
        <w:rStyle w:val="PageNumber"/>
        <w:b/>
        <w:sz w:val="16"/>
        <w:szCs w:val="16"/>
      </w:rPr>
      <w:tab/>
    </w:r>
    <w:r w:rsidRPr="008A35D1">
      <w:rPr>
        <w:rStyle w:val="PageNumber"/>
        <w:b/>
        <w:sz w:val="16"/>
        <w:szCs w:val="16"/>
      </w:rPr>
      <w:fldChar w:fldCharType="begin"/>
    </w:r>
    <w:r w:rsidRPr="008A35D1">
      <w:rPr>
        <w:rStyle w:val="PageNumber"/>
        <w:b/>
        <w:sz w:val="16"/>
        <w:szCs w:val="16"/>
      </w:rPr>
      <w:instrText xml:space="preserve"> PAGE </w:instrText>
    </w:r>
    <w:r w:rsidRPr="008A35D1">
      <w:rPr>
        <w:rStyle w:val="PageNumber"/>
        <w:b/>
        <w:sz w:val="16"/>
        <w:szCs w:val="16"/>
      </w:rPr>
      <w:fldChar w:fldCharType="separate"/>
    </w:r>
    <w:r w:rsidR="00A951EA">
      <w:rPr>
        <w:rStyle w:val="PageNumber"/>
        <w:b/>
        <w:noProof/>
        <w:sz w:val="16"/>
        <w:szCs w:val="16"/>
      </w:rPr>
      <w:t>81</w:t>
    </w:r>
    <w:r w:rsidRPr="008A35D1">
      <w:rPr>
        <w:rStyle w:val="PageNumber"/>
        <w:b/>
        <w:sz w:val="16"/>
        <w:szCs w:val="16"/>
      </w:rPr>
      <w:fldChar w:fldCharType="end"/>
    </w:r>
    <w:r w:rsidRPr="008A35D1">
      <w:rPr>
        <w:rStyle w:val="PageNumber"/>
        <w:b/>
        <w:sz w:val="16"/>
        <w:szCs w:val="16"/>
      </w:rPr>
      <w:t xml:space="preserve"> of </w:t>
    </w:r>
    <w:r w:rsidRPr="008A35D1">
      <w:rPr>
        <w:rStyle w:val="PageNumber"/>
        <w:b/>
        <w:sz w:val="16"/>
        <w:szCs w:val="16"/>
      </w:rPr>
      <w:fldChar w:fldCharType="begin"/>
    </w:r>
    <w:r w:rsidRPr="008A35D1">
      <w:rPr>
        <w:rStyle w:val="PageNumber"/>
        <w:b/>
        <w:sz w:val="16"/>
        <w:szCs w:val="16"/>
      </w:rPr>
      <w:instrText xml:space="preserve"> NUMPAGES </w:instrText>
    </w:r>
    <w:r w:rsidRPr="008A35D1">
      <w:rPr>
        <w:rStyle w:val="PageNumber"/>
        <w:b/>
        <w:sz w:val="16"/>
        <w:szCs w:val="16"/>
      </w:rPr>
      <w:fldChar w:fldCharType="separate"/>
    </w:r>
    <w:r w:rsidR="00A951EA">
      <w:rPr>
        <w:rStyle w:val="PageNumber"/>
        <w:b/>
        <w:noProof/>
        <w:sz w:val="16"/>
        <w:szCs w:val="16"/>
      </w:rPr>
      <w:t>244</w:t>
    </w:r>
    <w:r w:rsidRPr="008A35D1">
      <w:rPr>
        <w:rStyle w:val="PageNumber"/>
        <w:b/>
        <w:sz w:val="16"/>
        <w:szCs w:val="16"/>
      </w:rPr>
      <w:fldChar w:fldCharType="end"/>
    </w:r>
  </w:p>
  <w:p w:rsidR="007B076F" w:rsidRDefault="007B076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1161" w:rsidRDefault="008E1161" w:rsidP="00315E5D">
      <w:r>
        <w:separator/>
      </w:r>
    </w:p>
  </w:footnote>
  <w:footnote w:type="continuationSeparator" w:id="0">
    <w:p w:rsidR="008E1161" w:rsidRDefault="008E1161" w:rsidP="00315E5D">
      <w:r>
        <w:continuationSeparator/>
      </w:r>
    </w:p>
  </w:footnote>
  <w:footnote w:id="1">
    <w:p w:rsidR="007B076F" w:rsidRDefault="007B076F">
      <w:pPr>
        <w:pStyle w:val="FootnoteText"/>
      </w:pPr>
      <w:r>
        <w:rPr>
          <w:rStyle w:val="FootnoteReference"/>
        </w:rPr>
        <w:footnoteRef/>
      </w:r>
      <w:r>
        <w:t xml:space="preserve"> </w:t>
      </w:r>
      <w:r w:rsidRPr="004374D4">
        <w:t xml:space="preserve">il Sommo Poeta </w:t>
      </w:r>
      <w:r>
        <w:t xml:space="preserve">~ </w:t>
      </w:r>
      <w:r w:rsidRPr="004374D4">
        <w:t>Durante degli Alighieri</w:t>
      </w:r>
      <w:r>
        <w:t>, “</w:t>
      </w:r>
      <w:r w:rsidRPr="004374D4">
        <w:t>Divina Commedia</w:t>
      </w:r>
      <w:r>
        <w:t>” 1308-1321</w:t>
      </w:r>
      <w:r w:rsidRPr="00A04D58">
        <w:t xml:space="preserve"> Canto III</w:t>
      </w:r>
    </w:p>
  </w:footnote>
  <w:footnote w:id="2">
    <w:p w:rsidR="007B076F" w:rsidRDefault="007B076F">
      <w:pPr>
        <w:pStyle w:val="FootnoteText"/>
      </w:pPr>
      <w:r>
        <w:rPr>
          <w:rStyle w:val="FootnoteReference"/>
        </w:rPr>
        <w:footnoteRef/>
      </w:r>
      <w:r>
        <w:t xml:space="preserve"> March 05, 2008 </w:t>
      </w:r>
      <w:r w:rsidRPr="00EC553E">
        <w:t>Re: Plaintiffs Opposition to State Defendants Letter of February 29, 2008 in Eliot I. Bernstein, et al. v. Appellate Division, First Department Departmental Disciplinary Committee, et al.</w:t>
      </w:r>
    </w:p>
    <w:p w:rsidR="007B076F" w:rsidRDefault="007B076F">
      <w:pPr>
        <w:pStyle w:val="FootnoteText"/>
      </w:pPr>
    </w:p>
    <w:p w:rsidR="007B076F" w:rsidRDefault="007B076F">
      <w:pPr>
        <w:pStyle w:val="FootnoteText"/>
      </w:pPr>
      <w:hyperlink r:id="rId1" w:history="1">
        <w:r w:rsidRPr="00E02ED3">
          <w:rPr>
            <w:rStyle w:val="Hyperlink"/>
          </w:rPr>
          <w:t>http://www.iviewit.tv/CompanyDocs/United%20States%20District%20Court%20Southern%20District%20NY/20080305%20Final%20Plaintiff%20Oposition%20to%20AG%20Cuomo%20letter%20email%20copy.pdf</w:t>
        </w:r>
      </w:hyperlink>
    </w:p>
    <w:p w:rsidR="007B076F" w:rsidRDefault="007B076F">
      <w:pPr>
        <w:pStyle w:val="FootnoteText"/>
      </w:pPr>
    </w:p>
    <w:p w:rsidR="007B076F" w:rsidRDefault="007B076F">
      <w:pPr>
        <w:pStyle w:val="FootnoteText"/>
      </w:pPr>
    </w:p>
  </w:footnote>
  <w:footnote w:id="3">
    <w:p w:rsidR="007B076F" w:rsidRDefault="007B076F">
      <w:pPr>
        <w:pStyle w:val="FootnoteText"/>
      </w:pPr>
      <w:r>
        <w:rPr>
          <w:rStyle w:val="FootnoteReference"/>
        </w:rPr>
        <w:footnoteRef/>
      </w:r>
      <w:r>
        <w:t xml:space="preserve"> March 10, 2008 Order Scheindlin</w:t>
      </w:r>
    </w:p>
    <w:p w:rsidR="007B076F" w:rsidRDefault="007B076F">
      <w:pPr>
        <w:pStyle w:val="FootnoteText"/>
      </w:pPr>
      <w:hyperlink r:id="rId2" w:history="1">
        <w:r w:rsidRPr="00E02ED3">
          <w:rPr>
            <w:rStyle w:val="Hyperlink"/>
          </w:rPr>
          <w:t>http://www.iviewit.tv/CompanyDocs/United%20States%20District%20Court%20Southern%20District%20NY/Scheindlin%20Order%2003%2007%202008%20(2).pdf</w:t>
        </w:r>
      </w:hyperlink>
    </w:p>
    <w:p w:rsidR="007B076F" w:rsidRDefault="007B076F">
      <w:pPr>
        <w:pStyle w:val="FootnoteText"/>
      </w:pPr>
    </w:p>
  </w:footnote>
  <w:footnote w:id="4">
    <w:p w:rsidR="00944CB8" w:rsidRDefault="00944CB8">
      <w:pPr>
        <w:pStyle w:val="FootnoteText"/>
      </w:pPr>
      <w:r>
        <w:rPr>
          <w:rStyle w:val="FootnoteReference"/>
        </w:rPr>
        <w:footnoteRef/>
      </w:r>
      <w:r>
        <w:t xml:space="preserve"> </w:t>
      </w:r>
      <w:bookmarkStart w:id="67" w:name="_GoBack"/>
      <w:bookmarkEnd w:id="67"/>
    </w:p>
  </w:footnote>
  <w:footnote w:id="5">
    <w:p w:rsidR="007B076F" w:rsidRPr="00B83328" w:rsidRDefault="007B076F" w:rsidP="00B83328">
      <w:pPr>
        <w:rPr>
          <w:b/>
          <w:caps/>
          <w:sz w:val="20"/>
          <w:szCs w:val="20"/>
        </w:rPr>
      </w:pPr>
      <w:r>
        <w:rPr>
          <w:rStyle w:val="FootnoteReference"/>
        </w:rPr>
        <w:footnoteRef/>
      </w:r>
      <w:r>
        <w:t xml:space="preserve"> “</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 FIled may 20, 2011</w:t>
      </w:r>
    </w:p>
    <w:p w:rsidR="007B076F" w:rsidRDefault="007B076F">
      <w:pPr>
        <w:pStyle w:val="FootnoteText"/>
      </w:pPr>
      <w:hyperlink r:id="rId3" w:history="1">
        <w:r w:rsidRPr="00005ABE">
          <w:rPr>
            <w:rStyle w:val="Hyperlink"/>
          </w:rPr>
          <w:t>http://www.iviewit.tv/CompanyDocs/United%20States%20District%20Court%20Southern%20District%20NY/20110520%20FINAL%20NY%20AG%20ADMITTED%20CONFLICT%20OF%20INTEREST%20and%20CRIMINAL%20COMPLAINTS%20CUOMO%20and%20COHEN.pdf</w:t>
        </w:r>
      </w:hyperlink>
      <w:r>
        <w:t xml:space="preserve">  incorporated by reference in entirety herein.</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rPr>
          <w:b/>
          <w:caps/>
        </w:rPr>
      </w:pPr>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 xml:space="preserve">S.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7B076F" w:rsidRPr="00B302A8" w:rsidRDefault="007B076F">
      <w:pPr>
        <w:pStyle w:val="FootnoteText"/>
        <w:rPr>
          <w:b/>
          <w:caps/>
        </w:rPr>
      </w:pPr>
    </w:p>
    <w:p w:rsidR="007B076F" w:rsidRDefault="007B076F">
      <w:pPr>
        <w:pStyle w:val="FootnoteText"/>
      </w:pPr>
      <w:hyperlink r:id="rId4" w:history="1">
        <w:r w:rsidRPr="00005ABE">
          <w:rPr>
            <w:rStyle w:val="Hyperlink"/>
          </w:rPr>
          <w:t>http://www.youtube.com/watch?v=X2pwFlEIp6E</w:t>
        </w:r>
      </w:hyperlink>
      <w:r>
        <w:t xml:space="preserve"> incorporated by reference in entirety herein.</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7B076F" w:rsidRDefault="007B076F">
      <w:pPr>
        <w:pStyle w:val="FootnoteText"/>
      </w:pPr>
      <w:hyperlink r:id="rId5" w:history="1">
        <w:r w:rsidRPr="00005ABE">
          <w:rPr>
            <w:rStyle w:val="Hyperlink"/>
          </w:rPr>
          <w:t>http://www.free-press-release.com/news-new-york-governor-andrew-cuomo-s-right-hand-man-steven-m-cohen-flees-sinking-ship-amidst-iviewit-s-rico-antitrust-lawsuit-ag-eric-schneiderman-o-1316880094.html</w:t>
        </w:r>
      </w:hyperlink>
      <w:r>
        <w:t xml:space="preserve"> incorporated by reference in entirety herein.</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pPr>
      <w:r>
        <w:t xml:space="preserve">June 13, 2009 Letter to NYAG Chief of Staff Steven Cohen Regarding Conflict of Interest </w:t>
      </w:r>
      <w:hyperlink r:id="rId6" w:history="1">
        <w:r w:rsidRPr="00684027">
          <w:rPr>
            <w:rStyle w:val="Hyperlink"/>
          </w:rPr>
          <w:t>http://iviewit.tv/CompanyDocs/United%20States%20District%20Court%20Southern%20District%20NY/20090613%20FINAL%20NYAG%20Steven%20Cohen%20Letter%20signed%20low.pdf</w:t>
        </w:r>
      </w:hyperlink>
    </w:p>
    <w:p w:rsidR="007B076F" w:rsidRDefault="007B076F">
      <w:pPr>
        <w:pStyle w:val="FootnoteText"/>
      </w:pPr>
    </w:p>
  </w:footnote>
  <w:footnote w:id="6">
    <w:p w:rsidR="007B076F" w:rsidRDefault="007B076F" w:rsidP="00487529">
      <w:pPr>
        <w:pStyle w:val="FootnoteText"/>
      </w:pPr>
      <w:r w:rsidRPr="001E4762">
        <w:rPr>
          <w:rStyle w:val="FootnoteReference"/>
        </w:rPr>
        <w:footnoteRef/>
      </w:r>
      <w:r w:rsidRPr="001E4762">
        <w:t xml:space="preserve"> Exhibit </w:t>
      </w:r>
      <w:r>
        <w:t>4</w:t>
      </w:r>
      <w:r w:rsidRPr="001E4762">
        <w:t xml:space="preserve"> - Order Dated January 05, 2010</w:t>
      </w:r>
      <w:r>
        <w:t xml:space="preserve"> Signed by Franklin Perez for Catherine O’Hagan Wolfe, Clerk.  Perez lists no title.</w:t>
      </w:r>
    </w:p>
  </w:footnote>
  <w:footnote w:id="7">
    <w:p w:rsidR="007B076F" w:rsidRDefault="007B076F"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7B076F" w:rsidRDefault="007B076F">
      <w:pPr>
        <w:pStyle w:val="FootnoteText"/>
      </w:pPr>
      <w:hyperlink r:id="rId7" w:history="1">
        <w:r w:rsidRPr="00B91865">
          <w:rPr>
            <w:rStyle w:val="Hyperlink"/>
          </w:rPr>
          <w:t>http://www.iviewit.tv/CompanyDocs/United%20States%20District%20Court%20Southern%20District%20NY/20090908%20FINAL%20Emergency%20Motion%20to%20Compel%20SIGNED44948.pdf</w:t>
        </w:r>
      </w:hyperlink>
      <w:r>
        <w:t xml:space="preserve"> </w:t>
      </w:r>
    </w:p>
  </w:footnote>
  <w:footnote w:id="8">
    <w:p w:rsidR="007B076F" w:rsidRDefault="007B076F" w:rsidP="00D05C51">
      <w:pPr>
        <w:pStyle w:val="FootnoteText"/>
      </w:pPr>
      <w:r>
        <w:rPr>
          <w:rStyle w:val="FootnoteReference"/>
        </w:rPr>
        <w:footnoteRef/>
      </w:r>
      <w:r>
        <w:t xml:space="preserve"> The Nuremberg Trials: The Justice Trial, United States of America v. Alstötter et al. ("The Justice Case") 3 T.W.C. 1 (1948), 6 L.R.T.W.C. 1 (1948), 14 Ann. Dig. 278 (1948). </w:t>
      </w:r>
    </w:p>
    <w:p w:rsidR="007B076F" w:rsidRDefault="007B076F"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7B076F" w:rsidRDefault="007B076F">
      <w:pPr>
        <w:pStyle w:val="FootnoteText"/>
      </w:pPr>
      <w:hyperlink r:id="rId8" w:history="1">
        <w:r w:rsidRPr="00C74004">
          <w:rPr>
            <w:rStyle w:val="Hyperlink"/>
          </w:rPr>
          <w:t>http://law2.umkc.edu/faculty/projects/ftrials/nuremberg/alstoetter.htm</w:t>
        </w:r>
      </w:hyperlink>
      <w:r>
        <w:t xml:space="preserve"> </w:t>
      </w:r>
    </w:p>
    <w:p w:rsidR="007B076F" w:rsidRDefault="007B076F">
      <w:pPr>
        <w:pStyle w:val="FootnoteText"/>
      </w:pPr>
    </w:p>
  </w:footnote>
  <w:footnote w:id="9">
    <w:p w:rsidR="007B076F" w:rsidRDefault="007B076F" w:rsidP="00185C56">
      <w:pPr>
        <w:pStyle w:val="FootnoteText"/>
      </w:pPr>
      <w:r>
        <w:rPr>
          <w:rStyle w:val="FootnoteReference"/>
        </w:rPr>
        <w:footnoteRef/>
      </w:r>
      <w:r>
        <w:t xml:space="preserve"> </w:t>
      </w:r>
      <w:hyperlink r:id="rId9" w:history="1">
        <w:r w:rsidRPr="00EA0997">
          <w:rPr>
            <w:rStyle w:val="Hyperlink"/>
          </w:rPr>
          <w:t>http://www.ethicscomplaint.com/2011/02/new-york-supreme-court-whistleblower.html</w:t>
        </w:r>
      </w:hyperlink>
    </w:p>
    <w:p w:rsidR="007B076F" w:rsidRDefault="007B076F" w:rsidP="00185C56">
      <w:pPr>
        <w:pStyle w:val="FootnoteText"/>
      </w:pPr>
      <w:r>
        <w:t>“</w:t>
      </w:r>
      <w:r w:rsidRPr="00F547D6">
        <w:t>New York Supreme Court Whistleblower. Corruption in New Your Courts - Enough is Enough.</w:t>
      </w:r>
      <w:r>
        <w:t>”</w:t>
      </w:r>
      <w:r w:rsidRPr="00F547D6">
        <w:t xml:space="preserve"> </w:t>
      </w:r>
      <w:r>
        <w:t>Ethics Complaint - Industry Whistleblower Blog by Investigative Blogger Crystal L. Cox Tuesday, February 15, 2011</w:t>
      </w:r>
    </w:p>
    <w:p w:rsidR="007B076F" w:rsidRDefault="007B076F" w:rsidP="00185C56">
      <w:pPr>
        <w:pStyle w:val="FootnoteText"/>
      </w:pPr>
    </w:p>
    <w:p w:rsidR="007B076F" w:rsidRDefault="007B076F" w:rsidP="00185C56">
      <w:pPr>
        <w:pStyle w:val="FootnoteText"/>
        <w:tabs>
          <w:tab w:val="left" w:pos="990"/>
        </w:tabs>
      </w:pPr>
      <w:r>
        <w:t>and</w:t>
      </w:r>
      <w:r>
        <w:tab/>
      </w:r>
    </w:p>
    <w:p w:rsidR="007B076F" w:rsidRDefault="007B076F" w:rsidP="00185C56">
      <w:pPr>
        <w:pStyle w:val="FootnoteText"/>
        <w:tabs>
          <w:tab w:val="left" w:pos="990"/>
        </w:tabs>
      </w:pPr>
    </w:p>
    <w:p w:rsidR="007B076F" w:rsidRDefault="007B076F" w:rsidP="00185C56">
      <w:pPr>
        <w:pStyle w:val="FootnoteText"/>
        <w:tabs>
          <w:tab w:val="left" w:pos="990"/>
        </w:tabs>
      </w:pPr>
      <w:hyperlink r:id="rId10" w:history="1">
        <w:r w:rsidRPr="00EA0997">
          <w:rPr>
            <w:rStyle w:val="Hyperlink"/>
          </w:rPr>
          <w:t>http://www.suppressthetruth.com/2010/09/andrew-cuomo-new-york-attorney-general.html</w:t>
        </w:r>
      </w:hyperlink>
      <w:r>
        <w:t xml:space="preserve"> </w:t>
      </w:r>
    </w:p>
    <w:p w:rsidR="007B076F" w:rsidRDefault="007B076F" w:rsidP="00185C56">
      <w:pPr>
        <w:pStyle w:val="FootnoteText"/>
        <w:tabs>
          <w:tab w:val="left" w:pos="990"/>
        </w:tabs>
      </w:pPr>
    </w:p>
    <w:p w:rsidR="007B076F" w:rsidRDefault="007B076F" w:rsidP="00185C56">
      <w:pPr>
        <w:pStyle w:val="FootnoteText"/>
        <w:tabs>
          <w:tab w:val="left" w:pos="990"/>
        </w:tabs>
      </w:pPr>
      <w:r>
        <w:t>and</w:t>
      </w:r>
    </w:p>
    <w:p w:rsidR="007B076F" w:rsidRDefault="007B076F" w:rsidP="00185C56">
      <w:pPr>
        <w:pStyle w:val="FootnoteText"/>
        <w:tabs>
          <w:tab w:val="left" w:pos="990"/>
        </w:tabs>
      </w:pPr>
    </w:p>
    <w:p w:rsidR="007B076F" w:rsidRDefault="007B076F" w:rsidP="00185C56">
      <w:pPr>
        <w:pStyle w:val="FootnoteText"/>
        <w:tabs>
          <w:tab w:val="left" w:pos="990"/>
        </w:tabs>
      </w:pPr>
      <w:hyperlink r:id="rId11" w:history="1">
        <w:r w:rsidRPr="002C3B4E">
          <w:rPr>
            <w:rStyle w:val="Hyperlink"/>
          </w:rPr>
          <w:t>http://www.frankbrady.org/TammanyHall/Documents_files/Anderson%20111609%20Filing.pdf</w:t>
        </w:r>
      </w:hyperlink>
    </w:p>
    <w:p w:rsidR="007B076F" w:rsidRDefault="007B076F" w:rsidP="00185C56">
      <w:pPr>
        <w:pStyle w:val="FootnoteText"/>
      </w:pPr>
    </w:p>
  </w:footnote>
  <w:footnote w:id="10">
    <w:p w:rsidR="007B076F" w:rsidRDefault="007B076F"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7B076F" w:rsidRDefault="007B076F" w:rsidP="00185C56">
      <w:pPr>
        <w:pStyle w:val="FootnoteText"/>
      </w:pPr>
    </w:p>
  </w:footnote>
  <w:footnote w:id="11">
    <w:p w:rsidR="007B076F" w:rsidRDefault="007B076F" w:rsidP="00185C56">
      <w:pPr>
        <w:pStyle w:val="FootnoteText"/>
      </w:pPr>
      <w:r>
        <w:rPr>
          <w:rStyle w:val="FootnoteReference"/>
        </w:rPr>
        <w:footnoteRef/>
      </w:r>
      <w:r>
        <w:t xml:space="preserve"> </w:t>
      </w:r>
      <w:hyperlink r:id="rId12" w:history="1">
        <w:r w:rsidRPr="00926A0F">
          <w:rPr>
            <w:rStyle w:val="Hyperlink"/>
          </w:rPr>
          <w:t>http://www.defraudingamerica.com/title_18_usc_4.html</w:t>
        </w:r>
      </w:hyperlink>
    </w:p>
    <w:p w:rsidR="007B076F" w:rsidRDefault="007B076F" w:rsidP="00185C56">
      <w:pPr>
        <w:pStyle w:val="FootnoteText"/>
      </w:pPr>
    </w:p>
    <w:p w:rsidR="007B076F" w:rsidRPr="0031290B" w:rsidRDefault="007B076F"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7B076F" w:rsidRDefault="007B076F" w:rsidP="00185C56">
      <w:pPr>
        <w:pStyle w:val="FootnoteText"/>
        <w:jc w:val="center"/>
      </w:pPr>
    </w:p>
    <w:p w:rsidR="007B076F" w:rsidRDefault="007B076F"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7B076F" w:rsidRDefault="007B076F" w:rsidP="00185C56">
      <w:pPr>
        <w:pStyle w:val="FootnoteText"/>
      </w:pPr>
    </w:p>
    <w:p w:rsidR="007B076F" w:rsidRDefault="007B076F"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7B076F" w:rsidRDefault="007B076F" w:rsidP="00185C56">
      <w:pPr>
        <w:pStyle w:val="FootnoteText"/>
      </w:pPr>
    </w:p>
    <w:p w:rsidR="007B076F" w:rsidRDefault="007B076F"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7B076F" w:rsidRDefault="007B076F" w:rsidP="00185C56">
      <w:pPr>
        <w:pStyle w:val="FootnoteText"/>
      </w:pPr>
    </w:p>
    <w:p w:rsidR="007B076F" w:rsidRDefault="007B076F" w:rsidP="00185C56">
      <w:pPr>
        <w:pStyle w:val="FootnoteText"/>
      </w:pPr>
      <w:r>
        <w:t>Upon receiving such information, the judge is then required to make it known to a government law enforcement body that is not themselves involved in the federal crime.</w:t>
      </w:r>
    </w:p>
    <w:p w:rsidR="007B076F" w:rsidRDefault="007B076F" w:rsidP="00185C56">
      <w:pPr>
        <w:pStyle w:val="FootnoteText"/>
      </w:pPr>
    </w:p>
    <w:p w:rsidR="007B076F" w:rsidRDefault="007B076F" w:rsidP="00185C56">
      <w:pPr>
        <w:pStyle w:val="FootnoteText"/>
      </w:pPr>
      <w:r>
        <w:t>--------------------------------------------------------------------------------</w:t>
      </w:r>
    </w:p>
    <w:p w:rsidR="007B076F" w:rsidRDefault="007B076F" w:rsidP="00185C56">
      <w:pPr>
        <w:pStyle w:val="FootnoteText"/>
      </w:pPr>
      <w:r>
        <w:t>Misprision of a Felony</w:t>
      </w:r>
    </w:p>
    <w:p w:rsidR="007B076F" w:rsidRDefault="007B076F" w:rsidP="00185C56">
      <w:pPr>
        <w:pStyle w:val="FootnoteText"/>
      </w:pPr>
    </w:p>
    <w:p w:rsidR="007B076F" w:rsidRDefault="007B076F" w:rsidP="00185C56">
      <w:pPr>
        <w:pStyle w:val="FootnoteText"/>
      </w:pPr>
      <w:r>
        <w:t>Misprision of a felony is the offense of failure to inform government authorities of a felony that a person knows about. A person commits the crime of misprision of a felony if that person:</w:t>
      </w:r>
    </w:p>
    <w:p w:rsidR="007B076F" w:rsidRDefault="007B076F" w:rsidP="00185C56">
      <w:pPr>
        <w:pStyle w:val="FootnoteText"/>
      </w:pPr>
      <w:r>
        <w:t>Knows of a federal crime that the person has witnessed or that has come to the person's attention, or failed to prevent.</w:t>
      </w:r>
    </w:p>
    <w:p w:rsidR="007B076F" w:rsidRDefault="007B076F" w:rsidP="00185C56">
      <w:pPr>
        <w:pStyle w:val="FootnoteText"/>
      </w:pPr>
      <w:r>
        <w:t>Fails to report it to a federal judge or other federal official (who is not thems4elves involved in the crime).</w:t>
      </w:r>
    </w:p>
    <w:p w:rsidR="007B076F" w:rsidRDefault="007B076F" w:rsidP="00185C56">
      <w:pPr>
        <w:pStyle w:val="FootnoteText"/>
      </w:pPr>
      <w:r>
        <w:t>--------------------------------------------------------------------------------</w:t>
      </w:r>
    </w:p>
    <w:p w:rsidR="007B076F" w:rsidRDefault="007B076F" w:rsidP="00185C56">
      <w:pPr>
        <w:pStyle w:val="FootnoteText"/>
      </w:pPr>
      <w: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7B076F" w:rsidRDefault="007B076F" w:rsidP="00185C56">
      <w:pPr>
        <w:pStyle w:val="FootnoteText"/>
      </w:pPr>
    </w:p>
    <w:p w:rsidR="007B076F" w:rsidRDefault="007B076F"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7B076F" w:rsidRPr="0031290B" w:rsidRDefault="007B076F" w:rsidP="00185C56">
      <w:pPr>
        <w:pStyle w:val="NormalWeb"/>
        <w:jc w:val="center"/>
        <w:rPr>
          <w:sz w:val="32"/>
          <w:szCs w:val="32"/>
        </w:rPr>
      </w:pPr>
      <w:r w:rsidRPr="0031290B">
        <w:rPr>
          <w:b/>
          <w:bCs/>
          <w:sz w:val="32"/>
          <w:szCs w:val="32"/>
        </w:rPr>
        <w:t>Obstructing Justice Statutes</w:t>
      </w:r>
    </w:p>
    <w:p w:rsidR="007B076F" w:rsidRDefault="007B076F" w:rsidP="00185C56">
      <w:pPr>
        <w:pStyle w:val="FootnoteText"/>
      </w:pPr>
      <w:r>
        <w:t>Title 18 U.S.C. § 2. Principals. (a) Whoever commits an offense against the United States or aids, abets, counsels, commands, induces or procures its commission, is punishable as a principal. (b) Whoever willfully causes an act to be done which if directly performed by him or another would be an offense against the United States, is punishable as a principal.</w:t>
      </w:r>
    </w:p>
    <w:p w:rsidR="007B076F" w:rsidRDefault="007B076F" w:rsidP="00185C56">
      <w:pPr>
        <w:pStyle w:val="FootnoteText"/>
      </w:pPr>
    </w:p>
    <w:p w:rsidR="007B076F" w:rsidRDefault="007B076F" w:rsidP="00185C56">
      <w:pPr>
        <w:pStyle w:val="FootnoteText"/>
      </w:pPr>
      <w:r>
        <w:t>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Case law decisions: Rothenburg v. United States, 1918, 38 S.Ct. 18, 245 U.S. 480, 62 L.Ed. 414, and United States v. Giles, 1937, 57 S.Ct. 340, 300 U.S. 41, 81 L.Ed. 493.</w:t>
      </w:r>
    </w:p>
    <w:p w:rsidR="007B076F" w:rsidRDefault="007B076F" w:rsidP="00185C56">
      <w:pPr>
        <w:pStyle w:val="FootnoteText"/>
      </w:pPr>
      <w:r>
        <w:t>--------------------------------------------------------------------------------</w:t>
      </w:r>
    </w:p>
    <w:p w:rsidR="007B076F" w:rsidRDefault="007B076F" w:rsidP="00185C56">
      <w:pPr>
        <w:pStyle w:val="FootnoteText"/>
      </w:pPr>
      <w:r>
        <w:t>Title 18 U.S.C. § 3. Accessory after the fact. Whoever, knowing that an offense against the United States had been committed, receives, relieves, comforts or assists the offender in order to hinder or prevent his apprehension, trial or punishment, is an accessory after the fact.</w:t>
      </w:r>
    </w:p>
    <w:p w:rsidR="007B076F" w:rsidRDefault="007B076F" w:rsidP="00185C56">
      <w:pPr>
        <w:pStyle w:val="FootnoteText"/>
      </w:pPr>
      <w:r>
        <w:t>--------------------------------------------------------------------------------</w:t>
      </w:r>
    </w:p>
    <w:p w:rsidR="007B076F" w:rsidRDefault="007B076F"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
    <w:p w:rsidR="007B076F" w:rsidRDefault="007B076F" w:rsidP="00185C56">
      <w:pPr>
        <w:pStyle w:val="FootnoteText"/>
      </w:pPr>
      <w:r>
        <w:t>--------------------------------------------------------------------------------</w:t>
      </w:r>
    </w:p>
    <w:p w:rsidR="007B076F" w:rsidRDefault="007B076F"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7B076F" w:rsidRDefault="007B076F" w:rsidP="00185C56">
      <w:pPr>
        <w:pStyle w:val="FootnoteText"/>
      </w:pPr>
      <w:r>
        <w:t>--------------------------------------------------------------------------------</w:t>
      </w:r>
    </w:p>
    <w:p w:rsidR="007B076F" w:rsidRDefault="007B076F" w:rsidP="00185C56">
      <w:pPr>
        <w:pStyle w:val="FootnoteText"/>
      </w:pPr>
      <w:r>
        <w:t>Title 18 U.S.C. § 1510. Obstruction of criminal investigation.</w:t>
      </w:r>
    </w:p>
    <w:p w:rsidR="007B076F" w:rsidRDefault="007B076F" w:rsidP="00185C56">
      <w:pPr>
        <w:pStyle w:val="FootnoteText"/>
      </w:pPr>
      <w:r>
        <w:t>(a) Whoever willfully endeavors by means of bribery to obstruct, delay, or prevent the communication of information relating to a violation of any criminal statute of the United States by any person to a criminal investigator shall be fined not more than $5,000, or imprisoned not more than five years, or both.</w:t>
      </w:r>
    </w:p>
    <w:p w:rsidR="007B076F" w:rsidRDefault="007B076F" w:rsidP="00185C56">
      <w:pPr>
        <w:pStyle w:val="FootnoteText"/>
      </w:pPr>
      <w:r>
        <w:t>--------------------------------------------------------------------------------</w:t>
      </w:r>
    </w:p>
    <w:p w:rsidR="007B076F" w:rsidRDefault="007B076F" w:rsidP="00185C56">
      <w:pPr>
        <w:pStyle w:val="FootnoteText"/>
      </w:pPr>
      <w:r>
        <w:t>Title 18 U.S.C. § 1512. Tampering with a witness, victim, or an informant</w:t>
      </w:r>
    </w:p>
    <w:p w:rsidR="007B076F" w:rsidRDefault="007B076F"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7B076F" w:rsidRDefault="007B076F" w:rsidP="00185C56">
      <w:pPr>
        <w:pStyle w:val="FootnoteText"/>
      </w:pPr>
      <w:r>
        <w:t>(1) influence, delay, or prevent the testimony of any person in an official proceeding;</w:t>
      </w:r>
    </w:p>
    <w:p w:rsidR="007B076F" w:rsidRDefault="007B076F" w:rsidP="00185C56">
      <w:pPr>
        <w:pStyle w:val="FootnoteText"/>
      </w:pPr>
      <w:r>
        <w:t>(2) cause or induce any person to–</w:t>
      </w:r>
    </w:p>
    <w:p w:rsidR="007B076F" w:rsidRDefault="007B076F" w:rsidP="00185C56">
      <w:pPr>
        <w:pStyle w:val="FootnoteText"/>
      </w:pPr>
      <w:r>
        <w:t>(A) withhold testimony, or withhold a record, document, or other object, from an official proceeding;</w:t>
      </w:r>
    </w:p>
    <w:p w:rsidR="007B076F" w:rsidRDefault="007B076F"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7B076F" w:rsidRDefault="007B076F" w:rsidP="00185C56">
      <w:pPr>
        <w:pStyle w:val="FootnoteText"/>
      </w:pPr>
      <w:r>
        <w:t>(c) Whoever intentionally harasses another person and thereby hinders, delays, prevents, or dissuades any person from–</w:t>
      </w:r>
    </w:p>
    <w:p w:rsidR="007B076F" w:rsidRDefault="007B076F" w:rsidP="00185C56">
      <w:pPr>
        <w:pStyle w:val="FootnoteText"/>
      </w:pPr>
      <w:r>
        <w:t>(1) attending or testifying in an official proceeding;</w:t>
      </w:r>
    </w:p>
    <w:p w:rsidR="007B076F" w:rsidRDefault="007B076F"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7B076F" w:rsidRDefault="007B076F" w:rsidP="00185C56">
      <w:pPr>
        <w:pStyle w:val="FootnoteText"/>
      </w:pPr>
      <w:r>
        <w:t>(4) causing a criminal prosecution, or a parole or probation revocation preceding, to be sought or instituted, or assisting in such prosecution or proceeding;</w:t>
      </w:r>
    </w:p>
    <w:p w:rsidR="007B076F" w:rsidRDefault="007B076F" w:rsidP="00185C56">
      <w:pPr>
        <w:pStyle w:val="FootnoteText"/>
      </w:pPr>
      <w:r>
        <w:t>or attempts to do so, shall be fined under this title or imprisoned not more than one year, or both.</w:t>
      </w:r>
    </w:p>
    <w:p w:rsidR="007B076F" w:rsidRDefault="007B076F" w:rsidP="00185C56">
      <w:pPr>
        <w:pStyle w:val="FootnoteText"/>
      </w:pPr>
      <w:r>
        <w:t>(e) For the purposes of this section–</w:t>
      </w:r>
    </w:p>
    <w:p w:rsidR="007B076F" w:rsidRDefault="007B076F" w:rsidP="00185C56">
      <w:pPr>
        <w:pStyle w:val="FootnoteText"/>
      </w:pPr>
      <w:r>
        <w:t>(1) an official proceeding need not be pending or about to be instituted at the time of the offense; and</w:t>
      </w:r>
    </w:p>
    <w:p w:rsidR="007B076F" w:rsidRDefault="007B076F" w:rsidP="00185C56">
      <w:pPr>
        <w:pStyle w:val="FootnoteText"/>
      </w:pPr>
      <w:r>
        <w:t xml:space="preserve">(2) the testimony, or the record, document, or other object need not be admissible in evidence or free of a claim of privilege. </w:t>
      </w:r>
    </w:p>
    <w:p w:rsidR="007B076F" w:rsidRDefault="007B076F" w:rsidP="00185C56">
      <w:pPr>
        <w:pStyle w:val="FootnoteText"/>
      </w:pPr>
      <w:r>
        <w:t>--------------------------------------------------------------------------------</w:t>
      </w:r>
    </w:p>
    <w:p w:rsidR="007B076F" w:rsidRDefault="007B076F" w:rsidP="00185C56">
      <w:pPr>
        <w:pStyle w:val="FootnoteText"/>
      </w:pPr>
      <w:r>
        <w:t xml:space="preserve">Title 18 U.S.C. § 1513. Retaliating against a witness, victim, or an informant. </w:t>
      </w:r>
    </w:p>
    <w:p w:rsidR="007B076F" w:rsidRDefault="007B076F"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7B076F" w:rsidRDefault="007B076F" w:rsidP="00185C56">
      <w:pPr>
        <w:pStyle w:val="FootnoteText"/>
      </w:pPr>
      <w:r>
        <w:t>--------------------------------------------------------------------------------</w:t>
      </w:r>
    </w:p>
    <w:p w:rsidR="007B076F" w:rsidRDefault="007B076F" w:rsidP="00185C56">
      <w:pPr>
        <w:pStyle w:val="FootnoteText"/>
      </w:pPr>
      <w:r>
        <w:t xml:space="preserve">Title 18 U.S.C. § 111. Impeding certain officers or employees. Whoever ... intimidates, or interferes with any person ... while engaged in ... the performance of his official duties shall be fined ... or imprisoned ... </w:t>
      </w:r>
    </w:p>
    <w:p w:rsidR="007B076F" w:rsidRDefault="007B076F" w:rsidP="00185C56">
      <w:pPr>
        <w:pStyle w:val="FootnoteText"/>
      </w:pPr>
      <w:r>
        <w:t>-------------------------------------------------------------------------------</w:t>
      </w:r>
    </w:p>
    <w:p w:rsidR="007B076F" w:rsidRDefault="007B076F" w:rsidP="00185C56">
      <w:pPr>
        <w:pStyle w:val="FootnoteText"/>
      </w:pPr>
      <w:r>
        <w:t>Racketeering Enterprise Statutes and Criteria</w:t>
      </w:r>
    </w:p>
    <w:p w:rsidR="007B076F" w:rsidRDefault="007B076F" w:rsidP="00185C56">
      <w:pPr>
        <w:pStyle w:val="FootnoteText"/>
      </w:pPr>
      <w:r>
        <w:t>Title 42 USC § 1961. Definition. As used in this chapter-(1) "racketeering activity" means:</w:t>
      </w:r>
    </w:p>
    <w:p w:rsidR="007B076F" w:rsidRDefault="007B076F"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7B076F" w:rsidRDefault="007B076F" w:rsidP="00185C56">
      <w:pPr>
        <w:pStyle w:val="FootnoteText"/>
      </w:pPr>
    </w:p>
    <w:p w:rsidR="007B076F" w:rsidRDefault="007B076F" w:rsidP="00185C56">
      <w:pPr>
        <w:pStyle w:val="FootnoteText"/>
      </w:pPr>
      <w:r>
        <w:t xml:space="preserve">Title 42 USC § 1962. Prohibited Activities. </w:t>
      </w:r>
    </w:p>
    <w:p w:rsidR="007B076F" w:rsidRDefault="007B076F" w:rsidP="00185C56">
      <w:pPr>
        <w:pStyle w:val="FootnoteText"/>
      </w:pPr>
      <w:r>
        <w:t>(b) It shall be unlawful for any person through a pattern or racketeering activity or through collection of an unlawful debt to acquire or maintain, directly or indirectly, any interest in or control of any enterprise which is engaged in, or the activities of which affect, interstate or foreign commerce.</w:t>
      </w:r>
    </w:p>
    <w:p w:rsidR="007B076F" w:rsidRDefault="007B076F"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7B076F" w:rsidRDefault="007B076F" w:rsidP="00185C56">
      <w:pPr>
        <w:pStyle w:val="FootnoteText"/>
      </w:pPr>
      <w:r>
        <w:t>(d) It shall be unlawful for any person to conspire to violate any of the provisions of subsections (a), (b), or (c) of this section. ...</w:t>
      </w:r>
    </w:p>
    <w:p w:rsidR="007B076F" w:rsidRDefault="007B076F" w:rsidP="00185C56">
      <w:pPr>
        <w:pStyle w:val="BodyText"/>
        <w:spacing w:after="0"/>
        <w:rPr>
          <w:rFonts w:ascii="Times New Roman" w:hAnsi="Times New Roman"/>
          <w:b/>
          <w:spacing w:val="0"/>
        </w:rPr>
      </w:pPr>
    </w:p>
    <w:p w:rsidR="007B076F" w:rsidRPr="000E2027" w:rsidRDefault="007B076F" w:rsidP="00185C56">
      <w:pPr>
        <w:pStyle w:val="BodyText"/>
        <w:spacing w:after="0"/>
        <w:rPr>
          <w:rFonts w:ascii="Times New Roman" w:hAnsi="Times New Roman"/>
          <w:b/>
          <w:spacing w:val="0"/>
        </w:rPr>
      </w:pPr>
      <w:r w:rsidRPr="000E2027">
        <w:rPr>
          <w:rFonts w:ascii="Times New Roman" w:hAnsi="Times New Roman"/>
          <w:b/>
          <w:spacing w:val="0"/>
        </w:rPr>
        <w:t>JUDICIAL Canon 3. A Judge Should Perform the Duties of the Office Impartially and Diligently</w:t>
      </w:r>
    </w:p>
    <w:p w:rsidR="007B076F" w:rsidRPr="000E2027" w:rsidRDefault="007B076F" w:rsidP="00185C56">
      <w:pPr>
        <w:pStyle w:val="BodyText"/>
        <w:spacing w:after="0"/>
        <w:rPr>
          <w:rFonts w:ascii="Times New Roman" w:hAnsi="Times New Roman"/>
          <w:b/>
          <w:spacing w:val="0"/>
        </w:rPr>
      </w:pPr>
      <w:r w:rsidRPr="000E2027">
        <w:rPr>
          <w:rFonts w:ascii="Times New Roman" w:hAnsi="Times New Roman"/>
          <w:b/>
          <w:spacing w:val="0"/>
        </w:rPr>
        <w:t>(D) Disciplinary responsibilities.</w:t>
      </w:r>
    </w:p>
    <w:p w:rsidR="007B076F" w:rsidRPr="0031290B" w:rsidRDefault="007B076F"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7B076F" w:rsidRPr="0031290B" w:rsidRDefault="007B076F"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7B076F" w:rsidRPr="0031290B" w:rsidRDefault="007B076F"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12">
    <w:p w:rsidR="007B076F" w:rsidRDefault="007B076F">
      <w:pPr>
        <w:pStyle w:val="FootnoteText"/>
      </w:pPr>
      <w:r>
        <w:rPr>
          <w:rStyle w:val="FootnoteReference"/>
        </w:rPr>
        <w:footnoteRef/>
      </w:r>
      <w:r>
        <w:t>Taped Conversations with New York Governor Andrew Cuomo office, Steven M. Cohen (Chief of Staff), James Rogers, Esq., and Emily Cole.</w:t>
      </w:r>
    </w:p>
    <w:p w:rsidR="007B076F" w:rsidRDefault="007B076F">
      <w:pPr>
        <w:pStyle w:val="FootnoteText"/>
      </w:pPr>
      <w:r>
        <w:t xml:space="preserve"> </w:t>
      </w:r>
      <w:hyperlink r:id="rId13" w:history="1">
        <w:r w:rsidRPr="004E7353">
          <w:rPr>
            <w:rStyle w:val="Hyperlink"/>
          </w:rPr>
          <w:t>http://www.youtube.com/watch?v=X2pwFlEIp6E</w:t>
        </w:r>
      </w:hyperlink>
    </w:p>
    <w:p w:rsidR="007B076F" w:rsidRDefault="007B076F">
      <w:pPr>
        <w:pStyle w:val="FootnoteText"/>
      </w:pPr>
    </w:p>
  </w:footnote>
  <w:footnote w:id="13">
    <w:p w:rsidR="007B076F" w:rsidRDefault="007B076F">
      <w:pPr>
        <w:pStyle w:val="FootnoteText"/>
      </w:pPr>
      <w:r>
        <w:rPr>
          <w:rStyle w:val="FootnoteReference"/>
        </w:rPr>
        <w:footnoteRef/>
      </w:r>
      <w:r>
        <w:t xml:space="preserve"> </w:t>
      </w:r>
      <w:r w:rsidRPr="001E4762">
        <w:t>Exhibit 5</w:t>
      </w:r>
      <w:r>
        <w:t xml:space="preserve"> - Transcript of Taped Conversations with New York Governor Andrew Cuomo office, Steven M. Cohen (Chief of Staff), James Rogers, Esq., and Emily Cole.</w:t>
      </w:r>
    </w:p>
    <w:p w:rsidR="007B076F" w:rsidRDefault="007B076F">
      <w:pPr>
        <w:pStyle w:val="FootnoteText"/>
      </w:pPr>
    </w:p>
  </w:footnote>
  <w:footnote w:id="14">
    <w:p w:rsidR="007B076F" w:rsidRDefault="007B076F">
      <w:pPr>
        <w:pStyle w:val="FootnoteText"/>
      </w:pPr>
      <w:r>
        <w:rPr>
          <w:rStyle w:val="FootnoteReference"/>
        </w:rPr>
        <w:footnoteRef/>
      </w:r>
      <w:r>
        <w:t>As of July 11, 2011, Cohen has been relieved of service to Andrew Cuomo.</w:t>
      </w:r>
    </w:p>
    <w:p w:rsidR="007B076F" w:rsidRDefault="007B076F">
      <w:pPr>
        <w:pStyle w:val="FootnoteText"/>
      </w:pPr>
    </w:p>
    <w:p w:rsidR="007B076F" w:rsidRDefault="007B076F">
      <w:pPr>
        <w:pStyle w:val="FootnoteText"/>
      </w:pPr>
      <w:r>
        <w:t>“</w:t>
      </w:r>
      <w:r w:rsidRPr="00DA746F">
        <w:t>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Worth Trillions.</w:t>
      </w:r>
      <w:r>
        <w:t>”</w:t>
      </w:r>
    </w:p>
    <w:p w:rsidR="007B076F" w:rsidRDefault="007B076F">
      <w:pPr>
        <w:pStyle w:val="FootnoteText"/>
      </w:pPr>
      <w:hyperlink r:id="rId14" w:history="1">
        <w:r w:rsidRPr="004E7353">
          <w:rPr>
            <w:rStyle w:val="Hyperlink"/>
          </w:rPr>
          <w:t>http://iviewit.tv/wordpress/?p=588</w:t>
        </w:r>
      </w:hyperlink>
      <w:r>
        <w:t xml:space="preserve"> </w:t>
      </w:r>
    </w:p>
    <w:p w:rsidR="007B076F" w:rsidRDefault="007B076F">
      <w:pPr>
        <w:pStyle w:val="FootnoteText"/>
      </w:pPr>
    </w:p>
    <w:p w:rsidR="007B076F" w:rsidRDefault="007B076F">
      <w:pPr>
        <w:pStyle w:val="FootnoteText"/>
      </w:pPr>
      <w:r>
        <w:t>and</w:t>
      </w:r>
    </w:p>
    <w:p w:rsidR="007B076F" w:rsidRDefault="007B076F">
      <w:pPr>
        <w:pStyle w:val="FootnoteText"/>
      </w:pPr>
    </w:p>
    <w:p w:rsidR="007B076F" w:rsidRDefault="007B076F">
      <w:pPr>
        <w:pStyle w:val="FootnoteText"/>
      </w:pPr>
      <w:r>
        <w:t>“</w:t>
      </w:r>
      <w:r w:rsidRPr="00F41BC6">
        <w:t>Steven Michael Cohen, Andrew Cuomo Sr. Adviser Flees Sinking Cuomo Ship Over Iviewit Inventor Eliot Bernstein’s Criminal Complaints against Cohen and Cuomo. Gotham Corruption at the Top Heating Up</w:t>
      </w:r>
      <w:r>
        <w:t>”</w:t>
      </w:r>
    </w:p>
    <w:p w:rsidR="007B076F" w:rsidRDefault="007B076F">
      <w:pPr>
        <w:pStyle w:val="FootnoteText"/>
      </w:pPr>
      <w:hyperlink r:id="rId15" w:history="1">
        <w:r w:rsidRPr="004E7353">
          <w:rPr>
            <w:rStyle w:val="Hyperlink"/>
          </w:rPr>
          <w:t>http://iviewit.tv/wordpress/?p=591</w:t>
        </w:r>
      </w:hyperlink>
      <w:r>
        <w:t xml:space="preserve"> </w:t>
      </w:r>
    </w:p>
    <w:p w:rsidR="007B076F" w:rsidRDefault="007B076F">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76F" w:rsidRDefault="007B076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4577D16"/>
    <w:multiLevelType w:val="hybridMultilevel"/>
    <w:tmpl w:val="BA804BBC"/>
    <w:lvl w:ilvl="0" w:tplc="D9D0ABA2">
      <w:start w:val="1"/>
      <w:numFmt w:val="upperRoman"/>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4ACC348B"/>
    <w:multiLevelType w:val="hybridMultilevel"/>
    <w:tmpl w:val="AB9E7C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2C7718F"/>
    <w:multiLevelType w:val="hybridMultilevel"/>
    <w:tmpl w:val="A6DE2F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0"/>
  </w:num>
  <w:num w:numId="3">
    <w:abstractNumId w:val="2"/>
  </w:num>
  <w:num w:numId="4">
    <w:abstractNumId w:val="7"/>
  </w:num>
  <w:num w:numId="5">
    <w:abstractNumId w:val="8"/>
  </w:num>
  <w:num w:numId="6">
    <w:abstractNumId w:val="4"/>
  </w:num>
  <w:num w:numId="7">
    <w:abstractNumId w:val="18"/>
  </w:num>
  <w:num w:numId="8">
    <w:abstractNumId w:val="13"/>
  </w:num>
  <w:num w:numId="9">
    <w:abstractNumId w:val="16"/>
  </w:num>
  <w:num w:numId="10">
    <w:abstractNumId w:val="3"/>
  </w:num>
  <w:num w:numId="11">
    <w:abstractNumId w:val="12"/>
  </w:num>
  <w:num w:numId="12">
    <w:abstractNumId w:val="15"/>
  </w:num>
  <w:num w:numId="13">
    <w:abstractNumId w:val="11"/>
  </w:num>
  <w:num w:numId="14">
    <w:abstractNumId w:val="19"/>
  </w:num>
  <w:num w:numId="15">
    <w:abstractNumId w:val="9"/>
  </w:num>
  <w:num w:numId="16">
    <w:abstractNumId w:val="6"/>
  </w:num>
  <w:num w:numId="17">
    <w:abstractNumId w:val="5"/>
  </w:num>
  <w:num w:numId="18">
    <w:abstractNumId w:val="14"/>
  </w:num>
  <w:num w:numId="19">
    <w:abstractNumId w:val="1"/>
  </w:num>
  <w:num w:numId="20">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6D3E"/>
    <w:rsid w:val="00000A7F"/>
    <w:rsid w:val="0000172E"/>
    <w:rsid w:val="00001F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0FC8"/>
    <w:rsid w:val="00031B2F"/>
    <w:rsid w:val="000329D7"/>
    <w:rsid w:val="00032C1F"/>
    <w:rsid w:val="00032D66"/>
    <w:rsid w:val="0003589D"/>
    <w:rsid w:val="00035AB6"/>
    <w:rsid w:val="000360BC"/>
    <w:rsid w:val="00036252"/>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57D5C"/>
    <w:rsid w:val="0006021E"/>
    <w:rsid w:val="000602F0"/>
    <w:rsid w:val="00061048"/>
    <w:rsid w:val="0006150A"/>
    <w:rsid w:val="00066276"/>
    <w:rsid w:val="000677D5"/>
    <w:rsid w:val="000718A9"/>
    <w:rsid w:val="000734D1"/>
    <w:rsid w:val="000737D8"/>
    <w:rsid w:val="000743E4"/>
    <w:rsid w:val="000753DC"/>
    <w:rsid w:val="0007664A"/>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05"/>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37F9E"/>
    <w:rsid w:val="001406ED"/>
    <w:rsid w:val="001438BB"/>
    <w:rsid w:val="00143910"/>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4762"/>
    <w:rsid w:val="001E5194"/>
    <w:rsid w:val="001E60CE"/>
    <w:rsid w:val="001E7C04"/>
    <w:rsid w:val="001F4E9B"/>
    <w:rsid w:val="001F7700"/>
    <w:rsid w:val="001F7EB1"/>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566C"/>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5624"/>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25F5"/>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490"/>
    <w:rsid w:val="0034196D"/>
    <w:rsid w:val="00341B16"/>
    <w:rsid w:val="00342A90"/>
    <w:rsid w:val="00344084"/>
    <w:rsid w:val="003516CD"/>
    <w:rsid w:val="003522F0"/>
    <w:rsid w:val="003526D4"/>
    <w:rsid w:val="00355760"/>
    <w:rsid w:val="00356767"/>
    <w:rsid w:val="00357512"/>
    <w:rsid w:val="00357951"/>
    <w:rsid w:val="0036007B"/>
    <w:rsid w:val="00360EAE"/>
    <w:rsid w:val="00362EB5"/>
    <w:rsid w:val="00364A43"/>
    <w:rsid w:val="00365072"/>
    <w:rsid w:val="00365C07"/>
    <w:rsid w:val="00367CFF"/>
    <w:rsid w:val="00371861"/>
    <w:rsid w:val="00374324"/>
    <w:rsid w:val="00376C2B"/>
    <w:rsid w:val="0038188B"/>
    <w:rsid w:val="00381D81"/>
    <w:rsid w:val="0039015F"/>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62C1"/>
    <w:rsid w:val="003D7048"/>
    <w:rsid w:val="003D7EBC"/>
    <w:rsid w:val="003E1734"/>
    <w:rsid w:val="003E223A"/>
    <w:rsid w:val="003E2AD3"/>
    <w:rsid w:val="003E2EE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611"/>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2D41"/>
    <w:rsid w:val="00433EE0"/>
    <w:rsid w:val="00434736"/>
    <w:rsid w:val="004353ED"/>
    <w:rsid w:val="0043603C"/>
    <w:rsid w:val="00436418"/>
    <w:rsid w:val="00436CA4"/>
    <w:rsid w:val="004374D4"/>
    <w:rsid w:val="004402AF"/>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00A"/>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0595"/>
    <w:rsid w:val="005818AF"/>
    <w:rsid w:val="005820CE"/>
    <w:rsid w:val="00582631"/>
    <w:rsid w:val="00582AE1"/>
    <w:rsid w:val="00583F6D"/>
    <w:rsid w:val="005842EC"/>
    <w:rsid w:val="005872EB"/>
    <w:rsid w:val="00587AAC"/>
    <w:rsid w:val="00591F48"/>
    <w:rsid w:val="005938F7"/>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54BA"/>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20D"/>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3FD"/>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45DB"/>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2BD0"/>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76F"/>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10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1161"/>
    <w:rsid w:val="008E368B"/>
    <w:rsid w:val="008E44C2"/>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D73"/>
    <w:rsid w:val="00942FE3"/>
    <w:rsid w:val="00943AF6"/>
    <w:rsid w:val="00944CB8"/>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3E4C"/>
    <w:rsid w:val="009C4434"/>
    <w:rsid w:val="009C5D62"/>
    <w:rsid w:val="009D02B1"/>
    <w:rsid w:val="009D0D88"/>
    <w:rsid w:val="009D17EA"/>
    <w:rsid w:val="009D51B1"/>
    <w:rsid w:val="009E0133"/>
    <w:rsid w:val="009E0352"/>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1977"/>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56A5"/>
    <w:rsid w:val="00A574AB"/>
    <w:rsid w:val="00A574EA"/>
    <w:rsid w:val="00A60111"/>
    <w:rsid w:val="00A625BA"/>
    <w:rsid w:val="00A626C0"/>
    <w:rsid w:val="00A62982"/>
    <w:rsid w:val="00A6350E"/>
    <w:rsid w:val="00A63A77"/>
    <w:rsid w:val="00A65AA0"/>
    <w:rsid w:val="00A65B25"/>
    <w:rsid w:val="00A66B0C"/>
    <w:rsid w:val="00A714BC"/>
    <w:rsid w:val="00A731AB"/>
    <w:rsid w:val="00A73606"/>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1EA"/>
    <w:rsid w:val="00A955CE"/>
    <w:rsid w:val="00A96825"/>
    <w:rsid w:val="00A97C3F"/>
    <w:rsid w:val="00AA01A7"/>
    <w:rsid w:val="00AA0B95"/>
    <w:rsid w:val="00AA15DC"/>
    <w:rsid w:val="00AA2056"/>
    <w:rsid w:val="00AA3F64"/>
    <w:rsid w:val="00AA7BED"/>
    <w:rsid w:val="00AB0909"/>
    <w:rsid w:val="00AB274A"/>
    <w:rsid w:val="00AB37D2"/>
    <w:rsid w:val="00AB4509"/>
    <w:rsid w:val="00AB48D9"/>
    <w:rsid w:val="00AB4A6C"/>
    <w:rsid w:val="00AC112B"/>
    <w:rsid w:val="00AC1C4A"/>
    <w:rsid w:val="00AC2C57"/>
    <w:rsid w:val="00AC32FF"/>
    <w:rsid w:val="00AC440E"/>
    <w:rsid w:val="00AC4974"/>
    <w:rsid w:val="00AC5EBC"/>
    <w:rsid w:val="00AC66BB"/>
    <w:rsid w:val="00AC78A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0AE4"/>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1773"/>
    <w:rsid w:val="00B627EB"/>
    <w:rsid w:val="00B75E2B"/>
    <w:rsid w:val="00B76A9D"/>
    <w:rsid w:val="00B7796A"/>
    <w:rsid w:val="00B815EE"/>
    <w:rsid w:val="00B83328"/>
    <w:rsid w:val="00B85609"/>
    <w:rsid w:val="00B9249E"/>
    <w:rsid w:val="00B9273D"/>
    <w:rsid w:val="00B92A2D"/>
    <w:rsid w:val="00B92B3E"/>
    <w:rsid w:val="00B93352"/>
    <w:rsid w:val="00B93637"/>
    <w:rsid w:val="00B972BA"/>
    <w:rsid w:val="00B97363"/>
    <w:rsid w:val="00B97ED0"/>
    <w:rsid w:val="00BA1279"/>
    <w:rsid w:val="00BA2344"/>
    <w:rsid w:val="00BA3A81"/>
    <w:rsid w:val="00BA620F"/>
    <w:rsid w:val="00BA7187"/>
    <w:rsid w:val="00BA7656"/>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0740"/>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069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67ABC"/>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11C"/>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0C18"/>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569"/>
    <w:rsid w:val="00CC7705"/>
    <w:rsid w:val="00CC7DA6"/>
    <w:rsid w:val="00CD0A65"/>
    <w:rsid w:val="00CD0FA7"/>
    <w:rsid w:val="00CD1578"/>
    <w:rsid w:val="00CD6157"/>
    <w:rsid w:val="00CD6786"/>
    <w:rsid w:val="00CD7521"/>
    <w:rsid w:val="00CE0EDF"/>
    <w:rsid w:val="00CE3396"/>
    <w:rsid w:val="00CE5E4D"/>
    <w:rsid w:val="00CF1FA2"/>
    <w:rsid w:val="00CF23E4"/>
    <w:rsid w:val="00CF32DE"/>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47F"/>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028E"/>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6D06"/>
    <w:rsid w:val="00DE792B"/>
    <w:rsid w:val="00DF0B08"/>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1384"/>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53E"/>
    <w:rsid w:val="00EC5D3F"/>
    <w:rsid w:val="00EC6695"/>
    <w:rsid w:val="00ED1305"/>
    <w:rsid w:val="00ED1363"/>
    <w:rsid w:val="00ED21AB"/>
    <w:rsid w:val="00ED255B"/>
    <w:rsid w:val="00ED2B78"/>
    <w:rsid w:val="00ED3721"/>
    <w:rsid w:val="00ED3D8F"/>
    <w:rsid w:val="00ED654F"/>
    <w:rsid w:val="00ED689C"/>
    <w:rsid w:val="00ED7D07"/>
    <w:rsid w:val="00EE2228"/>
    <w:rsid w:val="00EE280C"/>
    <w:rsid w:val="00EE3652"/>
    <w:rsid w:val="00EE36B6"/>
    <w:rsid w:val="00EE3785"/>
    <w:rsid w:val="00EE3E62"/>
    <w:rsid w:val="00EE3F14"/>
    <w:rsid w:val="00EE44A0"/>
    <w:rsid w:val="00EE7483"/>
    <w:rsid w:val="00EF12EE"/>
    <w:rsid w:val="00EF18F9"/>
    <w:rsid w:val="00EF45CB"/>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189A"/>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522"/>
    <w:rsid w:val="00FF1C54"/>
    <w:rsid w:val="00FF781C"/>
  </w:rsids>
  <m:mathPr>
    <m:mathFont m:val="Cambria Math"/>
    <m:brkBin m:val="before"/>
    <m:brkBinSub m:val="--"/>
    <m:smallFrac m:val="0"/>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rFonts w:ascii="Times New Roman" w:hAnsi="Times New Roman" w:cs="Times New Roman"/>
      <w:b/>
      <w:bCs/>
      <w:sz w:val="20"/>
      <w:szCs w:val="20"/>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 w:type="paragraph" w:styleId="Revision">
    <w:name w:val="Revision"/>
    <w:hidden/>
    <w:uiPriority w:val="99"/>
    <w:semiHidden/>
    <w:rsid w:val="008E44C2"/>
    <w:pPr>
      <w:spacing w:after="0"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rFonts w:ascii="Times New Roman" w:hAnsi="Times New Roman" w:cs="Times New Roman"/>
      <w:b/>
      <w:bCs/>
      <w:sz w:val="20"/>
      <w:szCs w:val="20"/>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 w:type="paragraph" w:styleId="Revision">
    <w:name w:val="Revision"/>
    <w:hidden/>
    <w:uiPriority w:val="99"/>
    <w:semiHidden/>
    <w:rsid w:val="008E44C2"/>
    <w:pPr>
      <w:spacing w:after="0"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viewit.tv/wordpresseliot" TargetMode="External"/><Relationship Id="rId117" Type="http://schemas.openxmlformats.org/officeDocument/2006/relationships/image" Target="media/image47.tiff"/><Relationship Id="rId21" Type="http://schemas.openxmlformats.org/officeDocument/2006/relationships/hyperlink" Target="mailto:iviewit@iviewit.tv" TargetMode="External"/><Relationship Id="rId42" Type="http://schemas.openxmlformats.org/officeDocument/2006/relationships/hyperlink" Target="http://www.parentadvocates.org" TargetMode="External"/><Relationship Id="rId47" Type="http://schemas.openxmlformats.org/officeDocument/2006/relationships/hyperlink" Target="http://www.constitutionalguardian.com" TargetMode="External"/><Relationship Id="rId6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68" Type="http://schemas.openxmlformats.org/officeDocument/2006/relationships/hyperlink" Target="http://www.law.cornell.edu/ethics/ny/code/NY_CODE.HTM" TargetMode="External"/><Relationship Id="rId84" Type="http://schemas.openxmlformats.org/officeDocument/2006/relationships/image" Target="media/image14.tiff"/><Relationship Id="rId89" Type="http://schemas.openxmlformats.org/officeDocument/2006/relationships/image" Target="media/image19.tiff"/><Relationship Id="rId112" Type="http://schemas.openxmlformats.org/officeDocument/2006/relationships/image" Target="media/image42.tiff"/><Relationship Id="rId133" Type="http://schemas.openxmlformats.org/officeDocument/2006/relationships/image" Target="media/image60.tiff"/><Relationship Id="rId138" Type="http://schemas.openxmlformats.org/officeDocument/2006/relationships/image" Target="media/image65.tiff"/><Relationship Id="rId154" Type="http://schemas.openxmlformats.org/officeDocument/2006/relationships/image" Target="media/image81.tiff"/><Relationship Id="rId159" Type="http://schemas.openxmlformats.org/officeDocument/2006/relationships/header" Target="header3.xml"/><Relationship Id="rId16" Type="http://schemas.openxmlformats.org/officeDocument/2006/relationships/hyperlink" Target="http://iviewit.tv/CompanyDocs/Appendix%20A/index.htm" TargetMode="External"/><Relationship Id="rId107" Type="http://schemas.openxmlformats.org/officeDocument/2006/relationships/image" Target="media/image37.tiff"/><Relationship Id="rId11" Type="http://schemas.openxmlformats.org/officeDocument/2006/relationships/hyperlink" Target="mailto:iviewit@iviewit.tv" TargetMode="External"/><Relationship Id="rId32" Type="http://schemas.openxmlformats.org/officeDocument/2006/relationships/hyperlink" Target="http://www.youtube.com/watch?v=LOn4hwemqW0" TargetMode="External"/><Relationship Id="rId37" Type="http://schemas.openxmlformats.org/officeDocument/2006/relationships/hyperlink" Target="http://exposecorruptcourts.blogspot.com" TargetMode="External"/><Relationship Id="rId53" Type="http://schemas.openxmlformats.org/officeDocument/2006/relationships/hyperlink" Target="http://www.liberty-candidates.org/greg-fischer/" TargetMode="External"/><Relationship Id="rId58" Type="http://schemas.openxmlformats.org/officeDocument/2006/relationships/hyperlink" Target="http://www.iviewit.tv" TargetMode="External"/><Relationship Id="rId74" Type="http://schemas.openxmlformats.org/officeDocument/2006/relationships/hyperlink" Target="http://www.mpegla.com/" TargetMode="External"/><Relationship Id="rId79" Type="http://schemas.openxmlformats.org/officeDocument/2006/relationships/image" Target="media/image9.tiff"/><Relationship Id="rId102" Type="http://schemas.openxmlformats.org/officeDocument/2006/relationships/image" Target="media/image32.tiff"/><Relationship Id="rId123" Type="http://schemas.openxmlformats.org/officeDocument/2006/relationships/image" Target="media/image53.tiff"/><Relationship Id="rId128" Type="http://schemas.openxmlformats.org/officeDocument/2006/relationships/hyperlink" Target="http://www.youtube.com/user/eliotbernstein?feature=watch" TargetMode="External"/><Relationship Id="rId144" Type="http://schemas.openxmlformats.org/officeDocument/2006/relationships/image" Target="media/image71.tiff"/><Relationship Id="rId149" Type="http://schemas.openxmlformats.org/officeDocument/2006/relationships/image" Target="media/image76.tiff"/><Relationship Id="rId5" Type="http://schemas.openxmlformats.org/officeDocument/2006/relationships/settings" Target="settings.xml"/><Relationship Id="rId90" Type="http://schemas.openxmlformats.org/officeDocument/2006/relationships/image" Target="media/image20.tiff"/><Relationship Id="rId95" Type="http://schemas.openxmlformats.org/officeDocument/2006/relationships/image" Target="media/image25.tiff"/><Relationship Id="rId160" Type="http://schemas.openxmlformats.org/officeDocument/2006/relationships/footer" Target="footer3.xml"/><Relationship Id="rId22" Type="http://schemas.openxmlformats.org/officeDocument/2006/relationships/hyperlink" Target="http://www.iviewit.tv" TargetMode="External"/><Relationship Id="rId27" Type="http://schemas.openxmlformats.org/officeDocument/2006/relationships/hyperlink" Target="http://www.youtube.com/user/eliotbernstein?feature=mhum" TargetMode="External"/><Relationship Id="rId43" Type="http://schemas.openxmlformats.org/officeDocument/2006/relationships/hyperlink" Target="http://www.newyorkcourtcorruption.blogspot.com" TargetMode="External"/><Relationship Id="rId48" Type="http://schemas.openxmlformats.org/officeDocument/2006/relationships/hyperlink" Target="http://www.americans4legalreform.com" TargetMode="External"/><Relationship Id="rId64" Type="http://schemas.openxmlformats.org/officeDocument/2006/relationships/hyperlink" Target="http://iviewit.tv/wordpress/?p=391" TargetMode="External"/><Relationship Id="rId69" Type="http://schemas.openxmlformats.org/officeDocument/2006/relationships/hyperlink" Target="http://www.ag.ny.gov/our_office.html" TargetMode="External"/><Relationship Id="rId113" Type="http://schemas.openxmlformats.org/officeDocument/2006/relationships/image" Target="media/image43.tiff"/><Relationship Id="rId118" Type="http://schemas.openxmlformats.org/officeDocument/2006/relationships/image" Target="media/image48.tiff"/><Relationship Id="rId134" Type="http://schemas.openxmlformats.org/officeDocument/2006/relationships/image" Target="media/image61.tiff"/><Relationship Id="rId139" Type="http://schemas.openxmlformats.org/officeDocument/2006/relationships/image" Target="media/image66.tiff"/><Relationship Id="rId80" Type="http://schemas.openxmlformats.org/officeDocument/2006/relationships/image" Target="media/image10.tiff"/><Relationship Id="rId85" Type="http://schemas.openxmlformats.org/officeDocument/2006/relationships/image" Target="media/image15.tiff"/><Relationship Id="rId150" Type="http://schemas.openxmlformats.org/officeDocument/2006/relationships/image" Target="media/image77.tiff"/><Relationship Id="rId155" Type="http://schemas.openxmlformats.org/officeDocument/2006/relationships/header" Target="header1.xml"/><Relationship Id="rId12" Type="http://schemas.openxmlformats.org/officeDocument/2006/relationships/hyperlink" Target="http://www.iviewit.tv" TargetMode="External"/><Relationship Id="rId17" Type="http://schemas.openxmlformats.org/officeDocument/2006/relationships/hyperlink" Target="http://iviewit.tv/CompanyDocs/oneofthesedays/index.htm" TargetMode="External"/><Relationship Id="rId33" Type="http://schemas.openxmlformats.org/officeDocument/2006/relationships/hyperlink" Target="http://www.youtube.com/watch?v=DuIHQDcwQfM" TargetMode="External"/><Relationship Id="rId38" Type="http://schemas.openxmlformats.org/officeDocument/2006/relationships/hyperlink" Target="http://www.judgewatch.org/index.html" TargetMode="External"/><Relationship Id="rId59" Type="http://schemas.openxmlformats.org/officeDocument/2006/relationships/comments" Target="comments.xml"/><Relationship Id="rId103" Type="http://schemas.openxmlformats.org/officeDocument/2006/relationships/image" Target="media/image33.tiff"/><Relationship Id="rId108" Type="http://schemas.openxmlformats.org/officeDocument/2006/relationships/image" Target="media/image38.tiff"/><Relationship Id="rId124" Type="http://schemas.openxmlformats.org/officeDocument/2006/relationships/image" Target="media/image54.tiff"/><Relationship Id="rId129" Type="http://schemas.openxmlformats.org/officeDocument/2006/relationships/image" Target="media/image56.tiff"/><Relationship Id="rId20" Type="http://schemas.openxmlformats.org/officeDocument/2006/relationships/hyperlink" Target="mailto:iviewit@iviewit.tv" TargetMode="External"/><Relationship Id="rId41" Type="http://schemas.openxmlformats.org/officeDocument/2006/relationships/hyperlink" Target="http://www.makeourofficialsaccountable.com" TargetMode="External"/><Relationship Id="rId54" Type="http://schemas.openxmlformats.org/officeDocument/2006/relationships/hyperlink" Target="http://www.facebook.com/pages/Vote-For-Greg/111952178833067" TargetMode="External"/><Relationship Id="rId62" Type="http://schemas.openxmlformats.org/officeDocument/2006/relationships/hyperlink" Target="http://iviewit.tv/wordpress/?p=588" TargetMode="External"/><Relationship Id="rId70" Type="http://schemas.openxmlformats.org/officeDocument/2006/relationships/hyperlink" Target="http://iviewit.tv/CompanyDocs/United%20States%20District%20Court%20Southern%20District%20NY/20080414%20Order%20Granting%20Filing%20of%20Amended%20Complaint.pdf" TargetMode="External"/><Relationship Id="rId75" Type="http://schemas.openxmlformats.org/officeDocument/2006/relationships/image" Target="media/image5.tiff"/><Relationship Id="rId83" Type="http://schemas.openxmlformats.org/officeDocument/2006/relationships/image" Target="media/image13.tiff"/><Relationship Id="rId88" Type="http://schemas.openxmlformats.org/officeDocument/2006/relationships/image" Target="media/image18.tiff"/><Relationship Id="rId91" Type="http://schemas.openxmlformats.org/officeDocument/2006/relationships/image" Target="media/image21.tiff"/><Relationship Id="rId96" Type="http://schemas.openxmlformats.org/officeDocument/2006/relationships/image" Target="media/image26.tiff"/><Relationship Id="rId111" Type="http://schemas.openxmlformats.org/officeDocument/2006/relationships/image" Target="media/image41.tiff"/><Relationship Id="rId132" Type="http://schemas.openxmlformats.org/officeDocument/2006/relationships/image" Target="media/image59.tiff"/><Relationship Id="rId140" Type="http://schemas.openxmlformats.org/officeDocument/2006/relationships/image" Target="media/image67.tiff"/><Relationship Id="rId145" Type="http://schemas.openxmlformats.org/officeDocument/2006/relationships/image" Target="media/image72.tiff"/><Relationship Id="rId153" Type="http://schemas.openxmlformats.org/officeDocument/2006/relationships/image" Target="media/image80.tiff"/><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iviewit.tv/wordpress" TargetMode="External"/><Relationship Id="rId28" Type="http://schemas.openxmlformats.org/officeDocument/2006/relationships/hyperlink" Target="http://www.TheDivineConstitution.com" TargetMode="External"/><Relationship Id="rId36" Type="http://schemas.openxmlformats.org/officeDocument/2006/relationships/hyperlink" Target="http://www.deniedpatent.com" TargetMode="External"/><Relationship Id="rId49" Type="http://schemas.openxmlformats.org/officeDocument/2006/relationships/hyperlink" Target="http://www.judicialaccountability.org" TargetMode="External"/><Relationship Id="rId57" Type="http://schemas.openxmlformats.org/officeDocument/2006/relationships/hyperlink" Target="mailto:iviewit@iviewit.tv" TargetMode="External"/><Relationship Id="rId106" Type="http://schemas.openxmlformats.org/officeDocument/2006/relationships/image" Target="media/image36.tiff"/><Relationship Id="rId114" Type="http://schemas.openxmlformats.org/officeDocument/2006/relationships/image" Target="media/image44.tiff"/><Relationship Id="rId119" Type="http://schemas.openxmlformats.org/officeDocument/2006/relationships/image" Target="media/image49.tiff"/><Relationship Id="rId127" Type="http://schemas.openxmlformats.org/officeDocument/2006/relationships/hyperlink" Target="http://www.scribd.com/doc/58592324/Ruth-Pollack-SCOTUS-Petition-for-Certiorari-on-2nd-Circuit-Court-Fraud?secret_password=&amp;autodown=pdf" TargetMode="External"/><Relationship Id="rId10" Type="http://schemas.openxmlformats.org/officeDocument/2006/relationships/hyperlink" Target="http://www.mpegla.com/" TargetMode="External"/><Relationship Id="rId31" Type="http://schemas.openxmlformats.org/officeDocument/2006/relationships/hyperlink" Target="http://www.youtube.com/watch?v=6BlK73p4Ueo" TargetMode="External"/><Relationship Id="rId44" Type="http://schemas.openxmlformats.org/officeDocument/2006/relationships/hyperlink" Target="http://cuomotarp.blogspot.com" TargetMode="External"/><Relationship Id="rId52" Type="http://schemas.openxmlformats.org/officeDocument/2006/relationships/hyperlink" Target="http://www.VoteForGreg.us" TargetMode="External"/><Relationship Id="rId60" Type="http://schemas.openxmlformats.org/officeDocument/2006/relationships/hyperlink" Target="http://www.frankbrady.org/TammanyHall/Documents_files/Anderson%20111609%20Filing.pdf" TargetMode="External"/><Relationship Id="rId65" Type="http://schemas.openxmlformats.org/officeDocument/2006/relationships/hyperlink" Target="http://iviewit.tv/wordpress/?p=391" TargetMode="External"/><Relationship Id="rId73" Type="http://schemas.openxmlformats.org/officeDocument/2006/relationships/hyperlink" Target="http://www.mpegla.com/" TargetMode="External"/><Relationship Id="rId78" Type="http://schemas.openxmlformats.org/officeDocument/2006/relationships/image" Target="media/image8.tiff"/><Relationship Id="rId81" Type="http://schemas.openxmlformats.org/officeDocument/2006/relationships/image" Target="media/image11.tiff"/><Relationship Id="rId86" Type="http://schemas.openxmlformats.org/officeDocument/2006/relationships/image" Target="media/image16.tiff"/><Relationship Id="rId94" Type="http://schemas.openxmlformats.org/officeDocument/2006/relationships/image" Target="media/image24.tiff"/><Relationship Id="rId99" Type="http://schemas.openxmlformats.org/officeDocument/2006/relationships/image" Target="media/image29.tiff"/><Relationship Id="rId101" Type="http://schemas.openxmlformats.org/officeDocument/2006/relationships/image" Target="media/image31.tiff"/><Relationship Id="rId122" Type="http://schemas.openxmlformats.org/officeDocument/2006/relationships/image" Target="media/image52.tiff"/><Relationship Id="rId130" Type="http://schemas.openxmlformats.org/officeDocument/2006/relationships/image" Target="media/image57.tiff"/><Relationship Id="rId135" Type="http://schemas.openxmlformats.org/officeDocument/2006/relationships/image" Target="media/image62.tiff"/><Relationship Id="rId143" Type="http://schemas.openxmlformats.org/officeDocument/2006/relationships/image" Target="media/image70.tiff"/><Relationship Id="rId148" Type="http://schemas.openxmlformats.org/officeDocument/2006/relationships/image" Target="media/image75.tiff"/><Relationship Id="rId151" Type="http://schemas.openxmlformats.org/officeDocument/2006/relationships/image" Target="media/image78.tiff"/><Relationship Id="rId156"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yperlink" Target="http://www.mpegla.com/" TargetMode="External"/><Relationship Id="rId13" Type="http://schemas.openxmlformats.org/officeDocument/2006/relationships/hyperlink" Target="http://www.youtube.com/user/eliotbernstein?feature=watch" TargetMode="External"/><Relationship Id="rId18" Type="http://schemas.openxmlformats.org/officeDocument/2006/relationships/image" Target="media/image3.png"/><Relationship Id="rId39" Type="http://schemas.openxmlformats.org/officeDocument/2006/relationships/hyperlink" Target="http://www.enddiscriminationnow.com" TargetMode="External"/><Relationship Id="rId109" Type="http://schemas.openxmlformats.org/officeDocument/2006/relationships/image" Target="media/image39.tiff"/><Relationship Id="rId34" Type="http://schemas.openxmlformats.org/officeDocument/2006/relationships/hyperlink" Target="http://www.youtube.com/watch?v=jbOP3U1q6mM" TargetMode="External"/><Relationship Id="rId50" Type="http://schemas.openxmlformats.org/officeDocument/2006/relationships/hyperlink" Target="http://www.electpollack.us" TargetMode="External"/><Relationship Id="rId55" Type="http://schemas.openxmlformats.org/officeDocument/2006/relationships/hyperlink" Target="http://www.killallthelawyers.ws/law" TargetMode="External"/><Relationship Id="rId76" Type="http://schemas.openxmlformats.org/officeDocument/2006/relationships/image" Target="media/image6.tiff"/><Relationship Id="rId97" Type="http://schemas.openxmlformats.org/officeDocument/2006/relationships/image" Target="media/image27.tiff"/><Relationship Id="rId104" Type="http://schemas.openxmlformats.org/officeDocument/2006/relationships/image" Target="media/image34.tiff"/><Relationship Id="rId120" Type="http://schemas.openxmlformats.org/officeDocument/2006/relationships/image" Target="media/image50.tiff"/><Relationship Id="rId125" Type="http://schemas.openxmlformats.org/officeDocument/2006/relationships/hyperlink" Target="https://docs.google.com/file/d/0B2uaBj3kU8urYWNtaHc0QmVTMG8/edit?pli=1" TargetMode="External"/><Relationship Id="rId141" Type="http://schemas.openxmlformats.org/officeDocument/2006/relationships/image" Target="media/image68.tiff"/><Relationship Id="rId146" Type="http://schemas.openxmlformats.org/officeDocument/2006/relationships/image" Target="media/image73.tiff"/><Relationship Id="rId7" Type="http://schemas.openxmlformats.org/officeDocument/2006/relationships/footnotes" Target="footnotes.xml"/><Relationship Id="rId71" Type="http://schemas.openxmlformats.org/officeDocument/2006/relationships/hyperlink" Target="http://iviewit.tv/CompanyDocs/United%20States%20District%20Court%20Southern%20District%20NY/20080414%20Order%20Granting%20Filing%20of%20Amended%20Complaint.pdf" TargetMode="External"/><Relationship Id="rId92" Type="http://schemas.openxmlformats.org/officeDocument/2006/relationships/image" Target="media/image22.tiff"/><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youtube.com/watch?v=8Cw0gogF4Fs&amp;feature=player_embedded" TargetMode="External"/><Relationship Id="rId24" Type="http://schemas.openxmlformats.org/officeDocument/2006/relationships/hyperlink" Target="http://www.facebook.com/" TargetMode="External"/><Relationship Id="rId40" Type="http://schemas.openxmlformats.org/officeDocument/2006/relationships/hyperlink" Target="http://www.corruptcourts.org" TargetMode="External"/><Relationship Id="rId45" Type="http://schemas.openxmlformats.org/officeDocument/2006/relationships/hyperlink" Target="http://www.disbarthefloridabar.com" TargetMode="External"/><Relationship Id="rId66" Type="http://schemas.openxmlformats.org/officeDocument/2006/relationships/hyperlink" Target="http://www.frankbrady.org/TammanyHall/Documents_files/CCA%20091410%20Filing.pdf" TargetMode="External"/><Relationship Id="rId87" Type="http://schemas.openxmlformats.org/officeDocument/2006/relationships/image" Target="media/image17.tiff"/><Relationship Id="rId110" Type="http://schemas.openxmlformats.org/officeDocument/2006/relationships/image" Target="media/image40.tiff"/><Relationship Id="rId115" Type="http://schemas.openxmlformats.org/officeDocument/2006/relationships/image" Target="media/image45.tiff"/><Relationship Id="rId131" Type="http://schemas.openxmlformats.org/officeDocument/2006/relationships/image" Target="media/image58.tiff"/><Relationship Id="rId136" Type="http://schemas.openxmlformats.org/officeDocument/2006/relationships/image" Target="media/image63.tiff"/><Relationship Id="rId157" Type="http://schemas.openxmlformats.org/officeDocument/2006/relationships/footer" Target="footer1.xml"/><Relationship Id="rId61" Type="http://schemas.openxmlformats.org/officeDocument/2006/relationships/hyperlink" Target="http://www.youtube.com/watch?v=X2pwFlEIp6E" TargetMode="External"/><Relationship Id="rId82" Type="http://schemas.openxmlformats.org/officeDocument/2006/relationships/image" Target="media/image12.tiff"/><Relationship Id="rId152" Type="http://schemas.openxmlformats.org/officeDocument/2006/relationships/image" Target="media/image79.tiff"/><Relationship Id="rId19" Type="http://schemas.openxmlformats.org/officeDocument/2006/relationships/image" Target="media/image4.png"/><Relationship Id="rId14" Type="http://schemas.openxmlformats.org/officeDocument/2006/relationships/image" Target="media/image1.jpeg"/><Relationship Id="rId30" Type="http://schemas.openxmlformats.org/officeDocument/2006/relationships/hyperlink" Target="http://www.youtube.com/watch?v=Apc_Zc_YNIk&amp;feature=related" TargetMode="External"/><Relationship Id="rId35" Type="http://schemas.openxmlformats.org/officeDocument/2006/relationships/hyperlink" Target="http://www.youtube.com/watch?v=3mfWAwzpNlE&amp;feature=results_main&amp;playnext=1&amp;list=PL2ADE052D9122F5AD" TargetMode="External"/><Relationship Id="rId56" Type="http://schemas.openxmlformats.org/officeDocument/2006/relationships/hyperlink" Target="http://www.usdoj.gov/criminal/cybercrime/wiretap2510_2522.htm" TargetMode="External"/><Relationship Id="rId77" Type="http://schemas.openxmlformats.org/officeDocument/2006/relationships/image" Target="media/image7.tiff"/><Relationship Id="rId100" Type="http://schemas.openxmlformats.org/officeDocument/2006/relationships/image" Target="media/image30.tiff"/><Relationship Id="rId105" Type="http://schemas.openxmlformats.org/officeDocument/2006/relationships/image" Target="media/image35.tiff"/><Relationship Id="rId126" Type="http://schemas.openxmlformats.org/officeDocument/2006/relationships/image" Target="media/image55.tiff"/><Relationship Id="rId147" Type="http://schemas.openxmlformats.org/officeDocument/2006/relationships/image" Target="media/image74.tiff"/><Relationship Id="rId8" Type="http://schemas.openxmlformats.org/officeDocument/2006/relationships/endnotes" Target="endnotes.xml"/><Relationship Id="rId51" Type="http://schemas.openxmlformats.org/officeDocument/2006/relationships/hyperlink" Target="http://www.ruthmpollackesq.com" TargetMode="External"/><Relationship Id="rId72" Type="http://schemas.openxmlformats.org/officeDocument/2006/relationships/hyperlink" Target="mailto:iviewit@iviewit.tv" TargetMode="External"/><Relationship Id="rId93" Type="http://schemas.openxmlformats.org/officeDocument/2006/relationships/image" Target="media/image23.tiff"/><Relationship Id="rId98" Type="http://schemas.openxmlformats.org/officeDocument/2006/relationships/image" Target="media/image28.tiff"/><Relationship Id="rId121" Type="http://schemas.openxmlformats.org/officeDocument/2006/relationships/image" Target="media/image51.tiff"/><Relationship Id="rId142" Type="http://schemas.openxmlformats.org/officeDocument/2006/relationships/image" Target="media/image69.tiff"/><Relationship Id="rId3" Type="http://schemas.openxmlformats.org/officeDocument/2006/relationships/styles" Target="styles.xml"/><Relationship Id="rId25" Type="http://schemas.openxmlformats.org/officeDocument/2006/relationships/hyperlink" Target="http://www.myspace.com/iviewit" TargetMode="External"/><Relationship Id="rId46" Type="http://schemas.openxmlformats.org/officeDocument/2006/relationships/hyperlink" Target="http://www.trusteefraud.com/trusteefraud-blog" TargetMode="External"/><Relationship Id="rId67" Type="http://schemas.openxmlformats.org/officeDocument/2006/relationships/hyperlink" Target="http://www.frankbrady.org/TammanyHall/Documents_files/CCA%20091410%20Filing.pdf" TargetMode="External"/><Relationship Id="rId116" Type="http://schemas.openxmlformats.org/officeDocument/2006/relationships/image" Target="media/image46.tiff"/><Relationship Id="rId137" Type="http://schemas.openxmlformats.org/officeDocument/2006/relationships/image" Target="media/image64.tiff"/><Relationship Id="rId158"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law2.umkc.edu/faculty/projects/ftrials/nuremberg/alstoetter.htm" TargetMode="External"/><Relationship Id="rId13" Type="http://schemas.openxmlformats.org/officeDocument/2006/relationships/hyperlink" Target="http://www.youtube.com/watch?v=X2pwFlEIp6E" TargetMode="External"/><Relationship Id="rId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7" Type="http://schemas.openxmlformats.org/officeDocument/2006/relationships/hyperlink" Target="http://www.iviewit.tv/CompanyDocs/United%20States%20District%20Court%20Southern%20District%20NY/20090908%20FINAL%20Emergency%20Motion%20to%20Compel%20SIGNED44948.pdf" TargetMode="External"/><Relationship Id="rId12" Type="http://schemas.openxmlformats.org/officeDocument/2006/relationships/hyperlink" Target="http://www.defraudingamerica.com/title_18_usc_4.html" TargetMode="External"/><Relationship Id="rId2" Type="http://schemas.openxmlformats.org/officeDocument/2006/relationships/hyperlink" Target="http://www.iviewit.tv/CompanyDocs/United%20States%20District%20Court%20Southern%20District%20NY/Scheindlin%20Order%2003%2007%202008%20(2).pdf" TargetMode="External"/><Relationship Id="rId1" Type="http://schemas.openxmlformats.org/officeDocument/2006/relationships/hyperlink" Target="http://www.iviewit.tv/CompanyDocs/United%20States%20District%20Court%20Southern%20District%20NY/20080305%20Final%20Plaintiff%20Oposition%20to%20AG%20Cuomo%20letter%20email%20copy.pdf" TargetMode="External"/><Relationship Id="rId6" Type="http://schemas.openxmlformats.org/officeDocument/2006/relationships/hyperlink" Target="http://iviewit.tv/CompanyDocs/United%20States%20District%20Court%20Southern%20District%20NY/20090613%20FINAL%20NYAG%20Steven%20Cohen%20Letter%20signed%20low.pdf" TargetMode="External"/><Relationship Id="rId11" Type="http://schemas.openxmlformats.org/officeDocument/2006/relationships/hyperlink" Target="http://www.frankbrady.org/TammanyHall/Documents_files/Anderson%20111609%20Filing.pdf" TargetMode="External"/><Relationship Id="rId5"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5" Type="http://schemas.openxmlformats.org/officeDocument/2006/relationships/hyperlink" Target="http://iviewit.tv/wordpress/?p=591" TargetMode="External"/><Relationship Id="rId10" Type="http://schemas.openxmlformats.org/officeDocument/2006/relationships/hyperlink" Target="http://www.suppressthetruth.com/2010/09/andrew-cuomo-new-york-attorney-general.html" TargetMode="External"/><Relationship Id="rId4" Type="http://schemas.openxmlformats.org/officeDocument/2006/relationships/hyperlink" Target="http://www.youtube.com/watch?v=X2pwFlEIp6E" TargetMode="External"/><Relationship Id="rId9" Type="http://schemas.openxmlformats.org/officeDocument/2006/relationships/hyperlink" Target="http://www.ethicscomplaint.com/2011/02/new-york-supreme-court-whistleblower.html" TargetMode="External"/><Relationship Id="rId14" Type="http://schemas.openxmlformats.org/officeDocument/2006/relationships/hyperlink" Target="http://iviewit.tv/wordpress/?p=58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9A711A-1A49-46B5-A8D3-2533FFAFBC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244</Pages>
  <Words>48787</Words>
  <Characters>278086</Characters>
  <Application>Microsoft Office Word</Application>
  <DocSecurity>0</DocSecurity>
  <Lines>2317</Lines>
  <Paragraphs>652</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326221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2</cp:revision>
  <cp:lastPrinted>2012-12-05T12:25:00Z</cp:lastPrinted>
  <dcterms:created xsi:type="dcterms:W3CDTF">2013-01-01T11:06:00Z</dcterms:created>
  <dcterms:modified xsi:type="dcterms:W3CDTF">2013-01-01T11:06:00Z</dcterms:modified>
</cp:coreProperties>
</file>