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D5" w:rsidRPr="004257D5" w:rsidRDefault="004257D5" w:rsidP="004257D5">
      <w:pPr>
        <w:jc w:val="center"/>
        <w:outlineLvl w:val="0"/>
        <w:rPr>
          <w:b/>
          <w:bCs/>
          <w:sz w:val="52"/>
          <w:szCs w:val="52"/>
          <w:u w:val="single"/>
        </w:rPr>
      </w:pPr>
      <w:bookmarkStart w:id="0" w:name="OLE_LINK3"/>
      <w:bookmarkStart w:id="1" w:name="OLE_LINK4"/>
      <w:r w:rsidRPr="004257D5">
        <w:rPr>
          <w:b/>
          <w:bCs/>
          <w:sz w:val="52"/>
          <w:szCs w:val="52"/>
          <w:u w:val="single"/>
        </w:rPr>
        <w:t>Conflict of Interest Disclosure Form</w:t>
      </w:r>
    </w:p>
    <w:p w:rsidR="004257D5" w:rsidRPr="004257D5" w:rsidRDefault="004257D5" w:rsidP="004257D5"/>
    <w:p w:rsidR="004257D5" w:rsidRDefault="004257D5" w:rsidP="004257D5">
      <w:pPr>
        <w:ind w:firstLine="720"/>
        <w:rPr>
          <w:sz w:val="20"/>
          <w:szCs w:val="20"/>
        </w:rPr>
      </w:pPr>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letter to</w:t>
      </w:r>
      <w:r w:rsidR="00AF50CF" w:rsidRPr="00AF50CF">
        <w:rPr>
          <w:sz w:val="20"/>
          <w:szCs w:val="20"/>
        </w:rPr>
        <w:t>,</w:t>
      </w:r>
      <w:r w:rsidRPr="00AF50CF">
        <w:rPr>
          <w:sz w:val="20"/>
          <w:szCs w:val="20"/>
        </w:rPr>
        <w:t xml:space="preserve"> the </w:t>
      </w:r>
      <w:r w:rsidRPr="006E2F33">
        <w:rPr>
          <w:b/>
        </w:rPr>
        <w:t>New York Attorney General’s Office</w:t>
      </w:r>
      <w:r w:rsidR="00AF50CF" w:rsidRPr="00AF50CF">
        <w:rPr>
          <w:sz w:val="20"/>
          <w:szCs w:val="20"/>
        </w:rPr>
        <w:t>,</w:t>
      </w:r>
      <w:r w:rsidRPr="00AF50CF">
        <w:rPr>
          <w:sz w:val="20"/>
          <w:szCs w:val="20"/>
        </w:rPr>
        <w:t xml:space="preserve"> titled,</w:t>
      </w:r>
    </w:p>
    <w:p w:rsidR="006E2F33" w:rsidRPr="00AF50CF" w:rsidRDefault="006E2F33" w:rsidP="004257D5">
      <w:pPr>
        <w:ind w:firstLine="720"/>
        <w:rPr>
          <w:sz w:val="20"/>
          <w:szCs w:val="20"/>
        </w:rPr>
      </w:pPr>
    </w:p>
    <w:p w:rsidR="00AF50CF" w:rsidRDefault="004257D5" w:rsidP="00AF50CF">
      <w:pPr>
        <w:ind w:left="720" w:right="720"/>
        <w:jc w:val="both"/>
        <w:rPr>
          <w:b/>
          <w:caps/>
        </w:rPr>
      </w:pPr>
      <w:proofErr w:type="gramStart"/>
      <w:r w:rsidRPr="004257D5">
        <w:rPr>
          <w:b/>
          <w:caps/>
        </w:rPr>
        <w:t xml:space="preserve">“ADMISSION &amp; ACKNOWLEDGEMENT OF CONFLICTS OF INTEREST by the NEW YORK ATTORNEY GENERAL in handling CRIMINAL COMPLAINTS </w:t>
      </w:r>
      <w:r w:rsidR="00081F5B">
        <w:rPr>
          <w:b/>
          <w:caps/>
        </w:rPr>
        <w:t>AG</w:t>
      </w:r>
      <w:r w:rsidRPr="004257D5">
        <w:rPr>
          <w:b/>
          <w:caps/>
        </w:rPr>
        <w:t>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6E2F33" w:rsidRDefault="006E2F33" w:rsidP="004257D5">
      <w:pPr>
        <w:rPr>
          <w:bCs/>
          <w:sz w:val="20"/>
          <w:szCs w:val="20"/>
        </w:rPr>
      </w:pPr>
    </w:p>
    <w:p w:rsidR="004257D5" w:rsidRPr="004257D5" w:rsidRDefault="004257D5" w:rsidP="004257D5">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4257D5" w:rsidRPr="004257D5" w:rsidRDefault="004257D5" w:rsidP="004257D5">
      <w:pPr>
        <w:ind w:firstLine="720"/>
        <w:rPr>
          <w:b/>
          <w:bCs/>
          <w:sz w:val="20"/>
          <w:szCs w:val="20"/>
        </w:rPr>
      </w:pPr>
    </w:p>
    <w:p w:rsidR="004257D5" w:rsidRPr="004257D5" w:rsidRDefault="004257D5" w:rsidP="004257D5">
      <w:pPr>
        <w:ind w:left="1440" w:right="144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4257D5" w:rsidRPr="004257D5" w:rsidRDefault="004257D5" w:rsidP="004257D5">
      <w:pPr>
        <w:ind w:firstLine="720"/>
        <w:rPr>
          <w:sz w:val="20"/>
          <w:szCs w:val="20"/>
        </w:rPr>
      </w:pPr>
    </w:p>
    <w:p w:rsidR="004257D5" w:rsidRPr="004257D5" w:rsidRDefault="004257D5" w:rsidP="004257D5">
      <w:pPr>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proofErr w:type="gramStart"/>
      <w:r w:rsidRPr="004257D5">
        <w:rPr>
          <w:sz w:val="20"/>
        </w:rPr>
        <w:t>should</w:t>
      </w:r>
      <w:r w:rsidRPr="004257D5">
        <w:rPr>
          <w:sz w:val="20"/>
          <w:szCs w:val="20"/>
        </w:rPr>
        <w:t xml:space="preserve"> not be biased</w:t>
      </w:r>
      <w:proofErr w:type="gramEnd"/>
      <w:r w:rsidRPr="004257D5">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w:t>
      </w:r>
      <w:proofErr w:type="gramStart"/>
      <w:r w:rsidRPr="004257D5">
        <w:rPr>
          <w:sz w:val="20"/>
          <w:szCs w:val="20"/>
        </w:rPr>
        <w:t>disclosed</w:t>
      </w:r>
      <w:proofErr w:type="gramEnd"/>
      <w:r w:rsidRPr="004257D5">
        <w:rPr>
          <w:sz w:val="20"/>
          <w:szCs w:val="20"/>
        </w:rPr>
        <w:t xml:space="preserve"> and affirmed in writing and returned by to any review.  </w:t>
      </w:r>
    </w:p>
    <w:p w:rsidR="004257D5" w:rsidRPr="004257D5" w:rsidRDefault="004257D5" w:rsidP="004257D5">
      <w:pPr>
        <w:ind w:firstLine="720"/>
        <w:rPr>
          <w:sz w:val="20"/>
          <w:szCs w:val="20"/>
        </w:rPr>
      </w:pPr>
      <w:r w:rsidRPr="004257D5">
        <w:rPr>
          <w:sz w:val="20"/>
          <w:szCs w:val="20"/>
        </w:rPr>
        <w:t xml:space="preserve">Disclosure forms with "Yes" answers, by any party, to any of the following questions, </w:t>
      </w:r>
      <w:proofErr w:type="gramStart"/>
      <w:r w:rsidRPr="004257D5">
        <w:rPr>
          <w:sz w:val="20"/>
          <w:szCs w:val="20"/>
        </w:rPr>
        <w:t>are demanded</w:t>
      </w:r>
      <w:proofErr w:type="gramEnd"/>
      <w:r w:rsidRPr="004257D5">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4257D5" w:rsidRPr="004257D5" w:rsidRDefault="004257D5" w:rsidP="004257D5">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w:t>
      </w:r>
      <w:r w:rsidRPr="004257D5">
        <w:rPr>
          <w:sz w:val="20"/>
          <w:szCs w:val="20"/>
        </w:rPr>
        <w:lastRenderedPageBreak/>
        <w:t xml:space="preserve">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4257D5" w:rsidRPr="004257D5" w:rsidRDefault="004257D5" w:rsidP="004257D5">
      <w:pPr>
        <w:ind w:firstLine="720"/>
        <w:rPr>
          <w:sz w:val="20"/>
          <w:szCs w:val="20"/>
        </w:rPr>
      </w:pPr>
      <w:r w:rsidRPr="004257D5">
        <w:rPr>
          <w:sz w:val="20"/>
          <w:szCs w:val="20"/>
        </w:rPr>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4257D5" w:rsidRPr="004257D5" w:rsidRDefault="004257D5" w:rsidP="004257D5">
      <w:pPr>
        <w:rPr>
          <w:sz w:val="20"/>
          <w:szCs w:val="20"/>
        </w:rPr>
      </w:pPr>
    </w:p>
    <w:p w:rsidR="004257D5" w:rsidRPr="004257D5" w:rsidRDefault="004257D5" w:rsidP="00313E71">
      <w:pPr>
        <w:numPr>
          <w:ilvl w:val="0"/>
          <w:numId w:val="4"/>
        </w:numPr>
        <w:rPr>
          <w:sz w:val="20"/>
          <w:szCs w:val="20"/>
        </w:rPr>
      </w:pPr>
      <w:proofErr w:type="gramStart"/>
      <w:r w:rsidRPr="004257D5">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4257D5">
          <w:rPr>
            <w:rStyle w:val="Hyperlink"/>
            <w:sz w:val="20"/>
            <w:szCs w:val="20"/>
          </w:rPr>
          <w:t>EXHIBIT 1</w:t>
        </w:r>
      </w:hyperlink>
      <w:r w:rsidRPr="004257D5">
        <w:rPr>
          <w:sz w:val="20"/>
          <w:szCs w:val="20"/>
        </w:rPr>
        <w:t xml:space="preserve"> of this document  and any of the</w:t>
      </w:r>
      <w:r w:rsidR="001203B9">
        <w:rPr>
          <w:sz w:val="20"/>
          <w:szCs w:val="20"/>
        </w:rPr>
        <w:t xml:space="preserve"> </w:t>
      </w:r>
      <w:r w:rsidR="00490FA7">
        <w:rPr>
          <w:sz w:val="20"/>
          <w:szCs w:val="20"/>
        </w:rPr>
        <w:t xml:space="preserve">named </w:t>
      </w:r>
      <w:r w:rsidR="001203B9">
        <w:rPr>
          <w:sz w:val="20"/>
          <w:szCs w:val="20"/>
        </w:rPr>
        <w:t>Defendant</w:t>
      </w:r>
      <w:r w:rsidR="00490FA7">
        <w:rPr>
          <w:sz w:val="20"/>
          <w:szCs w:val="20"/>
        </w:rPr>
        <w:t>s in these matters contained</w:t>
      </w:r>
      <w:r w:rsidRPr="004257D5">
        <w:rPr>
          <w:sz w:val="20"/>
          <w:szCs w:val="20"/>
        </w:rPr>
        <w:t xml:space="preserve"> at the URL </w:t>
      </w:r>
      <w:hyperlink r:id="rId9" w:anchor="proskauer" w:history="1">
        <w:r w:rsidRPr="004257D5">
          <w:rPr>
            <w:rStyle w:val="Hyperlink"/>
            <w:sz w:val="20"/>
            <w:szCs w:val="20"/>
          </w:rPr>
          <w:t>http://iviewit.tv/CompanyDocs/Appendix%20A/index.htm#proskauer</w:t>
        </w:r>
      </w:hyperlink>
      <w:r w:rsidRPr="004257D5">
        <w:rPr>
          <w:sz w:val="20"/>
          <w:szCs w:val="20"/>
        </w:rPr>
        <w:t xml:space="preserve"> , URL hereby incorporated by reference in entirety herein?</w:t>
      </w:r>
      <w:proofErr w:type="gramEnd"/>
      <w:r w:rsidR="00490FA7">
        <w:rPr>
          <w:sz w:val="20"/>
          <w:szCs w:val="20"/>
        </w:rPr>
        <w:t xml:space="preserve">  Please review the online index in entirety.</w:t>
      </w:r>
    </w:p>
    <w:p w:rsidR="004257D5" w:rsidRPr="004257D5" w:rsidRDefault="004257D5" w:rsidP="004257D5">
      <w:pPr>
        <w:rPr>
          <w:sz w:val="20"/>
          <w:szCs w:val="20"/>
        </w:rPr>
      </w:pP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Style w:val="ListParagraph"/>
        <w:ind w:left="180"/>
        <w:rPr>
          <w:b/>
          <w:bCs/>
          <w:sz w:val="20"/>
          <w:szCs w:val="20"/>
        </w:rPr>
      </w:pPr>
    </w:p>
    <w:p w:rsidR="004257D5" w:rsidRPr="004257D5" w:rsidRDefault="004257D5" w:rsidP="004257D5">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ind w:left="180"/>
        <w:rPr>
          <w:sz w:val="20"/>
          <w:szCs w:val="20"/>
        </w:rPr>
      </w:pPr>
    </w:p>
    <w:p w:rsidR="004257D5" w:rsidRPr="004257D5" w:rsidRDefault="004257D5" w:rsidP="004257D5">
      <w:pPr>
        <w:tabs>
          <w:tab w:val="num" w:pos="2340"/>
        </w:tabs>
        <w:rPr>
          <w:sz w:val="20"/>
          <w:szCs w:val="20"/>
        </w:rPr>
      </w:pPr>
    </w:p>
    <w:p w:rsidR="004257D5" w:rsidRPr="004257D5" w:rsidRDefault="004257D5" w:rsidP="00313E71">
      <w:pPr>
        <w:numPr>
          <w:ilvl w:val="0"/>
          <w:numId w:val="4"/>
        </w:numPr>
        <w:rPr>
          <w:sz w:val="20"/>
          <w:szCs w:val="20"/>
        </w:rPr>
      </w:pPr>
      <w:proofErr w:type="gramStart"/>
      <w:r w:rsidRPr="004257D5">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proofErr w:type="gramEnd"/>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ind w:firstLine="720"/>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xml:space="preserve">, please describe the relations, relationships and / or interests and please affirm whether such presents a conflict of interest in </w:t>
      </w:r>
      <w:r w:rsidRPr="004257D5">
        <w:rPr>
          <w:b/>
          <w:bCs/>
          <w:sz w:val="20"/>
          <w:szCs w:val="20"/>
        </w:rPr>
        <w:lastRenderedPageBreak/>
        <w:t>fairly reviewing the matters herein without undue bias or prejudice of any kind.  Please indicate if you are seeking waiver of the conflict(s) or will be disqualifying from involvement in these matters.</w:t>
      </w:r>
    </w:p>
    <w:p w:rsidR="004257D5" w:rsidRPr="004257D5" w:rsidRDefault="004257D5" w:rsidP="004257D5">
      <w:pPr>
        <w:ind w:left="180"/>
        <w:rPr>
          <w:b/>
          <w:bCs/>
          <w:sz w:val="20"/>
          <w:szCs w:val="20"/>
        </w:rPr>
      </w:pPr>
    </w:p>
    <w:p w:rsidR="004257D5" w:rsidRPr="004257D5" w:rsidRDefault="004257D5" w:rsidP="00313E71">
      <w:pPr>
        <w:numPr>
          <w:ilvl w:val="0"/>
          <w:numId w:val="4"/>
        </w:numPr>
        <w:rPr>
          <w:sz w:val="20"/>
          <w:szCs w:val="20"/>
        </w:rPr>
      </w:pPr>
      <w:r w:rsidRPr="004257D5">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4257D5">
        <w:rPr>
          <w:sz w:val="20"/>
          <w:szCs w:val="20"/>
        </w:rPr>
        <w:t>including but not limited to, campaign contributions whether direct, "in kind" or of any type at all?</w:t>
      </w:r>
    </w:p>
    <w:p w:rsidR="004257D5" w:rsidRPr="004257D5" w:rsidRDefault="004257D5" w:rsidP="004257D5">
      <w:pPr>
        <w:rPr>
          <w:sz w:val="20"/>
          <w:szCs w:val="20"/>
        </w:rPr>
      </w:pPr>
    </w:p>
    <w:p w:rsidR="004257D5" w:rsidRPr="004257D5" w:rsidRDefault="004257D5" w:rsidP="004257D5">
      <w:pPr>
        <w:ind w:firstLine="720"/>
        <w:rPr>
          <w:b/>
          <w:bCs/>
          <w:sz w:val="20"/>
          <w:szCs w:val="20"/>
        </w:rPr>
      </w:pPr>
      <w:r w:rsidRPr="004257D5">
        <w:rPr>
          <w:b/>
          <w:bCs/>
          <w:sz w:val="20"/>
          <w:szCs w:val="20"/>
        </w:rPr>
        <w:t>_____NO                ____YES</w:t>
      </w:r>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313E71">
      <w:pPr>
        <w:numPr>
          <w:ilvl w:val="0"/>
          <w:numId w:val="4"/>
        </w:numPr>
        <w:rPr>
          <w:sz w:val="20"/>
          <w:szCs w:val="20"/>
        </w:rPr>
      </w:pPr>
      <w:r w:rsidRPr="004257D5">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p>
    <w:p w:rsidR="004257D5" w:rsidRPr="004257D5" w:rsidRDefault="004257D5" w:rsidP="004257D5">
      <w:pPr>
        <w:rPr>
          <w:sz w:val="20"/>
          <w:szCs w:val="20"/>
        </w:rPr>
      </w:pPr>
    </w:p>
    <w:p w:rsidR="004257D5" w:rsidRPr="004257D5" w:rsidRDefault="004257D5" w:rsidP="004257D5">
      <w:pPr>
        <w:ind w:firstLine="720"/>
        <w:rPr>
          <w:b/>
          <w:bCs/>
          <w:sz w:val="20"/>
          <w:szCs w:val="20"/>
        </w:rPr>
      </w:pPr>
      <w:bookmarkStart w:id="2" w:name="OLE_LINK1"/>
      <w:bookmarkStart w:id="3" w:name="OLE_LINK2"/>
      <w:r w:rsidRPr="004257D5">
        <w:rPr>
          <w:b/>
          <w:bCs/>
          <w:sz w:val="20"/>
          <w:szCs w:val="20"/>
        </w:rPr>
        <w:t>_____NO                ____YES</w:t>
      </w:r>
      <w:bookmarkEnd w:id="2"/>
      <w:bookmarkEnd w:id="3"/>
    </w:p>
    <w:p w:rsidR="004257D5" w:rsidRPr="004257D5" w:rsidRDefault="004257D5" w:rsidP="004257D5">
      <w:pPr>
        <w:rPr>
          <w:b/>
          <w:bCs/>
          <w:sz w:val="20"/>
          <w:szCs w:val="20"/>
        </w:rPr>
      </w:pPr>
    </w:p>
    <w:p w:rsidR="004257D5" w:rsidRPr="004257D5" w:rsidRDefault="004257D5" w:rsidP="004257D5">
      <w:pPr>
        <w:ind w:left="180"/>
        <w:rPr>
          <w:b/>
          <w:bCs/>
          <w:sz w:val="20"/>
          <w:szCs w:val="20"/>
        </w:rPr>
      </w:pPr>
      <w:r w:rsidRPr="004257D5">
        <w:rPr>
          <w:b/>
          <w:bCs/>
          <w:sz w:val="20"/>
          <w:szCs w:val="20"/>
        </w:rPr>
        <w:t>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affirm whether such communication(s) present a conflict of interest in fairly reviewing the matters herein without undue bias or prejudice of any kind.</w:t>
      </w:r>
    </w:p>
    <w:p w:rsidR="004257D5" w:rsidRPr="004257D5" w:rsidRDefault="004257D5" w:rsidP="004257D5">
      <w:pPr>
        <w:rPr>
          <w:sz w:val="20"/>
          <w:szCs w:val="20"/>
        </w:rPr>
      </w:pPr>
    </w:p>
    <w:p w:rsidR="004257D5" w:rsidRPr="004257D5" w:rsidRDefault="004257D5" w:rsidP="00313E71">
      <w:pPr>
        <w:numPr>
          <w:ilvl w:val="0"/>
          <w:numId w:val="4"/>
        </w:numPr>
        <w:rPr>
          <w:sz w:val="20"/>
          <w:szCs w:val="20"/>
        </w:rPr>
      </w:pPr>
      <w:proofErr w:type="gramStart"/>
      <w:r w:rsidRPr="004257D5">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rPr>
          <w:sz w:val="20"/>
          <w:szCs w:val="20"/>
        </w:rPr>
      </w:pPr>
    </w:p>
    <w:p w:rsidR="004257D5" w:rsidRPr="004257D5" w:rsidRDefault="004257D5" w:rsidP="00313E71">
      <w:pPr>
        <w:numPr>
          <w:ilvl w:val="0"/>
          <w:numId w:val="4"/>
        </w:numPr>
        <w:rPr>
          <w:sz w:val="20"/>
          <w:szCs w:val="20"/>
        </w:rPr>
      </w:pPr>
      <w:r w:rsidRPr="004257D5">
        <w:rPr>
          <w:sz w:val="20"/>
          <w:szCs w:val="20"/>
        </w:rPr>
        <w:t>I have notified all parties with any liabilities regarding my continued actions in these matters, including state agencies, insurance concerns or any other person with liability that may result from my actions in these matters.</w:t>
      </w:r>
    </w:p>
    <w:p w:rsidR="004257D5" w:rsidRPr="004257D5" w:rsidRDefault="004257D5" w:rsidP="004257D5">
      <w:pPr>
        <w:ind w:firstLine="720"/>
        <w:rPr>
          <w:sz w:val="20"/>
          <w:szCs w:val="20"/>
        </w:rPr>
      </w:pPr>
      <w:r w:rsidRPr="004257D5">
        <w:rPr>
          <w:b/>
          <w:bCs/>
          <w:sz w:val="20"/>
          <w:szCs w:val="20"/>
        </w:rPr>
        <w:t>_____NO                ____YES</w:t>
      </w:r>
    </w:p>
    <w:p w:rsidR="004257D5" w:rsidRPr="004257D5" w:rsidRDefault="004257D5" w:rsidP="004257D5">
      <w:pPr>
        <w:pBdr>
          <w:bottom w:val="single" w:sz="6" w:space="1" w:color="auto"/>
        </w:pBdr>
        <w:rPr>
          <w:b/>
          <w:bCs/>
        </w:rPr>
      </w:pPr>
    </w:p>
    <w:p w:rsidR="004257D5" w:rsidRPr="004257D5" w:rsidRDefault="004257D5" w:rsidP="004257D5"/>
    <w:p w:rsidR="004257D5" w:rsidRPr="004257D5" w:rsidRDefault="004257D5" w:rsidP="004257D5">
      <w:pPr>
        <w:jc w:val="center"/>
        <w:rPr>
          <w:b/>
          <w:bCs/>
          <w:caps/>
        </w:rPr>
      </w:pPr>
      <w:r w:rsidRPr="004257D5">
        <w:rPr>
          <w:b/>
          <w:bCs/>
          <w:caps/>
        </w:rPr>
        <w:t>Relevant Sections of Judicial Cannons, Attorney Conduct Codes and Law</w:t>
      </w:r>
    </w:p>
    <w:p w:rsidR="004257D5" w:rsidRPr="004257D5" w:rsidRDefault="004257D5" w:rsidP="004257D5">
      <w:pPr>
        <w:jc w:val="center"/>
        <w:outlineLvl w:val="0"/>
        <w:rPr>
          <w:b/>
          <w:bCs/>
        </w:rPr>
      </w:pPr>
      <w:r w:rsidRPr="004257D5">
        <w:rPr>
          <w:b/>
          <w:bCs/>
        </w:rPr>
        <w:lastRenderedPageBreak/>
        <w:t>Conflict of Interest Laws &amp; Regulations</w:t>
      </w:r>
    </w:p>
    <w:p w:rsidR="006E2F33" w:rsidRDefault="004257D5" w:rsidP="006E2F33">
      <w:pPr>
        <w:ind w:left="720" w:right="720"/>
        <w:jc w:val="both"/>
        <w:rPr>
          <w:b/>
          <w:bCs/>
        </w:rPr>
      </w:pPr>
      <w:r w:rsidRPr="004257D5">
        <w:rPr>
          <w:b/>
          <w:bCs/>
        </w:rPr>
        <w:t xml:space="preserve">Conflict of interest indicates a situation where a private interest may influence a public decision. Conflict of Interest Laws are </w:t>
      </w:r>
      <w:r w:rsidR="006E2F33">
        <w:rPr>
          <w:b/>
          <w:bCs/>
        </w:rPr>
        <w:t>L</w:t>
      </w:r>
      <w:r w:rsidRPr="004257D5">
        <w:rPr>
          <w:b/>
          <w:bCs/>
        </w:rPr>
        <w:t xml:space="preserve">aws and </w:t>
      </w:r>
      <w:r w:rsidR="006E2F33">
        <w:rPr>
          <w:b/>
          <w:bCs/>
        </w:rPr>
        <w:t>d</w:t>
      </w:r>
      <w:r w:rsidRPr="004257D5">
        <w:rPr>
          <w:b/>
          <w:bCs/>
        </w:rPr>
        <w:t>esigned to prevent conflicts of interest</w:t>
      </w:r>
      <w:r w:rsidR="006E2F33">
        <w:rPr>
          <w:b/>
          <w:bCs/>
        </w:rPr>
        <w:t xml:space="preserve"> that deny fair and impartial due process and procedure thereby Obstructing Justice in State/Federal Proceedings</w:t>
      </w:r>
      <w:r w:rsidRPr="004257D5">
        <w:rPr>
          <w:b/>
          <w:bCs/>
        </w:rPr>
        <w:t xml:space="preserve">. These </w:t>
      </w:r>
      <w:r w:rsidR="006E2F33">
        <w:rPr>
          <w:b/>
          <w:bCs/>
        </w:rPr>
        <w:t>L</w:t>
      </w:r>
      <w:r w:rsidRPr="004257D5">
        <w:rPr>
          <w:b/>
          <w:bCs/>
        </w:rPr>
        <w:t xml:space="preserve">aws may contain provisions related to financial or asset disclosure, exploitation of one's official position and privileges, </w:t>
      </w:r>
      <w:r w:rsidR="006E2F33">
        <w:rPr>
          <w:b/>
          <w:bCs/>
        </w:rPr>
        <w:t xml:space="preserve">improper relationships, </w:t>
      </w:r>
      <w:r w:rsidRPr="004257D5">
        <w:rPr>
          <w:b/>
          <w:bCs/>
        </w:rPr>
        <w:t>regulation of campaign practices, etc.</w:t>
      </w:r>
      <w:r w:rsidR="006E2F33">
        <w:rPr>
          <w:b/>
          <w:bCs/>
        </w:rPr>
        <w:t xml:space="preserve"> </w:t>
      </w:r>
      <w:r w:rsidRPr="006E2F33">
        <w:rPr>
          <w:b/>
          <w:bCs/>
        </w:rPr>
        <w:t xml:space="preserve">The Relevant Sections </w:t>
      </w:r>
      <w:r w:rsidR="006E2F33">
        <w:rPr>
          <w:b/>
          <w:bCs/>
        </w:rPr>
        <w:t xml:space="preserve">of Attorney Conduct Codes, Judicial Cannons, Public Office Rules &amp; Regulations and State &amp; Federal Law </w:t>
      </w:r>
      <w:r w:rsidRPr="006E2F33">
        <w:rPr>
          <w:b/>
          <w:bCs/>
        </w:rPr>
        <w:t>listed</w:t>
      </w:r>
      <w:r w:rsidR="006E2F33">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w:t>
      </w:r>
      <w:r w:rsidR="00FD42AE" w:rsidRPr="006E2F33">
        <w:rPr>
          <w:b/>
          <w:bCs/>
        </w:rPr>
        <w:t>matters,</w:t>
      </w:r>
      <w:r w:rsidRPr="006E2F33">
        <w:rPr>
          <w:b/>
          <w:bCs/>
        </w:rPr>
        <w:t xml:space="preserve"> please visit </w:t>
      </w:r>
      <w:r w:rsidR="00FD42AE" w:rsidRPr="006E2F33">
        <w:rPr>
          <w:b/>
          <w:bCs/>
        </w:rPr>
        <w:t>the URL</w:t>
      </w:r>
      <w:r w:rsidR="006E2F33">
        <w:rPr>
          <w:b/>
          <w:bCs/>
        </w:rPr>
        <w:t>,</w:t>
      </w:r>
      <w:r w:rsidR="00FD42AE" w:rsidRPr="006E2F33">
        <w:rPr>
          <w:b/>
          <w:bCs/>
        </w:rPr>
        <w:t xml:space="preserve"> </w:t>
      </w:r>
    </w:p>
    <w:p w:rsidR="004257D5" w:rsidRPr="006E2F33" w:rsidRDefault="009D0532" w:rsidP="006E2F33">
      <w:pPr>
        <w:ind w:left="720" w:right="720"/>
        <w:jc w:val="both"/>
        <w:rPr>
          <w:b/>
          <w:bCs/>
        </w:rPr>
      </w:pPr>
      <w:hyperlink r:id="rId10" w:anchor="_Toc107852933" w:history="1">
        <w:proofErr w:type="gramStart"/>
        <w:r w:rsidR="006E2F33" w:rsidRPr="008E25DD">
          <w:rPr>
            <w:rStyle w:val="Hyperlink"/>
            <w:b/>
            <w:bCs/>
          </w:rPr>
          <w:t>http://iviewit.tv/CompanyDocs/oneofthesedays/index.htm#_Toc107852933</w:t>
        </w:r>
      </w:hyperlink>
      <w:r w:rsidR="006E2F33">
        <w:rPr>
          <w:b/>
          <w:bCs/>
        </w:rPr>
        <w:t xml:space="preserve"> , </w:t>
      </w:r>
      <w:r w:rsidR="00FD42AE" w:rsidRPr="006E2F33">
        <w:rPr>
          <w:b/>
          <w:bCs/>
        </w:rPr>
        <w:t>fully incorporated by reference in entirety herein.</w:t>
      </w:r>
      <w:proofErr w:type="gramEnd"/>
    </w:p>
    <w:p w:rsidR="004257D5" w:rsidRPr="004257D5" w:rsidRDefault="004257D5" w:rsidP="004257D5">
      <w:pPr>
        <w:jc w:val="center"/>
        <w:rPr>
          <w:b/>
          <w:bCs/>
        </w:rPr>
      </w:pPr>
    </w:p>
    <w:p w:rsidR="004257D5" w:rsidRPr="004257D5" w:rsidRDefault="004257D5" w:rsidP="004257D5">
      <w:pPr>
        <w:rPr>
          <w:sz w:val="16"/>
          <w:szCs w:val="16"/>
        </w:rPr>
      </w:pPr>
      <w:smartTag w:uri="urn:schemas-microsoft-com:office:smarttags" w:element="place">
        <w:smartTag w:uri="urn:schemas-microsoft-com:office:smarttags" w:element="State">
          <w:r w:rsidRPr="004257D5">
            <w:rPr>
              <w:b/>
              <w:bCs/>
              <w:sz w:val="16"/>
              <w:szCs w:val="16"/>
              <w:u w:val="single"/>
            </w:rPr>
            <w:t>New York</w:t>
          </w:r>
        </w:smartTag>
      </w:smartTag>
      <w:r w:rsidRPr="004257D5">
        <w:rPr>
          <w:b/>
          <w:bCs/>
          <w:sz w:val="16"/>
          <w:szCs w:val="16"/>
          <w:u w:val="single"/>
        </w:rPr>
        <w:t xml:space="preserve"> State Consolidated Laws Penal</w:t>
      </w:r>
      <w:r w:rsidRPr="004257D5">
        <w:rPr>
          <w:sz w:val="16"/>
          <w:szCs w:val="16"/>
        </w:rPr>
        <w:t xml:space="preserve"> </w:t>
      </w:r>
      <w:r w:rsidRPr="004257D5">
        <w:rPr>
          <w:sz w:val="16"/>
          <w:szCs w:val="16"/>
        </w:rPr>
        <w:br/>
        <w:t>ARTICLE 200 BRIBERY INVOLVING PUBLIC SERVANTS AND RELATED OFFENSES</w:t>
      </w:r>
    </w:p>
    <w:p w:rsidR="004257D5" w:rsidRPr="004257D5" w:rsidRDefault="004257D5" w:rsidP="004257D5">
      <w:pPr>
        <w:rPr>
          <w:sz w:val="16"/>
          <w:szCs w:val="16"/>
        </w:rPr>
      </w:pPr>
      <w:r w:rsidRPr="004257D5">
        <w:rPr>
          <w:sz w:val="16"/>
          <w:szCs w:val="16"/>
        </w:rPr>
        <w:t>S 200.03 Bribery in the second degree</w:t>
      </w:r>
    </w:p>
    <w:p w:rsidR="004257D5" w:rsidRPr="004257D5" w:rsidRDefault="004257D5" w:rsidP="004257D5">
      <w:pPr>
        <w:rPr>
          <w:sz w:val="16"/>
          <w:szCs w:val="16"/>
        </w:rPr>
      </w:pPr>
      <w:r w:rsidRPr="004257D5">
        <w:rPr>
          <w:sz w:val="16"/>
          <w:szCs w:val="16"/>
        </w:rPr>
        <w:t>S 200.04 Bribery in the first degree</w:t>
      </w:r>
    </w:p>
    <w:p w:rsidR="004257D5" w:rsidRPr="004257D5" w:rsidRDefault="004257D5" w:rsidP="004257D5">
      <w:pPr>
        <w:rPr>
          <w:sz w:val="16"/>
          <w:szCs w:val="16"/>
        </w:rPr>
      </w:pPr>
      <w:r w:rsidRPr="004257D5">
        <w:rPr>
          <w:sz w:val="16"/>
          <w:szCs w:val="16"/>
        </w:rPr>
        <w:t>S 200.05 Bribery; defense</w:t>
      </w:r>
    </w:p>
    <w:p w:rsidR="004257D5" w:rsidRPr="004257D5" w:rsidRDefault="004257D5" w:rsidP="004257D5">
      <w:pPr>
        <w:rPr>
          <w:sz w:val="16"/>
          <w:szCs w:val="16"/>
        </w:rPr>
      </w:pPr>
      <w:r w:rsidRPr="004257D5">
        <w:rPr>
          <w:sz w:val="16"/>
          <w:szCs w:val="16"/>
        </w:rPr>
        <w:t>S 200.10 Bribe receiving in the third degree</w:t>
      </w:r>
    </w:p>
    <w:p w:rsidR="004257D5" w:rsidRPr="004257D5" w:rsidRDefault="004257D5" w:rsidP="004257D5">
      <w:pPr>
        <w:rPr>
          <w:sz w:val="16"/>
          <w:szCs w:val="16"/>
        </w:rPr>
      </w:pPr>
      <w:r w:rsidRPr="004257D5">
        <w:rPr>
          <w:sz w:val="16"/>
          <w:szCs w:val="16"/>
        </w:rPr>
        <w:t>S 200.11 Bribe receiving in the second degree</w:t>
      </w:r>
    </w:p>
    <w:p w:rsidR="004257D5" w:rsidRPr="004257D5" w:rsidRDefault="004257D5" w:rsidP="004257D5">
      <w:pPr>
        <w:rPr>
          <w:sz w:val="16"/>
          <w:szCs w:val="16"/>
        </w:rPr>
      </w:pPr>
      <w:r w:rsidRPr="004257D5">
        <w:rPr>
          <w:sz w:val="16"/>
          <w:szCs w:val="16"/>
        </w:rPr>
        <w:t>S 200.12 Bribe receiving in the first degree</w:t>
      </w:r>
    </w:p>
    <w:p w:rsidR="004257D5" w:rsidRPr="004257D5" w:rsidRDefault="004257D5" w:rsidP="004257D5">
      <w:pPr>
        <w:rPr>
          <w:sz w:val="16"/>
          <w:szCs w:val="16"/>
        </w:rPr>
      </w:pPr>
      <w:r w:rsidRPr="004257D5">
        <w:rPr>
          <w:sz w:val="16"/>
          <w:szCs w:val="16"/>
        </w:rPr>
        <w:t>S 200.15 Bribe receiving; no defense</w:t>
      </w:r>
    </w:p>
    <w:p w:rsidR="004257D5" w:rsidRPr="004257D5" w:rsidRDefault="004257D5" w:rsidP="004257D5">
      <w:pPr>
        <w:rPr>
          <w:sz w:val="16"/>
          <w:szCs w:val="16"/>
        </w:rPr>
      </w:pPr>
      <w:r w:rsidRPr="004257D5">
        <w:rPr>
          <w:sz w:val="16"/>
          <w:szCs w:val="16"/>
        </w:rPr>
        <w:t>S 200.20 Rewarding official misconduct in the second degree</w:t>
      </w:r>
    </w:p>
    <w:p w:rsidR="004257D5" w:rsidRPr="004257D5" w:rsidRDefault="004257D5" w:rsidP="004257D5">
      <w:pPr>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4257D5" w:rsidRPr="004257D5" w:rsidRDefault="004257D5" w:rsidP="004257D5">
      <w:pPr>
        <w:rPr>
          <w:sz w:val="16"/>
          <w:szCs w:val="16"/>
        </w:rPr>
      </w:pPr>
      <w:r w:rsidRPr="004257D5">
        <w:rPr>
          <w:sz w:val="16"/>
          <w:szCs w:val="16"/>
        </w:rPr>
        <w:t>S 200.27 Receiving reward for official misconduct in the first degree</w:t>
      </w:r>
    </w:p>
    <w:p w:rsidR="004257D5" w:rsidRPr="004257D5" w:rsidRDefault="004257D5" w:rsidP="004257D5">
      <w:pPr>
        <w:rPr>
          <w:sz w:val="16"/>
          <w:szCs w:val="16"/>
        </w:rPr>
      </w:pPr>
      <w:r w:rsidRPr="004257D5">
        <w:rPr>
          <w:sz w:val="16"/>
          <w:szCs w:val="16"/>
        </w:rPr>
        <w:t>S 200.30 Giving unlawful gratuities</w:t>
      </w:r>
    </w:p>
    <w:p w:rsidR="004257D5" w:rsidRPr="004257D5" w:rsidRDefault="004257D5" w:rsidP="004257D5">
      <w:pPr>
        <w:rPr>
          <w:sz w:val="16"/>
          <w:szCs w:val="16"/>
        </w:rPr>
      </w:pPr>
      <w:r w:rsidRPr="004257D5">
        <w:rPr>
          <w:sz w:val="16"/>
          <w:szCs w:val="16"/>
        </w:rPr>
        <w:t>S 200.35 Receiving unlawful gratuities</w:t>
      </w:r>
    </w:p>
    <w:p w:rsidR="004257D5" w:rsidRPr="004257D5" w:rsidRDefault="004257D5" w:rsidP="004257D5">
      <w:pPr>
        <w:rPr>
          <w:sz w:val="16"/>
          <w:szCs w:val="16"/>
        </w:rPr>
      </w:pPr>
      <w:r w:rsidRPr="004257D5">
        <w:rPr>
          <w:sz w:val="16"/>
          <w:szCs w:val="16"/>
        </w:rPr>
        <w:t>S 200.40 Bribe giving and bribe receiving for public office; definition of term</w:t>
      </w:r>
    </w:p>
    <w:p w:rsidR="004257D5" w:rsidRPr="004257D5" w:rsidRDefault="004257D5" w:rsidP="004257D5">
      <w:pPr>
        <w:rPr>
          <w:sz w:val="16"/>
          <w:szCs w:val="16"/>
        </w:rPr>
      </w:pPr>
      <w:r w:rsidRPr="004257D5">
        <w:rPr>
          <w:sz w:val="16"/>
          <w:szCs w:val="16"/>
        </w:rPr>
        <w:t>S 200.45 Bribe giving for public office</w:t>
      </w:r>
    </w:p>
    <w:p w:rsidR="004257D5" w:rsidRPr="004257D5" w:rsidRDefault="004257D5" w:rsidP="004257D5">
      <w:pPr>
        <w:rPr>
          <w:sz w:val="16"/>
          <w:szCs w:val="16"/>
        </w:rPr>
      </w:pPr>
      <w:r w:rsidRPr="004257D5">
        <w:rPr>
          <w:sz w:val="16"/>
          <w:szCs w:val="16"/>
        </w:rPr>
        <w:t>S 200.50 Bribe receiving for public office</w:t>
      </w:r>
    </w:p>
    <w:p w:rsidR="004257D5" w:rsidRPr="004257D5" w:rsidRDefault="004257D5" w:rsidP="004257D5">
      <w:pPr>
        <w:rPr>
          <w:sz w:val="16"/>
          <w:szCs w:val="16"/>
        </w:rPr>
      </w:pPr>
      <w:r w:rsidRPr="004257D5">
        <w:rPr>
          <w:sz w:val="16"/>
          <w:szCs w:val="16"/>
        </w:rPr>
        <w:t>ARTICLE 175 OFFENSES INVOLVING FALSE WRITTEN STATEMENTS</w:t>
      </w:r>
    </w:p>
    <w:p w:rsidR="004257D5" w:rsidRPr="004257D5" w:rsidRDefault="004257D5" w:rsidP="004257D5">
      <w:pPr>
        <w:rPr>
          <w:sz w:val="16"/>
          <w:szCs w:val="16"/>
        </w:rPr>
      </w:pPr>
      <w:r w:rsidRPr="004257D5">
        <w:rPr>
          <w:sz w:val="16"/>
          <w:szCs w:val="16"/>
        </w:rPr>
        <w:t>S 175.05 Falsifying business records in the second degree. S 175.10 Falsifying business records in the first degree.</w:t>
      </w:r>
    </w:p>
    <w:p w:rsidR="004257D5" w:rsidRPr="004257D5" w:rsidRDefault="004257D5" w:rsidP="004257D5">
      <w:pPr>
        <w:rPr>
          <w:sz w:val="16"/>
          <w:szCs w:val="16"/>
        </w:rPr>
      </w:pPr>
      <w:r w:rsidRPr="004257D5">
        <w:rPr>
          <w:sz w:val="16"/>
          <w:szCs w:val="16"/>
        </w:rPr>
        <w:t>S 175.15 Falsifying business records; defense</w:t>
      </w:r>
    </w:p>
    <w:p w:rsidR="004257D5" w:rsidRPr="004257D5" w:rsidRDefault="004257D5" w:rsidP="004257D5">
      <w:pPr>
        <w:rPr>
          <w:sz w:val="16"/>
          <w:szCs w:val="16"/>
        </w:rPr>
      </w:pPr>
      <w:r w:rsidRPr="004257D5">
        <w:rPr>
          <w:sz w:val="16"/>
          <w:szCs w:val="16"/>
        </w:rPr>
        <w:t>S 175.20 Tampering with public records in the second degree</w:t>
      </w:r>
    </w:p>
    <w:p w:rsidR="004257D5" w:rsidRPr="004257D5" w:rsidRDefault="004257D5" w:rsidP="004257D5">
      <w:pPr>
        <w:rPr>
          <w:sz w:val="16"/>
          <w:szCs w:val="16"/>
        </w:rPr>
      </w:pPr>
      <w:r w:rsidRPr="004257D5">
        <w:rPr>
          <w:sz w:val="16"/>
          <w:szCs w:val="16"/>
        </w:rPr>
        <w:t xml:space="preserve">S 175.25 Tampering with public records in the first degree </w:t>
      </w:r>
    </w:p>
    <w:p w:rsidR="004257D5" w:rsidRPr="004257D5" w:rsidRDefault="004257D5" w:rsidP="004257D5">
      <w:pPr>
        <w:rPr>
          <w:sz w:val="16"/>
          <w:szCs w:val="16"/>
        </w:rPr>
      </w:pPr>
      <w:r w:rsidRPr="004257D5">
        <w:rPr>
          <w:sz w:val="16"/>
          <w:szCs w:val="16"/>
        </w:rPr>
        <w:t>S 175.30 Offering a false instrument for filing in the second degree</w:t>
      </w:r>
    </w:p>
    <w:p w:rsidR="004257D5" w:rsidRPr="004257D5" w:rsidRDefault="004257D5" w:rsidP="004257D5">
      <w:pPr>
        <w:rPr>
          <w:sz w:val="16"/>
          <w:szCs w:val="16"/>
        </w:rPr>
      </w:pPr>
      <w:r w:rsidRPr="004257D5">
        <w:rPr>
          <w:sz w:val="16"/>
          <w:szCs w:val="16"/>
        </w:rPr>
        <w:t>S 175.35 Offering a false instrument for filing in the first degree</w:t>
      </w:r>
    </w:p>
    <w:p w:rsidR="004257D5" w:rsidRPr="004257D5" w:rsidRDefault="004257D5" w:rsidP="004257D5">
      <w:pPr>
        <w:rPr>
          <w:sz w:val="16"/>
          <w:szCs w:val="16"/>
        </w:rPr>
      </w:pPr>
      <w:r w:rsidRPr="004257D5">
        <w:rPr>
          <w:sz w:val="16"/>
          <w:szCs w:val="16"/>
        </w:rPr>
        <w:t>NY Constitution ARTICLE XIII Public Officers</w:t>
      </w:r>
    </w:p>
    <w:p w:rsidR="004257D5" w:rsidRPr="004257D5" w:rsidRDefault="004257D5" w:rsidP="004257D5">
      <w:pPr>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4257D5" w:rsidRPr="004257D5" w:rsidRDefault="004257D5" w:rsidP="004257D5">
      <w:pPr>
        <w:rPr>
          <w:sz w:val="16"/>
          <w:szCs w:val="16"/>
        </w:rPr>
      </w:pPr>
      <w:r w:rsidRPr="004257D5">
        <w:rPr>
          <w:sz w:val="16"/>
          <w:szCs w:val="16"/>
        </w:rPr>
        <w:lastRenderedPageBreak/>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4257D5" w:rsidRPr="004257D5" w:rsidRDefault="004257D5" w:rsidP="004257D5">
      <w:pPr>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4257D5" w:rsidRPr="004257D5" w:rsidRDefault="004257D5" w:rsidP="004257D5">
      <w:pPr>
        <w:rPr>
          <w:sz w:val="16"/>
          <w:szCs w:val="16"/>
        </w:rPr>
      </w:pPr>
      <w:r w:rsidRPr="004257D5">
        <w:rPr>
          <w:sz w:val="16"/>
          <w:szCs w:val="16"/>
        </w:rPr>
        <w:t>S 476-a. Action for unlawful practice of the law</w:t>
      </w:r>
    </w:p>
    <w:p w:rsidR="004257D5" w:rsidRPr="004257D5" w:rsidRDefault="004257D5" w:rsidP="004257D5">
      <w:pPr>
        <w:rPr>
          <w:sz w:val="16"/>
          <w:szCs w:val="16"/>
        </w:rPr>
      </w:pPr>
      <w:r w:rsidRPr="004257D5">
        <w:rPr>
          <w:sz w:val="16"/>
          <w:szCs w:val="16"/>
        </w:rPr>
        <w:t>S 476-b. Injunction to restrain defendant from unlawful practice of the law</w:t>
      </w:r>
    </w:p>
    <w:p w:rsidR="004257D5" w:rsidRPr="004257D5" w:rsidRDefault="004257D5" w:rsidP="004257D5">
      <w:pPr>
        <w:rPr>
          <w:sz w:val="16"/>
          <w:szCs w:val="16"/>
        </w:rPr>
      </w:pPr>
      <w:r w:rsidRPr="004257D5">
        <w:rPr>
          <w:sz w:val="16"/>
          <w:szCs w:val="16"/>
        </w:rPr>
        <w:t>S 476-c. Investigation by the attorney-general</w:t>
      </w:r>
    </w:p>
    <w:p w:rsidR="004257D5" w:rsidRPr="004257D5" w:rsidRDefault="004257D5" w:rsidP="004257D5">
      <w:pPr>
        <w:rPr>
          <w:sz w:val="16"/>
          <w:szCs w:val="16"/>
        </w:rPr>
      </w:pPr>
      <w:proofErr w:type="gramStart"/>
      <w:r w:rsidRPr="004257D5">
        <w:rPr>
          <w:sz w:val="16"/>
          <w:szCs w:val="16"/>
        </w:rPr>
        <w:t>S 487.</w:t>
      </w:r>
      <w:proofErr w:type="gramEnd"/>
      <w:r w:rsidRPr="004257D5">
        <w:rPr>
          <w:sz w:val="16"/>
          <w:szCs w:val="16"/>
        </w:rPr>
        <w:t xml:space="preserve"> Misconduct by attorneys</w:t>
      </w:r>
    </w:p>
    <w:p w:rsidR="004257D5" w:rsidRPr="004257D5" w:rsidRDefault="004257D5" w:rsidP="004257D5">
      <w:pPr>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4257D5" w:rsidRPr="004257D5" w:rsidRDefault="004257D5" w:rsidP="004257D5">
      <w:pPr>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4257D5" w:rsidRPr="004257D5" w:rsidRDefault="004257D5" w:rsidP="004257D5">
      <w:pPr>
        <w:outlineLvl w:val="0"/>
        <w:rPr>
          <w:sz w:val="16"/>
          <w:szCs w:val="16"/>
        </w:rPr>
      </w:pPr>
      <w:r w:rsidRPr="004257D5">
        <w:rPr>
          <w:sz w:val="16"/>
          <w:szCs w:val="16"/>
        </w:rPr>
        <w:t>Public Officers Law SEC 74 Code of Ethics</w:t>
      </w:r>
    </w:p>
    <w:p w:rsidR="004257D5" w:rsidRPr="004257D5" w:rsidRDefault="004257D5" w:rsidP="004257D5">
      <w:pPr>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4257D5" w:rsidRPr="004257D5" w:rsidRDefault="004257D5" w:rsidP="004257D5">
      <w:pPr>
        <w:outlineLvl w:val="0"/>
        <w:rPr>
          <w:sz w:val="16"/>
          <w:szCs w:val="16"/>
        </w:rPr>
      </w:pPr>
      <w:r w:rsidRPr="004257D5">
        <w:rPr>
          <w:sz w:val="16"/>
          <w:szCs w:val="16"/>
        </w:rPr>
        <w:t>TITLE 18 PART I CH 11</w:t>
      </w:r>
    </w:p>
    <w:p w:rsidR="004257D5" w:rsidRPr="004257D5" w:rsidRDefault="004257D5" w:rsidP="004257D5">
      <w:pPr>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BRIBERY, GRAFT, AND CONFLICTS OF INTEREST</w:t>
      </w:r>
    </w:p>
    <w:p w:rsidR="004257D5" w:rsidRPr="004257D5" w:rsidRDefault="004257D5" w:rsidP="004257D5">
      <w:pPr>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4257D5" w:rsidRPr="004257D5" w:rsidRDefault="004257D5" w:rsidP="004257D5">
      <w:pPr>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4257D5" w:rsidRPr="004257D5" w:rsidRDefault="004257D5" w:rsidP="004257D5">
      <w:pPr>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4257D5" w:rsidRPr="004257D5" w:rsidRDefault="004257D5" w:rsidP="004257D5">
      <w:pPr>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4257D5" w:rsidRPr="004257D5" w:rsidRDefault="004257D5" w:rsidP="004257D5">
      <w:pPr>
        <w:rPr>
          <w:sz w:val="16"/>
          <w:szCs w:val="16"/>
        </w:rPr>
      </w:pPr>
      <w:r w:rsidRPr="004257D5">
        <w:rPr>
          <w:sz w:val="16"/>
          <w:szCs w:val="16"/>
        </w:rPr>
        <w:t>TITLE 18 PART I CH 79 Sec 1623 - False declarations before grand jury or court</w:t>
      </w:r>
    </w:p>
    <w:p w:rsidR="004257D5" w:rsidRPr="004257D5" w:rsidRDefault="004257D5" w:rsidP="004257D5">
      <w:pPr>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4257D5" w:rsidRPr="004257D5" w:rsidRDefault="004257D5" w:rsidP="004257D5">
      <w:pPr>
        <w:rPr>
          <w:sz w:val="16"/>
          <w:szCs w:val="16"/>
        </w:rPr>
      </w:pPr>
      <w:r w:rsidRPr="004257D5">
        <w:rPr>
          <w:sz w:val="16"/>
          <w:szCs w:val="16"/>
        </w:rPr>
        <w:t>TITLE 18 PART I CH 73 Sec 1511 - Obstruction of State or local law enforcement</w:t>
      </w:r>
    </w:p>
    <w:p w:rsidR="004257D5" w:rsidRPr="004257D5" w:rsidRDefault="004257D5" w:rsidP="004257D5">
      <w:pPr>
        <w:rPr>
          <w:sz w:val="16"/>
          <w:szCs w:val="16"/>
        </w:rPr>
      </w:pPr>
      <w:r w:rsidRPr="004257D5">
        <w:rPr>
          <w:sz w:val="16"/>
          <w:szCs w:val="16"/>
        </w:rPr>
        <w:t>TITLE 18 PART I CH 96 Sec 1961 RACKETEER INFLUENCED AND CORRUPT Organizations ("RICO")</w:t>
      </w:r>
    </w:p>
    <w:p w:rsidR="004257D5" w:rsidRPr="004257D5" w:rsidRDefault="004257D5" w:rsidP="004257D5">
      <w:pPr>
        <w:ind w:firstLine="720"/>
        <w:rPr>
          <w:sz w:val="16"/>
          <w:szCs w:val="16"/>
        </w:rPr>
      </w:pPr>
      <w:r w:rsidRPr="004257D5">
        <w:rPr>
          <w:sz w:val="16"/>
          <w:szCs w:val="16"/>
        </w:rPr>
        <w:t>Section 1503 (relating to obstruction of justice),</w:t>
      </w:r>
    </w:p>
    <w:p w:rsidR="004257D5" w:rsidRPr="004257D5" w:rsidRDefault="004257D5" w:rsidP="004257D5">
      <w:pPr>
        <w:ind w:firstLine="720"/>
        <w:rPr>
          <w:sz w:val="16"/>
          <w:szCs w:val="16"/>
        </w:rPr>
      </w:pPr>
      <w:r w:rsidRPr="004257D5">
        <w:rPr>
          <w:sz w:val="16"/>
          <w:szCs w:val="16"/>
        </w:rPr>
        <w:t>Section 1510 (relating to obstruction of criminal investigations)</w:t>
      </w:r>
    </w:p>
    <w:p w:rsidR="004257D5" w:rsidRPr="004257D5" w:rsidRDefault="004257D5" w:rsidP="004257D5">
      <w:pPr>
        <w:ind w:firstLine="720"/>
        <w:rPr>
          <w:sz w:val="16"/>
          <w:szCs w:val="16"/>
        </w:rPr>
      </w:pPr>
      <w:r w:rsidRPr="004257D5">
        <w:rPr>
          <w:sz w:val="16"/>
          <w:szCs w:val="16"/>
        </w:rPr>
        <w:t>Section 1511 (relating to the obstruction of State or local law enforcement),</w:t>
      </w:r>
    </w:p>
    <w:p w:rsidR="004257D5" w:rsidRPr="004257D5" w:rsidRDefault="004257D5" w:rsidP="004257D5">
      <w:pPr>
        <w:ind w:firstLine="720"/>
        <w:rPr>
          <w:sz w:val="16"/>
          <w:szCs w:val="16"/>
        </w:rPr>
      </w:pPr>
      <w:r w:rsidRPr="004257D5">
        <w:rPr>
          <w:sz w:val="16"/>
          <w:szCs w:val="16"/>
        </w:rPr>
        <w:t xml:space="preserve">Section 1952 (relating to racketeering), </w:t>
      </w:r>
    </w:p>
    <w:p w:rsidR="004257D5" w:rsidRPr="004257D5" w:rsidRDefault="004257D5" w:rsidP="004257D5">
      <w:pPr>
        <w:ind w:firstLine="720"/>
        <w:rPr>
          <w:sz w:val="16"/>
          <w:szCs w:val="16"/>
        </w:rPr>
      </w:pPr>
      <w:r w:rsidRPr="004257D5">
        <w:rPr>
          <w:sz w:val="16"/>
          <w:szCs w:val="16"/>
        </w:rPr>
        <w:t>Section 1957 (relating to engaging in monetary transactions in property derived from specified unlawful activity),</w:t>
      </w:r>
    </w:p>
    <w:p w:rsidR="004257D5" w:rsidRPr="004257D5" w:rsidRDefault="004257D5" w:rsidP="004257D5">
      <w:pPr>
        <w:outlineLvl w:val="0"/>
        <w:rPr>
          <w:sz w:val="16"/>
          <w:szCs w:val="16"/>
        </w:rPr>
      </w:pPr>
      <w:r w:rsidRPr="004257D5">
        <w:rPr>
          <w:sz w:val="16"/>
          <w:szCs w:val="16"/>
        </w:rPr>
        <w:t>TITLE 18 PART I CH 96 SEC 1962 (A) RICO</w:t>
      </w:r>
    </w:p>
    <w:p w:rsidR="004257D5" w:rsidRPr="004257D5" w:rsidRDefault="004257D5" w:rsidP="004257D5">
      <w:pPr>
        <w:outlineLvl w:val="0"/>
        <w:rPr>
          <w:sz w:val="16"/>
          <w:szCs w:val="16"/>
        </w:rPr>
      </w:pPr>
      <w:r w:rsidRPr="004257D5">
        <w:rPr>
          <w:sz w:val="16"/>
          <w:szCs w:val="16"/>
        </w:rPr>
        <w:t>TITLE 18 PART I CH 96 SEC 1962 (B) RICO</w:t>
      </w:r>
    </w:p>
    <w:p w:rsidR="004257D5" w:rsidRPr="004257D5" w:rsidRDefault="004257D5" w:rsidP="004257D5">
      <w:pPr>
        <w:rPr>
          <w:sz w:val="16"/>
          <w:szCs w:val="16"/>
        </w:rPr>
      </w:pPr>
      <w:r w:rsidRPr="004257D5">
        <w:rPr>
          <w:sz w:val="16"/>
          <w:szCs w:val="16"/>
        </w:rPr>
        <w:t>TITLE 18 PART I CH 96 SEC 1962 (C) RICO</w:t>
      </w:r>
    </w:p>
    <w:p w:rsidR="004257D5" w:rsidRPr="004257D5" w:rsidRDefault="004257D5" w:rsidP="004257D5">
      <w:pPr>
        <w:rPr>
          <w:caps/>
          <w:sz w:val="16"/>
          <w:szCs w:val="16"/>
        </w:rPr>
      </w:pPr>
      <w:r w:rsidRPr="004257D5">
        <w:rPr>
          <w:caps/>
          <w:sz w:val="16"/>
          <w:szCs w:val="16"/>
        </w:rPr>
        <w:t>title 18 part i ch 19 sec 1962 (d) RICO</w:t>
      </w:r>
    </w:p>
    <w:p w:rsidR="004257D5" w:rsidRPr="004257D5" w:rsidRDefault="004257D5" w:rsidP="004257D5">
      <w:pPr>
        <w:rPr>
          <w:sz w:val="16"/>
          <w:szCs w:val="16"/>
        </w:rPr>
      </w:pPr>
      <w:r w:rsidRPr="004257D5">
        <w:rPr>
          <w:sz w:val="16"/>
          <w:szCs w:val="16"/>
        </w:rPr>
        <w:t>TITLE 18 PART I CH 19 CONSPIRACY Sec 371 CONSPIRACY TO COMMIT OFFENSE OR TO DEFRAUD UNITED STATES</w:t>
      </w:r>
    </w:p>
    <w:p w:rsidR="004257D5" w:rsidRPr="004257D5" w:rsidRDefault="004257D5" w:rsidP="004257D5">
      <w:pPr>
        <w:rPr>
          <w:sz w:val="16"/>
          <w:szCs w:val="16"/>
        </w:rPr>
      </w:pPr>
      <w:r w:rsidRPr="004257D5">
        <w:rPr>
          <w:sz w:val="16"/>
          <w:szCs w:val="16"/>
        </w:rPr>
        <w:t>TITLE 18 PART I CH 95 RACKETEERING SEC 1957 Engaging in monetary transactions in property derived from specified unlawful activity</w:t>
      </w:r>
    </w:p>
    <w:p w:rsidR="004257D5" w:rsidRPr="004257D5" w:rsidRDefault="004257D5" w:rsidP="004257D5">
      <w:pPr>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4257D5" w:rsidRPr="004257D5" w:rsidRDefault="004257D5" w:rsidP="004257D5">
      <w:pPr>
        <w:rPr>
          <w:sz w:val="16"/>
          <w:szCs w:val="16"/>
        </w:rPr>
      </w:pPr>
    </w:p>
    <w:p w:rsidR="004257D5" w:rsidRPr="004257D5" w:rsidRDefault="004257D5" w:rsidP="004257D5">
      <w:pPr>
        <w:outlineLvl w:val="0"/>
        <w:rPr>
          <w:b/>
          <w:bCs/>
          <w:sz w:val="16"/>
          <w:szCs w:val="16"/>
          <w:u w:val="single"/>
        </w:rPr>
      </w:pPr>
      <w:r w:rsidRPr="004257D5">
        <w:rPr>
          <w:b/>
          <w:bCs/>
          <w:sz w:val="16"/>
          <w:szCs w:val="16"/>
          <w:u w:val="single"/>
        </w:rPr>
        <w:t>Judicial Cannons</w:t>
      </w:r>
    </w:p>
    <w:p w:rsidR="004257D5" w:rsidRPr="004257D5" w:rsidRDefault="004257D5" w:rsidP="004257D5">
      <w:pPr>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4257D5" w:rsidRPr="004257D5" w:rsidRDefault="004257D5" w:rsidP="004257D5">
      <w:pPr>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4257D5" w:rsidRPr="004257D5" w:rsidRDefault="004257D5" w:rsidP="004257D5">
      <w:pPr>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4257D5" w:rsidRPr="004257D5" w:rsidRDefault="004257D5" w:rsidP="004257D5">
      <w:pPr>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4257D5" w:rsidRPr="004257D5" w:rsidRDefault="004257D5" w:rsidP="004257D5">
      <w:pPr>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w:t>
      </w:r>
      <w:r w:rsidRPr="004257D5">
        <w:rPr>
          <w:bCs/>
          <w:sz w:val="16"/>
          <w:szCs w:val="16"/>
        </w:rPr>
        <w:lastRenderedPageBreak/>
        <w:t>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4257D5" w:rsidRPr="004257D5" w:rsidRDefault="004257D5" w:rsidP="004257D5">
      <w:pPr>
        <w:ind w:left="720"/>
        <w:rPr>
          <w:bCs/>
          <w:sz w:val="16"/>
          <w:szCs w:val="16"/>
        </w:rPr>
      </w:pPr>
    </w:p>
    <w:p w:rsidR="004257D5" w:rsidRPr="004257D5" w:rsidRDefault="004257D5" w:rsidP="004257D5">
      <w:pPr>
        <w:outlineLvl w:val="0"/>
        <w:rPr>
          <w:b/>
          <w:bCs/>
          <w:sz w:val="16"/>
          <w:szCs w:val="16"/>
        </w:rPr>
      </w:pPr>
      <w:proofErr w:type="gramStart"/>
      <w:r w:rsidRPr="004257D5">
        <w:rPr>
          <w:b/>
          <w:bCs/>
          <w:sz w:val="16"/>
          <w:szCs w:val="16"/>
        </w:rPr>
        <w:t>Canon 3.</w:t>
      </w:r>
      <w:proofErr w:type="gramEnd"/>
      <w:r w:rsidRPr="004257D5">
        <w:rPr>
          <w:b/>
          <w:bCs/>
          <w:sz w:val="16"/>
          <w:szCs w:val="16"/>
        </w:rPr>
        <w:t xml:space="preserve"> A Judge Should Perform the Duties of the Office Impartially and Diligently</w:t>
      </w:r>
    </w:p>
    <w:p w:rsidR="004257D5" w:rsidRPr="004257D5" w:rsidRDefault="004257D5" w:rsidP="004257D5">
      <w:pPr>
        <w:rPr>
          <w:bCs/>
          <w:sz w:val="16"/>
          <w:szCs w:val="16"/>
        </w:rPr>
      </w:pPr>
      <w:proofErr w:type="gramStart"/>
      <w:r w:rsidRPr="004257D5">
        <w:rPr>
          <w:bCs/>
          <w:sz w:val="16"/>
          <w:szCs w:val="16"/>
        </w:rPr>
        <w:t>(B) Adjudicative responsibilities.</w:t>
      </w:r>
      <w:proofErr w:type="gramEnd"/>
    </w:p>
    <w:p w:rsidR="004257D5" w:rsidRPr="004257D5" w:rsidRDefault="004257D5" w:rsidP="004257D5">
      <w:pPr>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4257D5" w:rsidRPr="004257D5" w:rsidRDefault="004257D5" w:rsidP="004257D5">
      <w:pPr>
        <w:rPr>
          <w:bCs/>
          <w:sz w:val="16"/>
          <w:szCs w:val="16"/>
        </w:rPr>
      </w:pPr>
      <w:r w:rsidRPr="004257D5">
        <w:rPr>
          <w:bCs/>
          <w:sz w:val="16"/>
          <w:szCs w:val="16"/>
        </w:rPr>
        <w:t>(2) A judge shall require order and decorum in proceedings before the judge.</w:t>
      </w:r>
    </w:p>
    <w:p w:rsidR="004257D5" w:rsidRPr="004257D5" w:rsidRDefault="004257D5" w:rsidP="004257D5">
      <w:pPr>
        <w:rPr>
          <w:bCs/>
          <w:sz w:val="16"/>
          <w:szCs w:val="16"/>
        </w:rPr>
      </w:pPr>
      <w:proofErr w:type="gramStart"/>
      <w:r w:rsidRPr="004257D5">
        <w:rPr>
          <w:bCs/>
          <w:sz w:val="16"/>
          <w:szCs w:val="16"/>
        </w:rPr>
        <w:t>(D) Disciplinary responsibilities.</w:t>
      </w:r>
      <w:proofErr w:type="gramEnd"/>
    </w:p>
    <w:p w:rsidR="004257D5" w:rsidRPr="004257D5" w:rsidRDefault="004257D5" w:rsidP="004257D5">
      <w:pPr>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4257D5" w:rsidRPr="004257D5" w:rsidRDefault="004257D5" w:rsidP="004257D5">
      <w:pPr>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4257D5" w:rsidRPr="004257D5" w:rsidRDefault="004257D5" w:rsidP="004257D5">
      <w:pPr>
        <w:rPr>
          <w:bCs/>
          <w:sz w:val="16"/>
          <w:szCs w:val="16"/>
        </w:rPr>
      </w:pPr>
      <w:r w:rsidRPr="004257D5">
        <w:rPr>
          <w:bCs/>
          <w:sz w:val="16"/>
          <w:szCs w:val="16"/>
        </w:rPr>
        <w:t>(3) Acts of a judge in the discharge of disciplinary responsibilities are part of a judge's judicial duties.</w:t>
      </w:r>
    </w:p>
    <w:p w:rsidR="004257D5" w:rsidRPr="004257D5" w:rsidRDefault="004257D5" w:rsidP="004257D5">
      <w:pPr>
        <w:rPr>
          <w:bCs/>
          <w:sz w:val="16"/>
          <w:szCs w:val="16"/>
        </w:rPr>
      </w:pPr>
    </w:p>
    <w:p w:rsidR="004257D5" w:rsidRPr="004257D5" w:rsidRDefault="004257D5" w:rsidP="004257D5">
      <w:pPr>
        <w:rPr>
          <w:bCs/>
          <w:sz w:val="16"/>
          <w:szCs w:val="16"/>
        </w:rPr>
      </w:pPr>
      <w:proofErr w:type="gramStart"/>
      <w:r w:rsidRPr="004257D5">
        <w:rPr>
          <w:bCs/>
          <w:sz w:val="16"/>
          <w:szCs w:val="16"/>
        </w:rPr>
        <w:t>(E) Disqualification.</w:t>
      </w:r>
      <w:proofErr w:type="gramEnd"/>
    </w:p>
    <w:p w:rsidR="004257D5" w:rsidRPr="004257D5" w:rsidRDefault="004257D5" w:rsidP="004257D5">
      <w:pPr>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4257D5" w:rsidRPr="004257D5" w:rsidRDefault="004257D5" w:rsidP="004257D5">
      <w:pPr>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4257D5" w:rsidRPr="004257D5" w:rsidRDefault="004257D5" w:rsidP="004257D5">
      <w:pPr>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4257D5" w:rsidRPr="004257D5" w:rsidRDefault="004257D5" w:rsidP="004257D5">
      <w:pPr>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4257D5" w:rsidRPr="004257D5" w:rsidRDefault="004257D5" w:rsidP="004257D5">
      <w:pPr>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4257D5" w:rsidRPr="004257D5" w:rsidRDefault="004257D5" w:rsidP="004257D5">
      <w:pPr>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4257D5" w:rsidRPr="004257D5" w:rsidRDefault="004257D5" w:rsidP="004257D5">
      <w:pPr>
        <w:ind w:firstLine="720"/>
        <w:rPr>
          <w:sz w:val="16"/>
          <w:szCs w:val="16"/>
        </w:rPr>
      </w:pPr>
    </w:p>
    <w:p w:rsidR="004257D5" w:rsidRPr="004257D5" w:rsidRDefault="004257D5" w:rsidP="004257D5">
      <w:pPr>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4257D5" w:rsidRPr="004257D5" w:rsidRDefault="004257D5" w:rsidP="004257D5">
      <w:pPr>
        <w:rPr>
          <w:b/>
          <w:bCs/>
          <w:sz w:val="16"/>
          <w:szCs w:val="16"/>
          <w:u w:val="single"/>
        </w:rPr>
      </w:pPr>
    </w:p>
    <w:p w:rsidR="004257D5" w:rsidRPr="004257D5" w:rsidRDefault="004257D5" w:rsidP="004257D5">
      <w:pPr>
        <w:rPr>
          <w:bCs/>
          <w:sz w:val="16"/>
          <w:szCs w:val="16"/>
        </w:rPr>
      </w:pPr>
      <w:r w:rsidRPr="004257D5">
        <w:rPr>
          <w:bCs/>
          <w:sz w:val="16"/>
          <w:szCs w:val="16"/>
        </w:rPr>
        <w:t>PUBLIC OFFICERS LAW Laws 1909, Chap. 51.</w:t>
      </w:r>
    </w:p>
    <w:p w:rsidR="004257D5" w:rsidRPr="004257D5" w:rsidRDefault="004257D5" w:rsidP="004257D5">
      <w:pPr>
        <w:outlineLvl w:val="0"/>
        <w:rPr>
          <w:bCs/>
          <w:sz w:val="16"/>
          <w:szCs w:val="16"/>
        </w:rPr>
      </w:pPr>
      <w:r w:rsidRPr="004257D5">
        <w:rPr>
          <w:bCs/>
          <w:sz w:val="16"/>
          <w:szCs w:val="16"/>
        </w:rPr>
        <w:t>CHAPTER 47 OF THE CONSOLIDATED LAWS PUBLIC OFFICERS LAW</w:t>
      </w:r>
    </w:p>
    <w:p w:rsidR="004257D5" w:rsidRPr="004257D5" w:rsidRDefault="004257D5" w:rsidP="004257D5">
      <w:pPr>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4257D5" w:rsidRPr="004257D5" w:rsidRDefault="004257D5" w:rsidP="004257D5">
      <w:pPr>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4257D5" w:rsidRPr="004257D5" w:rsidRDefault="004257D5" w:rsidP="004257D5">
      <w:pPr>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4257D5" w:rsidRPr="004257D5" w:rsidRDefault="004257D5" w:rsidP="004257D5">
      <w:pPr>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4257D5" w:rsidRPr="004257D5" w:rsidRDefault="004257D5" w:rsidP="004257D5">
      <w:pPr>
        <w:rPr>
          <w:b/>
          <w:bCs/>
          <w:sz w:val="16"/>
          <w:szCs w:val="16"/>
        </w:rPr>
      </w:pPr>
    </w:p>
    <w:p w:rsidR="004257D5" w:rsidRPr="004257D5" w:rsidRDefault="004257D5" w:rsidP="004257D5">
      <w:pPr>
        <w:outlineLvl w:val="0"/>
        <w:rPr>
          <w:b/>
          <w:bCs/>
          <w:sz w:val="16"/>
          <w:szCs w:val="16"/>
          <w:u w:val="single"/>
        </w:rPr>
      </w:pPr>
      <w:r w:rsidRPr="004257D5">
        <w:rPr>
          <w:b/>
          <w:bCs/>
          <w:sz w:val="16"/>
          <w:szCs w:val="16"/>
          <w:u w:val="single"/>
        </w:rPr>
        <w:t>NY Attorney Conduct Code</w:t>
      </w:r>
    </w:p>
    <w:p w:rsidR="004257D5" w:rsidRPr="004257D5" w:rsidRDefault="004257D5" w:rsidP="004257D5">
      <w:pPr>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4257D5" w:rsidRPr="004257D5" w:rsidRDefault="004257D5" w:rsidP="004257D5">
      <w:pPr>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4257D5" w:rsidRPr="004257D5" w:rsidRDefault="004257D5" w:rsidP="004257D5">
      <w:pPr>
        <w:rPr>
          <w:bCs/>
          <w:sz w:val="16"/>
          <w:szCs w:val="16"/>
        </w:rPr>
      </w:pPr>
      <w:proofErr w:type="gramStart"/>
      <w:r w:rsidRPr="004257D5">
        <w:rPr>
          <w:bCs/>
          <w:sz w:val="16"/>
          <w:szCs w:val="16"/>
        </w:rPr>
        <w:t>DR 5-101 [1200.20] Conflicts of Interest - Lawyer's Own Interests.</w:t>
      </w:r>
      <w:proofErr w:type="gramEnd"/>
    </w:p>
    <w:p w:rsidR="004257D5" w:rsidRPr="004257D5" w:rsidRDefault="004257D5" w:rsidP="004257D5">
      <w:pPr>
        <w:rPr>
          <w:bCs/>
          <w:sz w:val="16"/>
          <w:szCs w:val="16"/>
        </w:rPr>
      </w:pPr>
      <w:r w:rsidRPr="004257D5">
        <w:rPr>
          <w:bCs/>
          <w:sz w:val="16"/>
          <w:szCs w:val="16"/>
        </w:rPr>
        <w:t>DR 5-102 [1200.21] Lawyers as Witnesses.</w:t>
      </w:r>
    </w:p>
    <w:p w:rsidR="004257D5" w:rsidRPr="004257D5" w:rsidRDefault="004257D5" w:rsidP="004257D5">
      <w:pPr>
        <w:rPr>
          <w:bCs/>
          <w:sz w:val="16"/>
          <w:szCs w:val="16"/>
        </w:rPr>
      </w:pPr>
      <w:r w:rsidRPr="004257D5">
        <w:rPr>
          <w:bCs/>
          <w:sz w:val="16"/>
          <w:szCs w:val="16"/>
        </w:rPr>
        <w:t>DR 5-103 [1200.22] Avoiding Acquisition of Interest in Litigation.</w:t>
      </w:r>
    </w:p>
    <w:p w:rsidR="004257D5" w:rsidRPr="004257D5" w:rsidRDefault="004257D5" w:rsidP="004257D5">
      <w:pPr>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4257D5" w:rsidRPr="004257D5" w:rsidRDefault="004257D5" w:rsidP="004257D5">
      <w:pPr>
        <w:rPr>
          <w:bCs/>
          <w:sz w:val="16"/>
          <w:szCs w:val="16"/>
        </w:rPr>
      </w:pPr>
      <w:proofErr w:type="gramStart"/>
      <w:r w:rsidRPr="004257D5">
        <w:rPr>
          <w:bCs/>
          <w:sz w:val="16"/>
          <w:szCs w:val="16"/>
        </w:rPr>
        <w:t>DR 5-105 [1200.24] Conflict of Interest; Simultaneous Representation.</w:t>
      </w:r>
      <w:proofErr w:type="gramEnd"/>
    </w:p>
    <w:p w:rsidR="004257D5" w:rsidRPr="004257D5" w:rsidRDefault="004257D5" w:rsidP="004257D5">
      <w:pPr>
        <w:rPr>
          <w:bCs/>
          <w:sz w:val="16"/>
          <w:szCs w:val="16"/>
        </w:rPr>
      </w:pPr>
      <w:proofErr w:type="gramStart"/>
      <w:r w:rsidRPr="004257D5">
        <w:rPr>
          <w:bCs/>
          <w:sz w:val="16"/>
          <w:szCs w:val="16"/>
        </w:rPr>
        <w:t>DR 5-108 [1200.27] Conflict of Interest - Former Client.</w:t>
      </w:r>
      <w:proofErr w:type="gramEnd"/>
    </w:p>
    <w:p w:rsidR="004257D5" w:rsidRPr="004257D5" w:rsidRDefault="004257D5" w:rsidP="004257D5">
      <w:pPr>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4257D5" w:rsidRPr="004257D5" w:rsidRDefault="004257D5" w:rsidP="004257D5">
      <w:pPr>
        <w:rPr>
          <w:bCs/>
          <w:sz w:val="16"/>
          <w:szCs w:val="16"/>
        </w:rPr>
      </w:pPr>
      <w:proofErr w:type="gramStart"/>
      <w:r w:rsidRPr="004257D5">
        <w:rPr>
          <w:bCs/>
          <w:sz w:val="16"/>
          <w:szCs w:val="16"/>
        </w:rPr>
        <w:lastRenderedPageBreak/>
        <w:t>CANON 7.</w:t>
      </w:r>
      <w:proofErr w:type="gramEnd"/>
      <w:r w:rsidRPr="004257D5">
        <w:rPr>
          <w:bCs/>
          <w:sz w:val="16"/>
          <w:szCs w:val="16"/>
        </w:rPr>
        <w:t xml:space="preserve"> A Lawyer Should Represent a Client Zealously Within the Bounds of the Law</w:t>
      </w:r>
    </w:p>
    <w:p w:rsidR="004257D5" w:rsidRPr="004257D5" w:rsidRDefault="004257D5" w:rsidP="004257D5">
      <w:pPr>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4257D5" w:rsidRPr="004257D5" w:rsidRDefault="004257D5" w:rsidP="004257D5">
      <w:pPr>
        <w:rPr>
          <w:bCs/>
          <w:sz w:val="16"/>
          <w:szCs w:val="16"/>
        </w:rPr>
      </w:pPr>
      <w:proofErr w:type="gramStart"/>
      <w:r w:rsidRPr="004257D5">
        <w:rPr>
          <w:bCs/>
          <w:sz w:val="16"/>
          <w:szCs w:val="16"/>
        </w:rPr>
        <w:t>DR 7-110 [1200.41] Contact with Officials.</w:t>
      </w:r>
      <w:proofErr w:type="gramEnd"/>
    </w:p>
    <w:p w:rsidR="004257D5" w:rsidRPr="004257D5" w:rsidRDefault="004257D5" w:rsidP="004257D5">
      <w:pPr>
        <w:rPr>
          <w:bCs/>
          <w:sz w:val="16"/>
          <w:szCs w:val="16"/>
        </w:rPr>
      </w:pPr>
      <w:proofErr w:type="gramStart"/>
      <w:r w:rsidRPr="004257D5">
        <w:rPr>
          <w:bCs/>
          <w:sz w:val="16"/>
          <w:szCs w:val="16"/>
        </w:rPr>
        <w:t>DR 8-101 [1200.42] Action as a Public Official.</w:t>
      </w:r>
      <w:proofErr w:type="gramEnd"/>
    </w:p>
    <w:p w:rsidR="004257D5" w:rsidRPr="004257D5" w:rsidRDefault="004257D5" w:rsidP="004257D5">
      <w:pPr>
        <w:rPr>
          <w:bCs/>
          <w:sz w:val="16"/>
          <w:szCs w:val="16"/>
        </w:rPr>
      </w:pPr>
      <w:proofErr w:type="gramStart"/>
      <w:r w:rsidRPr="004257D5">
        <w:rPr>
          <w:bCs/>
          <w:sz w:val="16"/>
          <w:szCs w:val="16"/>
        </w:rPr>
        <w:t>DR 8-103 [1200.44] Lawyer Candidate for Judicial Office.</w:t>
      </w:r>
      <w:proofErr w:type="gramEnd"/>
    </w:p>
    <w:p w:rsidR="004257D5" w:rsidRPr="004257D5" w:rsidRDefault="004257D5" w:rsidP="004257D5">
      <w:pPr>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4257D5" w:rsidRPr="004257D5" w:rsidRDefault="004257D5" w:rsidP="004257D5">
      <w:pPr>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4257D5" w:rsidRPr="004257D5" w:rsidRDefault="004257D5" w:rsidP="004257D5">
      <w:pPr>
        <w:rPr>
          <w:bCs/>
          <w:sz w:val="16"/>
          <w:szCs w:val="16"/>
        </w:rPr>
      </w:pPr>
      <w:r w:rsidRPr="004257D5">
        <w:rPr>
          <w:bCs/>
          <w:sz w:val="16"/>
          <w:szCs w:val="16"/>
        </w:rPr>
        <w:t>DR 9-101 [1200.45] Avoiding Even the Appearance of Impropriety.</w:t>
      </w:r>
    </w:p>
    <w:p w:rsidR="004257D5" w:rsidRPr="004257D5" w:rsidRDefault="004257D5" w:rsidP="004257D5">
      <w:pPr>
        <w:rPr>
          <w:rFonts w:ascii="Verdana" w:hAnsi="Verdana"/>
          <w:sz w:val="20"/>
          <w:szCs w:val="20"/>
        </w:rPr>
      </w:pPr>
    </w:p>
    <w:p w:rsidR="004257D5" w:rsidRPr="004257D5" w:rsidRDefault="004257D5" w:rsidP="00FD42A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Organization – New York Attorney General</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7D5" w:rsidRPr="004257D5" w:rsidRDefault="004257D5" w:rsidP="004257D5">
      <w:pPr>
        <w:rPr>
          <w:sz w:val="20"/>
          <w:szCs w:val="20"/>
        </w:rPr>
      </w:pPr>
    </w:p>
    <w:p w:rsidR="004257D5" w:rsidRPr="004257D5" w:rsidRDefault="004257D5" w:rsidP="004257D5">
      <w:pPr>
        <w:rPr>
          <w:sz w:val="20"/>
          <w:szCs w:val="20"/>
        </w:rPr>
      </w:pPr>
      <w:r w:rsidRPr="004257D5">
        <w:rPr>
          <w:sz w:val="20"/>
          <w:szCs w:val="20"/>
        </w:rPr>
        <w:t>Signature ____________________________________________   Date________/_________/__________</w:t>
      </w:r>
    </w:p>
    <w:p w:rsidR="004257D5" w:rsidRPr="004257D5" w:rsidRDefault="004257D5" w:rsidP="004257D5">
      <w:pPr>
        <w:rPr>
          <w:sz w:val="20"/>
          <w:szCs w:val="20"/>
        </w:rPr>
      </w:pPr>
      <w:r w:rsidRPr="004257D5">
        <w:rPr>
          <w:sz w:val="20"/>
          <w:szCs w:val="20"/>
        </w:rPr>
        <w:tab/>
      </w:r>
    </w:p>
    <w:p w:rsidR="004257D5" w:rsidRPr="004257D5" w:rsidRDefault="004257D5" w:rsidP="004257D5">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1" w:history="1">
        <w:r w:rsidRPr="004257D5">
          <w:rPr>
            <w:rStyle w:val="Hyperlink"/>
            <w:sz w:val="20"/>
            <w:szCs w:val="20"/>
          </w:rPr>
          <w:t>iviewit@iviewit.tv</w:t>
        </w:r>
      </w:hyperlink>
      <w:r w:rsidRPr="004257D5">
        <w:rPr>
          <w:sz w:val="20"/>
          <w:szCs w:val="20"/>
        </w:rPr>
        <w:t xml:space="preserve"> and original to the mailing address below:</w:t>
      </w:r>
    </w:p>
    <w:p w:rsidR="004257D5" w:rsidRPr="004257D5" w:rsidRDefault="004257D5" w:rsidP="004257D5">
      <w:pPr>
        <w:rPr>
          <w:sz w:val="20"/>
          <w:szCs w:val="20"/>
        </w:rPr>
      </w:pPr>
    </w:p>
    <w:p w:rsidR="004257D5" w:rsidRPr="004257D5" w:rsidRDefault="004257D5" w:rsidP="004257D5">
      <w:pPr>
        <w:outlineLvl w:val="0"/>
        <w:rPr>
          <w:sz w:val="20"/>
          <w:szCs w:val="20"/>
        </w:rPr>
      </w:pPr>
      <w:smartTag w:uri="urn:schemas-microsoft-com:office:smarttags" w:element="place">
        <w:smartTag w:uri="urn:schemas:contacts" w:element="Sn">
          <w:r w:rsidRPr="004257D5">
            <w:rPr>
              <w:sz w:val="20"/>
              <w:szCs w:val="20"/>
            </w:rPr>
            <w:t>Eliot</w:t>
          </w:r>
        </w:smartTag>
        <w:r w:rsidRPr="004257D5">
          <w:rPr>
            <w:sz w:val="20"/>
            <w:szCs w:val="20"/>
          </w:rPr>
          <w:t xml:space="preserve"> </w:t>
        </w:r>
        <w:smartTag w:uri="urn:schemas:contacts" w:element="Sn">
          <w:r w:rsidRPr="004257D5">
            <w:rPr>
              <w:sz w:val="20"/>
              <w:szCs w:val="20"/>
            </w:rPr>
            <w:t>I.</w:t>
          </w:r>
        </w:smartTag>
      </w:smartTag>
      <w:r w:rsidRPr="004257D5">
        <w:rPr>
          <w:sz w:val="20"/>
          <w:szCs w:val="20"/>
        </w:rPr>
        <w:t xml:space="preserve"> Bernstein</w:t>
      </w:r>
    </w:p>
    <w:p w:rsidR="004257D5" w:rsidRPr="004257D5" w:rsidRDefault="004257D5" w:rsidP="004257D5">
      <w:pPr>
        <w:rPr>
          <w:sz w:val="20"/>
          <w:szCs w:val="20"/>
        </w:rPr>
      </w:pPr>
      <w:r w:rsidRPr="004257D5">
        <w:rPr>
          <w:sz w:val="20"/>
          <w:szCs w:val="20"/>
        </w:rPr>
        <w:t>Inventor</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DL</w:t>
      </w:r>
    </w:p>
    <w:p w:rsidR="004257D5" w:rsidRPr="004257D5" w:rsidRDefault="004257D5" w:rsidP="004257D5">
      <w:pPr>
        <w:rPr>
          <w:sz w:val="20"/>
          <w:szCs w:val="20"/>
        </w:rPr>
      </w:pPr>
      <w:r w:rsidRPr="004257D5">
        <w:rPr>
          <w:sz w:val="20"/>
          <w:szCs w:val="20"/>
        </w:rPr>
        <w:t>Iviewit Holdings, Inc. – FL</w:t>
      </w:r>
    </w:p>
    <w:p w:rsidR="004257D5" w:rsidRPr="004257D5" w:rsidRDefault="004257D5" w:rsidP="004257D5">
      <w:pPr>
        <w:rPr>
          <w:sz w:val="20"/>
          <w:szCs w:val="20"/>
        </w:rPr>
      </w:pPr>
      <w:r w:rsidRPr="004257D5">
        <w:rPr>
          <w:sz w:val="20"/>
          <w:szCs w:val="20"/>
        </w:rPr>
        <w:t xml:space="preserve">Iviewit Technologies, Inc. – DL </w:t>
      </w:r>
    </w:p>
    <w:p w:rsidR="004257D5" w:rsidRPr="004257D5" w:rsidRDefault="004257D5" w:rsidP="004257D5">
      <w:pPr>
        <w:rPr>
          <w:sz w:val="20"/>
          <w:szCs w:val="20"/>
        </w:rPr>
      </w:pPr>
      <w:r w:rsidRPr="004257D5">
        <w:rPr>
          <w:sz w:val="20"/>
          <w:szCs w:val="20"/>
        </w:rPr>
        <w:t>Uview.com, Inc. – DL</w:t>
      </w:r>
    </w:p>
    <w:p w:rsidR="004257D5" w:rsidRPr="004257D5" w:rsidRDefault="004257D5" w:rsidP="004257D5">
      <w:pPr>
        <w:rPr>
          <w:sz w:val="20"/>
          <w:szCs w:val="20"/>
        </w:rPr>
      </w:pPr>
      <w:r w:rsidRPr="004257D5">
        <w:rPr>
          <w:sz w:val="20"/>
          <w:szCs w:val="20"/>
        </w:rPr>
        <w:t>Iviewit.com, Inc. – FL</w:t>
      </w:r>
    </w:p>
    <w:p w:rsidR="004257D5" w:rsidRPr="004257D5" w:rsidRDefault="004257D5" w:rsidP="004257D5">
      <w:pPr>
        <w:rPr>
          <w:sz w:val="20"/>
          <w:szCs w:val="20"/>
        </w:rPr>
      </w:pPr>
      <w:r w:rsidRPr="004257D5">
        <w:rPr>
          <w:sz w:val="20"/>
          <w:szCs w:val="20"/>
        </w:rPr>
        <w:t>Iviewit.com, Inc. – DL</w:t>
      </w:r>
    </w:p>
    <w:p w:rsidR="004257D5" w:rsidRPr="004257D5" w:rsidRDefault="004257D5" w:rsidP="004257D5">
      <w:pPr>
        <w:rPr>
          <w:sz w:val="20"/>
          <w:szCs w:val="20"/>
        </w:rPr>
      </w:pPr>
      <w:r w:rsidRPr="004257D5">
        <w:rPr>
          <w:sz w:val="20"/>
          <w:szCs w:val="20"/>
        </w:rPr>
        <w:lastRenderedPageBreak/>
        <w:t>I.C., Inc. – FL</w:t>
      </w:r>
    </w:p>
    <w:p w:rsidR="004257D5" w:rsidRPr="004257D5" w:rsidRDefault="004257D5" w:rsidP="004257D5">
      <w:pPr>
        <w:rPr>
          <w:sz w:val="20"/>
          <w:szCs w:val="20"/>
        </w:rPr>
      </w:pPr>
      <w:r w:rsidRPr="004257D5">
        <w:rPr>
          <w:sz w:val="20"/>
          <w:szCs w:val="20"/>
        </w:rPr>
        <w:t>Iviewit.com LLC – DL</w:t>
      </w:r>
    </w:p>
    <w:p w:rsidR="004257D5" w:rsidRPr="004257D5" w:rsidRDefault="004257D5" w:rsidP="004257D5">
      <w:pPr>
        <w:rPr>
          <w:sz w:val="20"/>
          <w:szCs w:val="20"/>
        </w:rPr>
      </w:pPr>
      <w:r w:rsidRPr="004257D5">
        <w:rPr>
          <w:sz w:val="20"/>
          <w:szCs w:val="20"/>
        </w:rPr>
        <w:t>Iviewit LLC – DL</w:t>
      </w:r>
    </w:p>
    <w:p w:rsidR="004257D5" w:rsidRPr="004257D5" w:rsidRDefault="004257D5" w:rsidP="004257D5">
      <w:pPr>
        <w:rPr>
          <w:sz w:val="20"/>
          <w:szCs w:val="20"/>
        </w:rPr>
      </w:pPr>
      <w:r w:rsidRPr="004257D5">
        <w:rPr>
          <w:sz w:val="20"/>
          <w:szCs w:val="20"/>
        </w:rPr>
        <w:t>Iviewit Corporation – FL</w:t>
      </w:r>
    </w:p>
    <w:p w:rsidR="004257D5" w:rsidRPr="004257D5" w:rsidRDefault="004257D5" w:rsidP="004257D5">
      <w:pPr>
        <w:rPr>
          <w:sz w:val="20"/>
          <w:szCs w:val="20"/>
        </w:rPr>
      </w:pPr>
      <w:r w:rsidRPr="004257D5">
        <w:rPr>
          <w:sz w:val="20"/>
          <w:szCs w:val="20"/>
        </w:rPr>
        <w:t>Iviewit, Inc. – FL</w:t>
      </w:r>
    </w:p>
    <w:p w:rsidR="004257D5" w:rsidRPr="004257D5" w:rsidRDefault="004257D5" w:rsidP="004257D5">
      <w:pPr>
        <w:rPr>
          <w:sz w:val="20"/>
          <w:szCs w:val="20"/>
        </w:rPr>
      </w:pPr>
      <w:r w:rsidRPr="004257D5">
        <w:rPr>
          <w:sz w:val="20"/>
          <w:szCs w:val="20"/>
        </w:rPr>
        <w:t>Iviewit, Inc. – DL</w:t>
      </w:r>
    </w:p>
    <w:p w:rsidR="004257D5" w:rsidRPr="004257D5" w:rsidRDefault="004257D5" w:rsidP="004257D5">
      <w:pPr>
        <w:rPr>
          <w:sz w:val="20"/>
          <w:szCs w:val="20"/>
        </w:rPr>
      </w:pPr>
      <w:r w:rsidRPr="004257D5">
        <w:rPr>
          <w:sz w:val="20"/>
          <w:szCs w:val="20"/>
        </w:rPr>
        <w:t>Iviewit Corporation</w:t>
      </w:r>
    </w:p>
    <w:p w:rsidR="004257D5" w:rsidRPr="004257D5" w:rsidRDefault="004257D5" w:rsidP="004257D5">
      <w:pPr>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4257D5" w:rsidRPr="004257D5" w:rsidRDefault="004257D5" w:rsidP="004257D5">
      <w:pPr>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4257D5" w:rsidRPr="004257D5" w:rsidRDefault="004257D5" w:rsidP="004257D5">
      <w:pPr>
        <w:rPr>
          <w:sz w:val="20"/>
          <w:szCs w:val="20"/>
        </w:rPr>
      </w:pPr>
      <w:r w:rsidRPr="004257D5">
        <w:rPr>
          <w:sz w:val="20"/>
          <w:szCs w:val="20"/>
        </w:rPr>
        <w:t>(561) 245.8588 (o)</w:t>
      </w:r>
    </w:p>
    <w:p w:rsidR="004257D5" w:rsidRPr="004257D5" w:rsidRDefault="004257D5" w:rsidP="004257D5">
      <w:pPr>
        <w:rPr>
          <w:sz w:val="20"/>
          <w:szCs w:val="20"/>
        </w:rPr>
      </w:pPr>
      <w:r w:rsidRPr="004257D5">
        <w:rPr>
          <w:sz w:val="20"/>
          <w:szCs w:val="20"/>
        </w:rPr>
        <w:t>(561) 886.7628 (c)</w:t>
      </w:r>
    </w:p>
    <w:p w:rsidR="004257D5" w:rsidRPr="004257D5" w:rsidRDefault="004257D5" w:rsidP="004257D5">
      <w:pPr>
        <w:rPr>
          <w:sz w:val="20"/>
          <w:szCs w:val="20"/>
        </w:rPr>
      </w:pPr>
      <w:r w:rsidRPr="004257D5">
        <w:rPr>
          <w:sz w:val="20"/>
          <w:szCs w:val="20"/>
        </w:rPr>
        <w:t>(561) 245-8644 (f)</w:t>
      </w:r>
    </w:p>
    <w:p w:rsidR="004257D5" w:rsidRPr="004257D5" w:rsidRDefault="009D0532" w:rsidP="004257D5">
      <w:pPr>
        <w:rPr>
          <w:sz w:val="20"/>
          <w:szCs w:val="20"/>
        </w:rPr>
      </w:pPr>
      <w:hyperlink r:id="rId12" w:history="1">
        <w:r w:rsidR="004257D5" w:rsidRPr="004257D5">
          <w:rPr>
            <w:rStyle w:val="Hyperlink"/>
            <w:sz w:val="20"/>
            <w:szCs w:val="20"/>
          </w:rPr>
          <w:t>iviewit@iviewit.tv</w:t>
        </w:r>
      </w:hyperlink>
    </w:p>
    <w:p w:rsidR="004257D5" w:rsidRPr="004257D5" w:rsidRDefault="009D0532" w:rsidP="004257D5">
      <w:pPr>
        <w:rPr>
          <w:sz w:val="20"/>
          <w:szCs w:val="20"/>
        </w:rPr>
      </w:pPr>
      <w:hyperlink r:id="rId13" w:history="1">
        <w:r w:rsidR="004257D5" w:rsidRPr="004257D5">
          <w:rPr>
            <w:rStyle w:val="Hyperlink"/>
            <w:sz w:val="20"/>
            <w:szCs w:val="20"/>
          </w:rPr>
          <w:t>www.iviewit.tv</w:t>
        </w:r>
      </w:hyperlink>
    </w:p>
    <w:p w:rsidR="004257D5" w:rsidRPr="004257D5" w:rsidRDefault="004257D5" w:rsidP="004257D5">
      <w:pPr>
        <w:rPr>
          <w:sz w:val="20"/>
          <w:szCs w:val="20"/>
        </w:rPr>
      </w:pPr>
    </w:p>
    <w:p w:rsidR="004257D5" w:rsidRPr="004257D5" w:rsidRDefault="004257D5" w:rsidP="004257D5">
      <w:pPr>
        <w:jc w:val="center"/>
        <w:outlineLvl w:val="0"/>
        <w:rPr>
          <w:b/>
          <w:sz w:val="20"/>
          <w:szCs w:val="20"/>
          <w:u w:val="single"/>
        </w:rPr>
      </w:pPr>
      <w:r w:rsidRPr="004257D5">
        <w:rPr>
          <w:b/>
          <w:sz w:val="20"/>
          <w:szCs w:val="20"/>
          <w:u w:val="single"/>
        </w:rPr>
        <w:t>CONFIDENTIALITY NOTICE:</w:t>
      </w:r>
    </w:p>
    <w:p w:rsidR="004257D5" w:rsidRPr="004257D5" w:rsidRDefault="004257D5" w:rsidP="004257D5">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4257D5" w:rsidRPr="004257D5" w:rsidRDefault="004257D5" w:rsidP="004257D5">
      <w:pPr>
        <w:pStyle w:val="Header"/>
        <w:jc w:val="center"/>
        <w:rPr>
          <w:noProof/>
        </w:rPr>
        <w:sectPr w:rsidR="004257D5" w:rsidRPr="004257D5"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4257D5" w:rsidRPr="004257D5" w:rsidRDefault="004257D5" w:rsidP="004257D5">
      <w:pPr>
        <w:pStyle w:val="Header"/>
        <w:jc w:val="center"/>
        <w:rPr>
          <w:noProof/>
        </w:rPr>
      </w:pPr>
      <w:r w:rsidRPr="004257D5">
        <w:rPr>
          <w:noProof/>
        </w:rPr>
        <w:lastRenderedPageBreak/>
        <w:drawing>
          <wp:inline distT="0" distB="0" distL="0" distR="0">
            <wp:extent cx="2600325" cy="638175"/>
            <wp:effectExtent l="19050" t="0" r="9525" b="0"/>
            <wp:docPr id="4"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4257D5" w:rsidRPr="004257D5" w:rsidRDefault="004257D5" w:rsidP="004257D5">
      <w:pPr>
        <w:pStyle w:val="Header"/>
        <w:jc w:val="center"/>
        <w:outlineLvl w:val="0"/>
        <w:rPr>
          <w:rFonts w:ascii="Script MT Bold" w:hAnsi="Script MT Bold"/>
          <w:b/>
          <w:i/>
          <w:sz w:val="36"/>
          <w:szCs w:val="36"/>
        </w:rPr>
      </w:pPr>
      <w:r w:rsidRPr="004257D5">
        <w:rPr>
          <w:rFonts w:ascii="Script MT Bold" w:hAnsi="Script MT Bold"/>
          <w:b/>
          <w:i/>
          <w:noProof/>
          <w:sz w:val="36"/>
          <w:szCs w:val="36"/>
        </w:rPr>
        <w:t>“Surf with Vision”</w:t>
      </w:r>
    </w:p>
    <w:p w:rsidR="004257D5" w:rsidRPr="004257D5" w:rsidRDefault="004257D5" w:rsidP="004257D5">
      <w:pPr>
        <w:rPr>
          <w:b/>
        </w:rPr>
      </w:pPr>
    </w:p>
    <w:p w:rsidR="004257D5" w:rsidRPr="004257D5" w:rsidRDefault="009D0532" w:rsidP="004257D5">
      <w:pPr>
        <w:outlineLvl w:val="0"/>
        <w:rPr>
          <w:b/>
          <w:sz w:val="20"/>
          <w:szCs w:val="20"/>
        </w:rPr>
      </w:pPr>
      <w:r w:rsidRPr="009D0532">
        <w:rPr>
          <w:noProof/>
          <w:sz w:val="20"/>
          <w:szCs w:val="20"/>
        </w:rPr>
        <w:pict>
          <v:line id="_x0000_s1090" style="position:absolute;z-index:251693056;mso-position-vertical-relative:page" from="-9pt,126pt" to="-9pt,10in" strokeweight=".25pt">
            <v:shadow on="t" offset="-6pt,-6pt"/>
            <w10:wrap anchory="page"/>
          </v:line>
        </w:pict>
      </w:r>
      <w:r w:rsidR="004257D5" w:rsidRPr="004257D5">
        <w:rPr>
          <w:b/>
          <w:sz w:val="20"/>
          <w:szCs w:val="20"/>
        </w:rPr>
        <w:t>Eliot I. Bernstein</w:t>
      </w:r>
    </w:p>
    <w:p w:rsidR="004257D5" w:rsidRPr="004257D5" w:rsidRDefault="004257D5" w:rsidP="004257D5">
      <w:pPr>
        <w:rPr>
          <w:b/>
        </w:rPr>
      </w:pPr>
      <w:r w:rsidRPr="004257D5">
        <w:rPr>
          <w:b/>
          <w:sz w:val="20"/>
          <w:szCs w:val="20"/>
        </w:rPr>
        <w:t>Founder &amp; Inventor</w:t>
      </w:r>
      <w:r w:rsidRPr="004257D5">
        <w:rPr>
          <w:b/>
          <w:sz w:val="20"/>
          <w:szCs w:val="20"/>
        </w:rPr>
        <w:br/>
        <w:t>Direct Dial: (561) 245-8588 (o)</w:t>
      </w:r>
      <w:r w:rsidRPr="004257D5">
        <w:rPr>
          <w:b/>
          <w:sz w:val="20"/>
          <w:szCs w:val="20"/>
        </w:rPr>
        <w:br/>
        <w:t xml:space="preserve">                     (561) 886-7628 (c)</w:t>
      </w:r>
      <w:r w:rsidRPr="004257D5">
        <w:rPr>
          <w:b/>
          <w:sz w:val="20"/>
          <w:szCs w:val="20"/>
        </w:rPr>
        <w:br/>
      </w:r>
    </w:p>
    <w:p w:rsidR="004257D5" w:rsidRPr="004257D5" w:rsidRDefault="005E3AB7" w:rsidP="004257D5">
      <w:pPr>
        <w:pStyle w:val="BodyText"/>
        <w:rPr>
          <w:rFonts w:ascii="Times New Roman" w:hAnsi="Times New Roman"/>
          <w:spacing w:val="0"/>
          <w:sz w:val="24"/>
          <w:szCs w:val="24"/>
        </w:rPr>
      </w:pPr>
      <w:r>
        <w:rPr>
          <w:rFonts w:ascii="Times New Roman" w:hAnsi="Times New Roman"/>
          <w:spacing w:val="0"/>
          <w:sz w:val="24"/>
          <w:szCs w:val="24"/>
        </w:rPr>
        <w:t>Tuesday, May 17, 2011</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 xml:space="preserve">James Rogers, Esq. </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Special Counsel and Senior Advisor to</w:t>
      </w: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Attorney General Eric T. Schneiderman</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rPr>
          <w:rFonts w:ascii="Times New Roman" w:hAnsi="Times New Roman"/>
          <w:spacing w:val="0"/>
          <w:sz w:val="24"/>
          <w:szCs w:val="24"/>
        </w:rPr>
      </w:pPr>
      <w:r w:rsidRPr="004257D5">
        <w:rPr>
          <w:rFonts w:ascii="Times New Roman" w:hAnsi="Times New Roman"/>
          <w:spacing w:val="0"/>
          <w:sz w:val="24"/>
          <w:szCs w:val="24"/>
        </w:rPr>
        <w:t>New York State Office of the Attorney General</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Harlan Levy, Esq.</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First Deputy Attorney General</w:t>
      </w:r>
    </w:p>
    <w:p w:rsidR="004257D5" w:rsidRPr="004257D5" w:rsidRDefault="004257D5" w:rsidP="004257D5">
      <w:pPr>
        <w:pStyle w:val="BodyText"/>
        <w:spacing w:after="0"/>
        <w:rPr>
          <w:rFonts w:ascii="Times New Roman" w:hAnsi="Times New Roman"/>
          <w:spacing w:val="0"/>
          <w:sz w:val="24"/>
          <w:szCs w:val="24"/>
        </w:rPr>
      </w:pPr>
      <w:proofErr w:type="gramStart"/>
      <w:r w:rsidRPr="004257D5">
        <w:rPr>
          <w:rFonts w:ascii="Times New Roman" w:hAnsi="Times New Roman"/>
          <w:spacing w:val="0"/>
          <w:sz w:val="24"/>
          <w:szCs w:val="24"/>
        </w:rPr>
        <w:t>120</w:t>
      </w:r>
      <w:proofErr w:type="gramEnd"/>
      <w:r w:rsidRPr="004257D5">
        <w:rPr>
          <w:rFonts w:ascii="Times New Roman" w:hAnsi="Times New Roman"/>
          <w:spacing w:val="0"/>
          <w:sz w:val="24"/>
          <w:szCs w:val="24"/>
        </w:rPr>
        <w:t xml:space="preserve"> Broadway</w:t>
      </w:r>
    </w:p>
    <w:p w:rsidR="004257D5" w:rsidRPr="004257D5" w:rsidRDefault="004257D5" w:rsidP="004257D5">
      <w:pPr>
        <w:pStyle w:val="BodyText"/>
        <w:spacing w:after="0" w:line="240" w:lineRule="auto"/>
        <w:jc w:val="left"/>
        <w:rPr>
          <w:rFonts w:ascii="Times New Roman" w:hAnsi="Times New Roman"/>
          <w:spacing w:val="0"/>
          <w:sz w:val="24"/>
          <w:szCs w:val="24"/>
        </w:rPr>
      </w:pPr>
      <w:r w:rsidRPr="004257D5">
        <w:rPr>
          <w:rFonts w:ascii="Times New Roman" w:hAnsi="Times New Roman"/>
          <w:spacing w:val="0"/>
          <w:sz w:val="24"/>
          <w:szCs w:val="24"/>
        </w:rPr>
        <w:t>New York NY 10271</w:t>
      </w: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spacing w:after="0" w:line="240" w:lineRule="auto"/>
        <w:jc w:val="left"/>
        <w:rPr>
          <w:rFonts w:ascii="Times New Roman" w:hAnsi="Times New Roman"/>
          <w:spacing w:val="0"/>
          <w:sz w:val="24"/>
          <w:szCs w:val="24"/>
        </w:rPr>
      </w:pPr>
    </w:p>
    <w:p w:rsidR="004257D5" w:rsidRPr="004257D5" w:rsidRDefault="004257D5" w:rsidP="004257D5">
      <w:pPr>
        <w:pStyle w:val="BodyText"/>
        <w:ind w:left="720" w:hanging="720"/>
        <w:rPr>
          <w:rFonts w:ascii="Times New Roman" w:hAnsi="Times New Roman"/>
          <w:b/>
          <w:caps/>
          <w:spacing w:val="0"/>
          <w:sz w:val="24"/>
          <w:szCs w:val="24"/>
          <w:u w:val="single"/>
        </w:rPr>
      </w:pPr>
      <w:proofErr w:type="gramStart"/>
      <w:r w:rsidRPr="004257D5">
        <w:rPr>
          <w:rFonts w:ascii="Times New Roman" w:hAnsi="Times New Roman"/>
          <w:b/>
          <w:spacing w:val="0"/>
          <w:sz w:val="24"/>
          <w:szCs w:val="24"/>
        </w:rPr>
        <w:t xml:space="preserve">Re: </w:t>
      </w:r>
      <w:r w:rsidRPr="004257D5">
        <w:rPr>
          <w:rFonts w:ascii="Times New Roman" w:hAnsi="Times New Roman"/>
          <w:b/>
          <w:spacing w:val="0"/>
          <w:sz w:val="24"/>
          <w:szCs w:val="24"/>
        </w:rPr>
        <w:tab/>
      </w:r>
      <w:bookmarkStart w:id="4" w:name="_Hlk291995096"/>
      <w:r w:rsidRPr="004257D5">
        <w:rPr>
          <w:rFonts w:ascii="Times New Roman" w:hAnsi="Times New Roman"/>
          <w:b/>
          <w:caps/>
          <w:spacing w:val="0"/>
          <w:sz w:val="24"/>
          <w:szCs w:val="24"/>
        </w:rPr>
        <w:t xml:space="preserve">ADMISSION &amp; ACKNOWLEDGEMENT OF CONFLICTS OF INTEREST by the NEW YORK ATTORNEY GENERAL in handling CRIMINAL COMPLAINTS </w:t>
      </w:r>
      <w:r w:rsidR="00081F5B">
        <w:rPr>
          <w:rFonts w:ascii="Times New Roman" w:hAnsi="Times New Roman"/>
          <w:b/>
          <w:caps/>
          <w:spacing w:val="0"/>
          <w:sz w:val="24"/>
          <w:szCs w:val="24"/>
        </w:rPr>
        <w:t>AG</w:t>
      </w:r>
      <w:r w:rsidRPr="004257D5">
        <w:rPr>
          <w:rFonts w:ascii="Times New Roman" w:hAnsi="Times New Roman"/>
          <w:b/>
          <w:caps/>
          <w:spacing w:val="0"/>
          <w:sz w:val="24"/>
          <w:szCs w:val="24"/>
        </w:rPr>
        <w:t xml:space="preserve">AINST ANDREW CUOMO and STEVEN M. COHEN et al. </w:t>
      </w:r>
      <w:bookmarkEnd w:id="4"/>
      <w:r w:rsidRPr="004257D5">
        <w:rPr>
          <w:rFonts w:ascii="Times New Roman" w:hAnsi="Times New Roman"/>
          <w:b/>
          <w:caps/>
          <w:spacing w:val="0"/>
          <w:sz w:val="24"/>
          <w:szCs w:val="24"/>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proofErr w:type="gramEnd"/>
    </w:p>
    <w:p w:rsidR="004257D5" w:rsidRPr="004257D5" w:rsidRDefault="004257D5" w:rsidP="004257D5">
      <w:pPr>
        <w:pStyle w:val="BodyText"/>
        <w:rPr>
          <w:rFonts w:ascii="Times New Roman" w:hAnsi="Times New Roman"/>
          <w:spacing w:val="0"/>
          <w:sz w:val="24"/>
          <w:szCs w:val="24"/>
        </w:rPr>
      </w:pPr>
      <w:r w:rsidRPr="004257D5">
        <w:rPr>
          <w:rFonts w:ascii="Times New Roman" w:hAnsi="Times New Roman"/>
          <w:spacing w:val="0"/>
          <w:sz w:val="24"/>
          <w:szCs w:val="24"/>
        </w:rPr>
        <w:t>Dear Mssrs. Levy and Rogers,</w:t>
      </w:r>
    </w:p>
    <w:p w:rsidR="00F97C97"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Please let this letter serve as formal commemoration of our April 14, 2011 phone conversation between James Rogers, Esq., Special Counsel and Senior Advisor to Attorney General Eric T. Schneiderman and myself.  A witnessing party </w:t>
      </w:r>
      <w:r w:rsidR="00394221">
        <w:rPr>
          <w:rFonts w:ascii="Times New Roman" w:hAnsi="Times New Roman"/>
          <w:spacing w:val="0"/>
          <w:sz w:val="24"/>
          <w:szCs w:val="24"/>
        </w:rPr>
        <w:t>on</w:t>
      </w:r>
      <w:r w:rsidRPr="004257D5">
        <w:rPr>
          <w:rFonts w:ascii="Times New Roman" w:hAnsi="Times New Roman"/>
          <w:spacing w:val="0"/>
          <w:sz w:val="24"/>
          <w:szCs w:val="24"/>
        </w:rPr>
        <w:t xml:space="preserve"> the phone call was Patrick Hanley.  </w:t>
      </w:r>
      <w:r w:rsidRPr="004257D5">
        <w:rPr>
          <w:rFonts w:ascii="Times New Roman" w:hAnsi="Times New Roman"/>
          <w:spacing w:val="0"/>
          <w:sz w:val="24"/>
        </w:rPr>
        <w:t>The following summarizes</w:t>
      </w:r>
      <w:r w:rsidR="0053685C">
        <w:rPr>
          <w:rFonts w:ascii="Times New Roman" w:hAnsi="Times New Roman"/>
          <w:spacing w:val="0"/>
          <w:sz w:val="24"/>
        </w:rPr>
        <w:t xml:space="preserve"> the salient points of the call</w:t>
      </w:r>
      <w:r w:rsidRPr="004257D5">
        <w:rPr>
          <w:rFonts w:ascii="Times New Roman" w:hAnsi="Times New Roman"/>
          <w:spacing w:val="0"/>
          <w:sz w:val="24"/>
        </w:rPr>
        <w:t xml:space="preserve"> with </w:t>
      </w:r>
      <w:r w:rsidRPr="004257D5">
        <w:rPr>
          <w:rFonts w:ascii="Times New Roman" w:hAnsi="Times New Roman"/>
          <w:spacing w:val="0"/>
          <w:sz w:val="24"/>
        </w:rPr>
        <w:lastRenderedPageBreak/>
        <w:t>James Rogers, Esq., acting on behalf of Harlan Levy</w:t>
      </w:r>
      <w:r w:rsidR="00874E85">
        <w:rPr>
          <w:rFonts w:ascii="Times New Roman" w:hAnsi="Times New Roman"/>
          <w:spacing w:val="0"/>
          <w:sz w:val="24"/>
        </w:rPr>
        <w:t xml:space="preserve"> </w:t>
      </w:r>
      <w:r w:rsidR="003B6F39">
        <w:rPr>
          <w:rFonts w:ascii="Times New Roman" w:hAnsi="Times New Roman"/>
          <w:spacing w:val="0"/>
          <w:sz w:val="24"/>
        </w:rPr>
        <w:t>ref</w:t>
      </w:r>
      <w:r w:rsidRPr="004257D5">
        <w:rPr>
          <w:rFonts w:ascii="Times New Roman" w:hAnsi="Times New Roman"/>
          <w:spacing w:val="0"/>
          <w:sz w:val="24"/>
        </w:rPr>
        <w:t>erred by Steven Michael Cohen, Chief of Staff to Governor Andrew Cuomo</w:t>
      </w:r>
      <w:r w:rsidR="0053685C">
        <w:rPr>
          <w:rFonts w:ascii="Times New Roman" w:hAnsi="Times New Roman"/>
          <w:spacing w:val="0"/>
          <w:sz w:val="24"/>
        </w:rPr>
        <w:t xml:space="preserve"> and </w:t>
      </w:r>
      <w:r w:rsidR="003B6F39">
        <w:rPr>
          <w:rFonts w:ascii="Times New Roman" w:hAnsi="Times New Roman"/>
          <w:spacing w:val="0"/>
          <w:sz w:val="24"/>
        </w:rPr>
        <w:t xml:space="preserve">prior </w:t>
      </w:r>
      <w:r w:rsidR="0053685C">
        <w:rPr>
          <w:rFonts w:ascii="Times New Roman" w:hAnsi="Times New Roman"/>
          <w:spacing w:val="0"/>
          <w:sz w:val="24"/>
        </w:rPr>
        <w:t>calls with the Governor’s office</w:t>
      </w:r>
      <w:r w:rsidRPr="004257D5">
        <w:rPr>
          <w:rFonts w:ascii="Times New Roman" w:hAnsi="Times New Roman"/>
          <w:spacing w:val="0"/>
          <w:sz w:val="24"/>
        </w:rPr>
        <w:t>.</w:t>
      </w:r>
      <w:r w:rsidR="0033126B">
        <w:rPr>
          <w:rFonts w:ascii="Times New Roman" w:hAnsi="Times New Roman"/>
          <w:spacing w:val="0"/>
          <w:sz w:val="24"/>
          <w:szCs w:val="24"/>
        </w:rPr>
        <w:t xml:space="preserve">  </w:t>
      </w:r>
    </w:p>
    <w:p w:rsidR="00E27232"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 xml:space="preserve">Notably, </w:t>
      </w:r>
      <w:r w:rsidR="00394221">
        <w:rPr>
          <w:rFonts w:ascii="Times New Roman" w:hAnsi="Times New Roman"/>
          <w:spacing w:val="0"/>
          <w:sz w:val="24"/>
        </w:rPr>
        <w:t>Rogers acknowledged and admitted that he was precluded from handling the matters</w:t>
      </w:r>
      <w:r w:rsidR="00874E85">
        <w:rPr>
          <w:rFonts w:ascii="Times New Roman" w:hAnsi="Times New Roman"/>
          <w:spacing w:val="0"/>
          <w:sz w:val="24"/>
        </w:rPr>
        <w:t xml:space="preserve"> related to Iviewit’s Criminal Complaints and RICO &amp; ANTITRUST Lawsuit</w:t>
      </w:r>
      <w:r w:rsidR="00394221">
        <w:rPr>
          <w:rFonts w:ascii="Times New Roman" w:hAnsi="Times New Roman"/>
          <w:spacing w:val="0"/>
          <w:sz w:val="24"/>
        </w:rPr>
        <w:t>, as the Attorney General was Conflicted in the matters</w:t>
      </w:r>
      <w:r w:rsidR="00874E85">
        <w:rPr>
          <w:rFonts w:ascii="Times New Roman" w:hAnsi="Times New Roman"/>
          <w:spacing w:val="0"/>
          <w:sz w:val="24"/>
        </w:rPr>
        <w:t>,</w:t>
      </w:r>
      <w:r w:rsidR="00394221">
        <w:rPr>
          <w:rFonts w:ascii="Times New Roman" w:hAnsi="Times New Roman"/>
          <w:spacing w:val="0"/>
          <w:sz w:val="24"/>
        </w:rPr>
        <w:t xml:space="preserve"> as further defined herein.  A</w:t>
      </w:r>
      <w:r w:rsidR="00394221" w:rsidRPr="004257D5">
        <w:rPr>
          <w:rFonts w:ascii="Times New Roman" w:hAnsi="Times New Roman"/>
          <w:spacing w:val="0"/>
          <w:sz w:val="24"/>
        </w:rPr>
        <w:t>dmissions by Rogers of existing Conflicts of Interest now require</w:t>
      </w:r>
      <w:r w:rsidRPr="004257D5">
        <w:rPr>
          <w:rFonts w:ascii="Times New Roman" w:hAnsi="Times New Roman"/>
          <w:spacing w:val="0"/>
          <w:sz w:val="24"/>
        </w:rPr>
        <w:t xml:space="preserve"> IMMEDIATE </w:t>
      </w:r>
      <w:r w:rsidR="00394221">
        <w:rPr>
          <w:rFonts w:ascii="Times New Roman" w:hAnsi="Times New Roman"/>
          <w:spacing w:val="0"/>
          <w:sz w:val="24"/>
        </w:rPr>
        <w:t xml:space="preserve">corrective </w:t>
      </w:r>
      <w:r w:rsidRPr="004257D5">
        <w:rPr>
          <w:rFonts w:ascii="Times New Roman" w:hAnsi="Times New Roman"/>
          <w:spacing w:val="0"/>
          <w:sz w:val="24"/>
        </w:rPr>
        <w:t>action</w:t>
      </w:r>
      <w:r w:rsidR="00394221">
        <w:rPr>
          <w:rFonts w:ascii="Times New Roman" w:hAnsi="Times New Roman"/>
          <w:spacing w:val="0"/>
          <w:sz w:val="24"/>
        </w:rPr>
        <w:t>s in ongoing State, Federal and International Criminal and Civil Proceedings</w:t>
      </w:r>
      <w:r w:rsidR="00874E85">
        <w:rPr>
          <w:rFonts w:ascii="Times New Roman" w:hAnsi="Times New Roman"/>
          <w:spacing w:val="0"/>
          <w:sz w:val="24"/>
        </w:rPr>
        <w:t xml:space="preserve"> going forward</w:t>
      </w:r>
      <w:r w:rsidRPr="004257D5">
        <w:rPr>
          <w:rFonts w:ascii="Times New Roman" w:hAnsi="Times New Roman"/>
          <w:spacing w:val="0"/>
          <w:sz w:val="24"/>
          <w:szCs w:val="24"/>
        </w:rPr>
        <w:t xml:space="preserve">.  The multiple Conflicts of Interest </w:t>
      </w:r>
      <w:r w:rsidR="00394221">
        <w:rPr>
          <w:rFonts w:ascii="Times New Roman" w:hAnsi="Times New Roman"/>
          <w:spacing w:val="0"/>
          <w:sz w:val="24"/>
          <w:szCs w:val="24"/>
        </w:rPr>
        <w:t xml:space="preserve">identified, </w:t>
      </w:r>
      <w:r w:rsidRPr="004257D5">
        <w:rPr>
          <w:rFonts w:ascii="Times New Roman" w:hAnsi="Times New Roman"/>
          <w:spacing w:val="0"/>
          <w:sz w:val="24"/>
          <w:szCs w:val="24"/>
        </w:rPr>
        <w:t>caused Rogers to assert that the inherent Conflicts for himself,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and other members of the A</w:t>
      </w:r>
      <w:r w:rsidR="00874E85">
        <w:rPr>
          <w:rFonts w:ascii="Times New Roman" w:hAnsi="Times New Roman"/>
          <w:spacing w:val="0"/>
          <w:sz w:val="24"/>
          <w:szCs w:val="24"/>
        </w:rPr>
        <w:t xml:space="preserve">ttorney </w:t>
      </w:r>
      <w:r w:rsidRPr="004257D5">
        <w:rPr>
          <w:rFonts w:ascii="Times New Roman" w:hAnsi="Times New Roman"/>
          <w:spacing w:val="0"/>
          <w:sz w:val="24"/>
          <w:szCs w:val="24"/>
        </w:rPr>
        <w:t>G</w:t>
      </w:r>
      <w:r w:rsidR="00874E85">
        <w:rPr>
          <w:rFonts w:ascii="Times New Roman" w:hAnsi="Times New Roman"/>
          <w:spacing w:val="0"/>
          <w:sz w:val="24"/>
          <w:szCs w:val="24"/>
        </w:rPr>
        <w:t>eneral</w:t>
      </w:r>
      <w:r w:rsidRPr="004257D5">
        <w:rPr>
          <w:rFonts w:ascii="Times New Roman" w:hAnsi="Times New Roman"/>
          <w:spacing w:val="0"/>
          <w:sz w:val="24"/>
          <w:szCs w:val="24"/>
        </w:rPr>
        <w:t>’s Office, now demanded that the A</w:t>
      </w:r>
      <w:r w:rsidR="00874E85">
        <w:rPr>
          <w:rFonts w:ascii="Times New Roman" w:hAnsi="Times New Roman"/>
          <w:spacing w:val="0"/>
          <w:sz w:val="24"/>
          <w:szCs w:val="24"/>
        </w:rPr>
        <w:t xml:space="preserve">ttorney </w:t>
      </w:r>
      <w:r w:rsidR="00874E85" w:rsidRPr="004257D5">
        <w:rPr>
          <w:rFonts w:ascii="Times New Roman" w:hAnsi="Times New Roman"/>
          <w:spacing w:val="0"/>
          <w:sz w:val="24"/>
          <w:szCs w:val="24"/>
        </w:rPr>
        <w:t>G</w:t>
      </w:r>
      <w:r w:rsidR="00874E85">
        <w:rPr>
          <w:rFonts w:ascii="Times New Roman" w:hAnsi="Times New Roman"/>
          <w:spacing w:val="0"/>
          <w:sz w:val="24"/>
          <w:szCs w:val="24"/>
        </w:rPr>
        <w:t>eneral’</w:t>
      </w:r>
      <w:r w:rsidR="00874E85" w:rsidRPr="004257D5">
        <w:rPr>
          <w:rFonts w:ascii="Times New Roman" w:hAnsi="Times New Roman"/>
          <w:spacing w:val="0"/>
          <w:sz w:val="24"/>
          <w:szCs w:val="24"/>
        </w:rPr>
        <w:t>s</w:t>
      </w:r>
      <w:r w:rsidRPr="004257D5">
        <w:rPr>
          <w:rFonts w:ascii="Times New Roman" w:hAnsi="Times New Roman"/>
          <w:spacing w:val="0"/>
          <w:sz w:val="24"/>
          <w:szCs w:val="24"/>
        </w:rPr>
        <w:t xml:space="preserve"> office was required forthwith, to seek Outside Non Conflicted Independent Counsel</w:t>
      </w:r>
      <w:r w:rsidR="00F97C97">
        <w:rPr>
          <w:rFonts w:ascii="Times New Roman" w:hAnsi="Times New Roman"/>
          <w:spacing w:val="0"/>
          <w:sz w:val="24"/>
          <w:szCs w:val="24"/>
        </w:rPr>
        <w:t xml:space="preserve"> in any related matters.  </w:t>
      </w:r>
    </w:p>
    <w:p w:rsidR="004257D5" w:rsidRPr="004257D5" w:rsidRDefault="00E27232"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Rogers claimed that the Attorney General’s office, nor he, in any capacity, </w:t>
      </w:r>
      <w:r w:rsidR="00F97C97">
        <w:rPr>
          <w:rFonts w:ascii="Times New Roman" w:hAnsi="Times New Roman"/>
          <w:spacing w:val="0"/>
          <w:sz w:val="24"/>
          <w:szCs w:val="24"/>
        </w:rPr>
        <w:t>could speak</w:t>
      </w:r>
      <w:r>
        <w:rPr>
          <w:rFonts w:ascii="Times New Roman" w:hAnsi="Times New Roman"/>
          <w:spacing w:val="0"/>
          <w:sz w:val="24"/>
          <w:szCs w:val="24"/>
        </w:rPr>
        <w:t xml:space="preserve"> to us</w:t>
      </w:r>
      <w:r w:rsidR="00F97C97">
        <w:rPr>
          <w:rFonts w:ascii="Times New Roman" w:hAnsi="Times New Roman"/>
          <w:spacing w:val="0"/>
          <w:sz w:val="24"/>
          <w:szCs w:val="24"/>
        </w:rPr>
        <w:t xml:space="preserve"> until retaining a</w:t>
      </w:r>
      <w:r>
        <w:rPr>
          <w:rFonts w:ascii="Times New Roman" w:hAnsi="Times New Roman"/>
          <w:spacing w:val="0"/>
          <w:sz w:val="24"/>
          <w:szCs w:val="24"/>
        </w:rPr>
        <w:t>n Independent</w:t>
      </w:r>
      <w:r w:rsidR="00F97C97">
        <w:rPr>
          <w:rFonts w:ascii="Times New Roman" w:hAnsi="Times New Roman"/>
          <w:spacing w:val="0"/>
          <w:sz w:val="24"/>
          <w:szCs w:val="24"/>
        </w:rPr>
        <w:t xml:space="preserve"> Non-Conflicted Party </w:t>
      </w:r>
      <w:r>
        <w:rPr>
          <w:rFonts w:ascii="Times New Roman" w:hAnsi="Times New Roman"/>
          <w:spacing w:val="0"/>
          <w:sz w:val="24"/>
          <w:szCs w:val="24"/>
        </w:rPr>
        <w:t>to represent them</w:t>
      </w:r>
      <w:r w:rsidR="004257D5" w:rsidRPr="004257D5">
        <w:rPr>
          <w:rFonts w:ascii="Times New Roman" w:hAnsi="Times New Roman"/>
          <w:spacing w:val="0"/>
          <w:sz w:val="24"/>
          <w:szCs w:val="24"/>
        </w:rPr>
        <w:t xml:space="preserve">.  </w:t>
      </w:r>
      <w:r>
        <w:rPr>
          <w:rFonts w:ascii="Times New Roman" w:hAnsi="Times New Roman"/>
          <w:spacing w:val="0"/>
          <w:sz w:val="24"/>
          <w:szCs w:val="24"/>
        </w:rPr>
        <w:t>Rogers, for the first time</w:t>
      </w:r>
      <w:r w:rsidRPr="00E27232">
        <w:rPr>
          <w:rFonts w:ascii="Times New Roman" w:hAnsi="Times New Roman"/>
          <w:spacing w:val="0"/>
          <w:sz w:val="24"/>
          <w:szCs w:val="24"/>
        </w:rPr>
        <w:t xml:space="preserve"> </w:t>
      </w:r>
      <w:r>
        <w:rPr>
          <w:rFonts w:ascii="Times New Roman" w:hAnsi="Times New Roman"/>
          <w:spacing w:val="0"/>
          <w:sz w:val="24"/>
          <w:szCs w:val="24"/>
        </w:rPr>
        <w:t>since the Spitzer Administration in early 2000, took the correct and legal course of action on behalf of the Attorney General’s office</w:t>
      </w:r>
      <w:r w:rsidR="003B6F39">
        <w:rPr>
          <w:rFonts w:ascii="Times New Roman" w:hAnsi="Times New Roman"/>
          <w:spacing w:val="0"/>
          <w:sz w:val="24"/>
          <w:szCs w:val="24"/>
        </w:rPr>
        <w:t>.  Rogers</w:t>
      </w:r>
      <w:r>
        <w:rPr>
          <w:rFonts w:ascii="Times New Roman" w:hAnsi="Times New Roman"/>
          <w:spacing w:val="0"/>
          <w:sz w:val="24"/>
          <w:szCs w:val="24"/>
        </w:rPr>
        <w:t xml:space="preserve"> calling for </w:t>
      </w:r>
      <w:r w:rsidR="004257D5" w:rsidRPr="004257D5">
        <w:rPr>
          <w:rFonts w:ascii="Times New Roman" w:hAnsi="Times New Roman"/>
          <w:spacing w:val="0"/>
          <w:sz w:val="24"/>
          <w:szCs w:val="24"/>
        </w:rPr>
        <w:t xml:space="preserve">Independent </w:t>
      </w:r>
      <w:r>
        <w:rPr>
          <w:rFonts w:ascii="Times New Roman" w:hAnsi="Times New Roman"/>
          <w:spacing w:val="0"/>
          <w:sz w:val="24"/>
          <w:szCs w:val="24"/>
        </w:rPr>
        <w:t xml:space="preserve">NON CONFLICTED </w:t>
      </w:r>
      <w:r w:rsidR="004257D5" w:rsidRPr="004257D5">
        <w:rPr>
          <w:rFonts w:ascii="Times New Roman" w:hAnsi="Times New Roman"/>
          <w:spacing w:val="0"/>
          <w:sz w:val="24"/>
          <w:szCs w:val="24"/>
        </w:rPr>
        <w:t>Counsel</w:t>
      </w:r>
      <w:r w:rsidR="003B6F39">
        <w:rPr>
          <w:rFonts w:ascii="Times New Roman" w:hAnsi="Times New Roman"/>
          <w:spacing w:val="0"/>
          <w:sz w:val="24"/>
          <w:szCs w:val="24"/>
        </w:rPr>
        <w:t xml:space="preserve"> and a Special Prosecutor</w:t>
      </w:r>
      <w:r w:rsidR="004257D5" w:rsidRPr="004257D5">
        <w:rPr>
          <w:rFonts w:ascii="Times New Roman" w:hAnsi="Times New Roman"/>
          <w:spacing w:val="0"/>
          <w:sz w:val="24"/>
          <w:szCs w:val="24"/>
        </w:rPr>
        <w:t xml:space="preserve"> to replace the</w:t>
      </w:r>
      <w:r w:rsidR="00874E85">
        <w:rPr>
          <w:rFonts w:ascii="Times New Roman" w:hAnsi="Times New Roman"/>
          <w:spacing w:val="0"/>
          <w:sz w:val="24"/>
          <w:szCs w:val="24"/>
        </w:rPr>
        <w:t xml:space="preserve"> Attorney General</w:t>
      </w:r>
      <w:r>
        <w:rPr>
          <w:rFonts w:ascii="Times New Roman" w:hAnsi="Times New Roman"/>
          <w:spacing w:val="0"/>
          <w:sz w:val="24"/>
          <w:szCs w:val="24"/>
        </w:rPr>
        <w:t>,</w:t>
      </w:r>
      <w:r w:rsidR="004257D5" w:rsidRPr="004257D5">
        <w:rPr>
          <w:rFonts w:ascii="Times New Roman" w:hAnsi="Times New Roman"/>
          <w:spacing w:val="0"/>
          <w:sz w:val="24"/>
          <w:szCs w:val="24"/>
        </w:rPr>
        <w:t xml:space="preserve"> in the review and investigation of the Iviewit Filed Criminal Complaints</w:t>
      </w:r>
      <w:r>
        <w:rPr>
          <w:rFonts w:ascii="Times New Roman" w:hAnsi="Times New Roman"/>
          <w:spacing w:val="0"/>
          <w:sz w:val="24"/>
          <w:szCs w:val="24"/>
        </w:rPr>
        <w:t xml:space="preserve"> and my o</w:t>
      </w:r>
      <w:r w:rsidR="004257D5" w:rsidRPr="004257D5">
        <w:rPr>
          <w:rFonts w:ascii="Times New Roman" w:hAnsi="Times New Roman"/>
          <w:spacing w:val="0"/>
          <w:sz w:val="24"/>
          <w:szCs w:val="24"/>
        </w:rPr>
        <w:t>ngoing Federal RICO &amp; ANTITRUST Lawsuit</w:t>
      </w:r>
      <w:r>
        <w:rPr>
          <w:rFonts w:ascii="Times New Roman" w:hAnsi="Times New Roman"/>
          <w:spacing w:val="0"/>
          <w:sz w:val="24"/>
          <w:szCs w:val="24"/>
        </w:rPr>
        <w:t>,</w:t>
      </w:r>
      <w:r w:rsidR="004257D5" w:rsidRPr="004257D5">
        <w:rPr>
          <w:rFonts w:ascii="Times New Roman" w:hAnsi="Times New Roman"/>
          <w:spacing w:val="0"/>
          <w:sz w:val="24"/>
          <w:szCs w:val="24"/>
        </w:rPr>
        <w:t xml:space="preserve"> and any/all “legally related” lawsuits and proceedings, all further described herein.</w:t>
      </w:r>
    </w:p>
    <w:p w:rsidR="004257D5" w:rsidRPr="004257D5" w:rsidRDefault="004257D5" w:rsidP="00313E71">
      <w:pPr>
        <w:pStyle w:val="BodyText"/>
        <w:numPr>
          <w:ilvl w:val="0"/>
          <w:numId w:val="1"/>
        </w:numPr>
        <w:spacing w:after="0"/>
        <w:rPr>
          <w:rFonts w:ascii="Times New Roman" w:hAnsi="Times New Roman"/>
          <w:b/>
          <w:caps/>
          <w:spacing w:val="0"/>
          <w:sz w:val="24"/>
        </w:rPr>
      </w:pPr>
      <w:r w:rsidRPr="004257D5">
        <w:rPr>
          <w:rFonts w:ascii="Times New Roman" w:hAnsi="Times New Roman"/>
          <w:b/>
          <w:caps/>
          <w:spacing w:val="0"/>
          <w:sz w:val="24"/>
        </w:rPr>
        <w:t xml:space="preserve">Summary of Telephone Calls with the </w:t>
      </w:r>
      <w:r w:rsidR="003A4478">
        <w:rPr>
          <w:rFonts w:ascii="Times New Roman" w:hAnsi="Times New Roman"/>
          <w:b/>
          <w:caps/>
          <w:spacing w:val="0"/>
          <w:sz w:val="24"/>
        </w:rPr>
        <w:t xml:space="preserve">new york state </w:t>
      </w:r>
      <w:r w:rsidRPr="004257D5">
        <w:rPr>
          <w:rFonts w:ascii="Times New Roman" w:hAnsi="Times New Roman"/>
          <w:b/>
          <w:caps/>
          <w:spacing w:val="0"/>
          <w:sz w:val="24"/>
        </w:rPr>
        <w:t>Governor</w:t>
      </w:r>
      <w:r w:rsidR="003A4478">
        <w:rPr>
          <w:rFonts w:ascii="Times New Roman" w:hAnsi="Times New Roman"/>
          <w:b/>
          <w:caps/>
          <w:spacing w:val="0"/>
          <w:sz w:val="24"/>
        </w:rPr>
        <w:t xml:space="preserve"> and </w:t>
      </w:r>
      <w:r w:rsidRPr="004257D5">
        <w:rPr>
          <w:rFonts w:ascii="Times New Roman" w:hAnsi="Times New Roman"/>
          <w:b/>
          <w:caps/>
          <w:spacing w:val="0"/>
          <w:sz w:val="24"/>
        </w:rPr>
        <w:t>Attorney General Office</w:t>
      </w:r>
      <w:r w:rsidR="003A4478">
        <w:rPr>
          <w:rFonts w:ascii="Times New Roman" w:hAnsi="Times New Roman"/>
          <w:b/>
          <w:caps/>
          <w:spacing w:val="0"/>
          <w:sz w:val="24"/>
        </w:rPr>
        <w:t>s</w:t>
      </w:r>
      <w:r w:rsidRPr="004257D5">
        <w:rPr>
          <w:rFonts w:ascii="Times New Roman" w:hAnsi="Times New Roman"/>
          <w:b/>
          <w:caps/>
          <w:spacing w:val="0"/>
          <w:sz w:val="24"/>
        </w:rPr>
        <w:t xml:space="preserve"> Regarding the Criminal Complaints against the Office of the New York Attorney General, Andrew Cuomo, Esq., Eliot Spitzer, Esq., Steven Michael Cohen, Esq., Monica Connell, Esq., et al.</w:t>
      </w:r>
    </w:p>
    <w:p w:rsidR="004257D5" w:rsidRPr="004257D5" w:rsidRDefault="004257D5" w:rsidP="004257D5">
      <w:pPr>
        <w:pStyle w:val="BodyText"/>
        <w:spacing w:after="0"/>
        <w:ind w:left="720"/>
        <w:rPr>
          <w:rFonts w:ascii="Times New Roman" w:hAnsi="Times New Roman"/>
          <w:b/>
          <w:spacing w:val="0"/>
          <w:sz w:val="24"/>
          <w:szCs w:val="24"/>
        </w:rPr>
      </w:pPr>
    </w:p>
    <w:p w:rsidR="004257D5" w:rsidRPr="004257D5" w:rsidRDefault="004257D5" w:rsidP="00034312">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William Wagener</w:t>
      </w:r>
      <w:r w:rsidR="00AE1527">
        <w:rPr>
          <w:rFonts w:ascii="Times New Roman" w:hAnsi="Times New Roman"/>
          <w:spacing w:val="0"/>
          <w:sz w:val="24"/>
          <w:szCs w:val="24"/>
        </w:rPr>
        <w:t>, a reporter</w:t>
      </w:r>
      <w:r w:rsidRPr="004257D5">
        <w:rPr>
          <w:rFonts w:ascii="Times New Roman" w:hAnsi="Times New Roman"/>
          <w:spacing w:val="0"/>
          <w:sz w:val="24"/>
          <w:szCs w:val="24"/>
        </w:rPr>
        <w:t xml:space="preserve"> and I</w:t>
      </w:r>
      <w:r w:rsidR="00AE1527">
        <w:rPr>
          <w:rFonts w:ascii="Times New Roman" w:hAnsi="Times New Roman"/>
          <w:spacing w:val="0"/>
          <w:sz w:val="24"/>
          <w:szCs w:val="24"/>
        </w:rPr>
        <w:t>,</w:t>
      </w:r>
      <w:r w:rsidRPr="004257D5">
        <w:rPr>
          <w:rFonts w:ascii="Times New Roman" w:hAnsi="Times New Roman"/>
          <w:spacing w:val="0"/>
          <w:sz w:val="24"/>
          <w:szCs w:val="24"/>
        </w:rPr>
        <w:t xml:space="preserve"> made calls to Governor Cuomo’s Office on February 08, 2011 and spoke with Emily Cole, Assistant to Steven Michael Cohen, Secretary to Governor Cuomo, regarding CRIMINAL COMPLAINTS filed against Andrew Cuomo and Steven Michael Cohen.  The CRIMINAL COMPLAINTS previously filed with both the Attorney General’s Office and the Governor’s Office on </w:t>
      </w:r>
      <w:r w:rsidRPr="004257D5">
        <w:rPr>
          <w:rFonts w:ascii="Times New Roman" w:hAnsi="Times New Roman"/>
          <w:spacing w:val="0"/>
          <w:sz w:val="24"/>
          <w:szCs w:val="24"/>
        </w:rPr>
        <w:lastRenderedPageBreak/>
        <w:t xml:space="preserve">November 19, 2010 for RICO Crimes, Violations of Public Offices and more, the following URL </w:t>
      </w:r>
      <w:r w:rsidR="00874E85">
        <w:rPr>
          <w:rFonts w:ascii="Times New Roman" w:hAnsi="Times New Roman"/>
          <w:spacing w:val="0"/>
          <w:sz w:val="24"/>
          <w:szCs w:val="24"/>
        </w:rPr>
        <w:t>contains a c</w:t>
      </w:r>
      <w:r w:rsidRPr="004257D5">
        <w:rPr>
          <w:rFonts w:ascii="Times New Roman" w:hAnsi="Times New Roman"/>
          <w:spacing w:val="0"/>
          <w:sz w:val="24"/>
          <w:szCs w:val="24"/>
        </w:rPr>
        <w:t>opy of the Criminal Complaint</w:t>
      </w:r>
      <w:r w:rsidR="00874E85">
        <w:rPr>
          <w:rFonts w:ascii="Times New Roman" w:hAnsi="Times New Roman"/>
          <w:spacing w:val="0"/>
          <w:sz w:val="24"/>
          <w:szCs w:val="24"/>
        </w:rPr>
        <w:t>,</w:t>
      </w:r>
      <w:r w:rsidRPr="004257D5">
        <w:rPr>
          <w:rFonts w:ascii="Times New Roman" w:hAnsi="Times New Roman"/>
          <w:spacing w:val="0"/>
          <w:sz w:val="24"/>
          <w:szCs w:val="24"/>
        </w:rPr>
        <w:t xml:space="preserve"> hereby incorporated by reference in entirety herein</w:t>
      </w:r>
      <w:r w:rsidR="00874E85">
        <w:rPr>
          <w:rFonts w:ascii="Times New Roman" w:hAnsi="Times New Roman"/>
          <w:spacing w:val="0"/>
          <w:sz w:val="24"/>
          <w:szCs w:val="24"/>
        </w:rPr>
        <w:t>,</w:t>
      </w:r>
      <w:r w:rsidRPr="004257D5">
        <w:rPr>
          <w:rFonts w:ascii="Times New Roman" w:hAnsi="Times New Roman"/>
          <w:spacing w:val="0"/>
          <w:sz w:val="24"/>
          <w:szCs w:val="24"/>
        </w:rPr>
        <w:t xml:space="preserve"> </w:t>
      </w:r>
    </w:p>
    <w:p w:rsidR="004257D5" w:rsidRDefault="009D0532" w:rsidP="00874E85">
      <w:pPr>
        <w:pStyle w:val="BodyText"/>
        <w:spacing w:after="0"/>
        <w:rPr>
          <w:rFonts w:ascii="Times New Roman" w:hAnsi="Times New Roman"/>
          <w:spacing w:val="0"/>
          <w:sz w:val="24"/>
          <w:szCs w:val="24"/>
        </w:rPr>
      </w:pPr>
      <w:hyperlink r:id="rId18" w:history="1">
        <w:r w:rsidR="004257D5" w:rsidRPr="004257D5">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004257D5" w:rsidRPr="004257D5">
        <w:rPr>
          <w:rFonts w:ascii="Times New Roman" w:hAnsi="Times New Roman"/>
          <w:spacing w:val="0"/>
          <w:sz w:val="24"/>
          <w:szCs w:val="24"/>
        </w:rPr>
        <w:t>.</w:t>
      </w:r>
    </w:p>
    <w:p w:rsidR="00034312" w:rsidRPr="004257D5" w:rsidRDefault="00034312" w:rsidP="00874E8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On February 08, 2011, I informed Emily Cole that her work relation with Steven Michael Cohen, a named party to the Criminal Complaint, posed a Conflict of Interest in her handling any complaint information and asked to </w:t>
      </w:r>
      <w:proofErr w:type="gramStart"/>
      <w:r w:rsidRPr="004257D5">
        <w:rPr>
          <w:rFonts w:ascii="Times New Roman" w:hAnsi="Times New Roman"/>
          <w:spacing w:val="0"/>
          <w:sz w:val="24"/>
          <w:szCs w:val="24"/>
        </w:rPr>
        <w:t>be transferred</w:t>
      </w:r>
      <w:proofErr w:type="gramEnd"/>
      <w:r w:rsidRPr="004257D5">
        <w:rPr>
          <w:rFonts w:ascii="Times New Roman" w:hAnsi="Times New Roman"/>
          <w:spacing w:val="0"/>
          <w:sz w:val="24"/>
          <w:szCs w:val="24"/>
        </w:rPr>
        <w:t xml:space="preserve"> to a non-conflicted party.  Despite the obvious Conflict created by her employment by Cohen, Emily Cole proceeded to assert that she would handle finding a non-conflicted party to review the complaints and get back to me in a few days</w:t>
      </w:r>
      <w:r w:rsidR="0012723B">
        <w:rPr>
          <w:rFonts w:ascii="Times New Roman" w:hAnsi="Times New Roman"/>
          <w:spacing w:val="0"/>
          <w:sz w:val="24"/>
          <w:szCs w:val="24"/>
        </w:rPr>
        <w:t xml:space="preserve"> and that she understood the conflicts with Cohen and Cuomo and would be careful to avoid further conflicts</w:t>
      </w:r>
      <w:r w:rsidRPr="004257D5">
        <w:rPr>
          <w:rFonts w:ascii="Times New Roman" w:hAnsi="Times New Roman"/>
          <w:spacing w:val="0"/>
          <w:sz w:val="24"/>
          <w:szCs w:val="24"/>
        </w:rPr>
        <w:t>.</w:t>
      </w:r>
    </w:p>
    <w:p w:rsidR="004257D5" w:rsidRPr="004257D5" w:rsidRDefault="006E2F33" w:rsidP="00021496">
      <w:pPr>
        <w:pStyle w:val="BodyText"/>
        <w:ind w:firstLine="720"/>
        <w:jc w:val="left"/>
        <w:rPr>
          <w:rFonts w:ascii="Times New Roman" w:hAnsi="Times New Roman"/>
          <w:spacing w:val="0"/>
          <w:sz w:val="24"/>
          <w:szCs w:val="24"/>
        </w:rPr>
      </w:pPr>
      <w:r>
        <w:rPr>
          <w:rFonts w:ascii="Times New Roman" w:hAnsi="Times New Roman"/>
          <w:spacing w:val="0"/>
          <w:sz w:val="24"/>
        </w:rPr>
        <w:t xml:space="preserve">On </w:t>
      </w:r>
      <w:r w:rsidR="004257D5" w:rsidRPr="004257D5">
        <w:rPr>
          <w:rFonts w:ascii="Times New Roman" w:hAnsi="Times New Roman"/>
          <w:spacing w:val="0"/>
          <w:sz w:val="24"/>
        </w:rPr>
        <w:t>April 13</w:t>
      </w:r>
      <w:r w:rsidR="004257D5" w:rsidRPr="004257D5">
        <w:rPr>
          <w:rFonts w:ascii="Times New Roman" w:hAnsi="Times New Roman"/>
          <w:spacing w:val="0"/>
          <w:sz w:val="24"/>
          <w:szCs w:val="24"/>
        </w:rPr>
        <w:t>-</w:t>
      </w:r>
      <w:r w:rsidR="004257D5" w:rsidRPr="004257D5">
        <w:rPr>
          <w:rFonts w:ascii="Times New Roman" w:hAnsi="Times New Roman"/>
          <w:spacing w:val="0"/>
          <w:sz w:val="24"/>
        </w:rPr>
        <w:t>1</w:t>
      </w:r>
      <w:r>
        <w:rPr>
          <w:rFonts w:ascii="Times New Roman" w:hAnsi="Times New Roman"/>
          <w:spacing w:val="0"/>
          <w:sz w:val="24"/>
        </w:rPr>
        <w:t>4</w:t>
      </w:r>
      <w:r w:rsidR="004257D5" w:rsidRPr="004257D5">
        <w:rPr>
          <w:rFonts w:ascii="Times New Roman" w:hAnsi="Times New Roman"/>
          <w:spacing w:val="0"/>
          <w:sz w:val="24"/>
          <w:vertAlign w:val="superscript"/>
        </w:rPr>
        <w:t>th</w:t>
      </w:r>
      <w:r w:rsidR="004257D5" w:rsidRPr="004257D5">
        <w:rPr>
          <w:rFonts w:ascii="Times New Roman" w:hAnsi="Times New Roman"/>
          <w:spacing w:val="0"/>
          <w:sz w:val="24"/>
          <w:szCs w:val="24"/>
        </w:rPr>
        <w:t xml:space="preserve"> 2011</w:t>
      </w:r>
      <w:r w:rsidR="0024058A">
        <w:rPr>
          <w:rStyle w:val="FootnoteReference"/>
          <w:rFonts w:ascii="Times New Roman" w:hAnsi="Times New Roman"/>
          <w:spacing w:val="0"/>
          <w:sz w:val="24"/>
          <w:szCs w:val="24"/>
        </w:rPr>
        <w:footnoteReference w:id="1"/>
      </w:r>
      <w:r>
        <w:rPr>
          <w:rFonts w:ascii="Times New Roman" w:hAnsi="Times New Roman"/>
          <w:spacing w:val="0"/>
          <w:sz w:val="24"/>
          <w:szCs w:val="24"/>
        </w:rPr>
        <w:t>,</w:t>
      </w:r>
      <w:r w:rsidR="004257D5" w:rsidRPr="004257D5">
        <w:rPr>
          <w:rFonts w:ascii="Times New Roman" w:hAnsi="Times New Roman"/>
          <w:spacing w:val="0"/>
          <w:sz w:val="24"/>
          <w:szCs w:val="24"/>
        </w:rPr>
        <w:t xml:space="preserve"> </w:t>
      </w:r>
      <w:r w:rsidR="0012723B">
        <w:rPr>
          <w:rFonts w:ascii="Times New Roman" w:hAnsi="Times New Roman"/>
          <w:spacing w:val="0"/>
          <w:sz w:val="24"/>
          <w:szCs w:val="24"/>
        </w:rPr>
        <w:t xml:space="preserve">seven </w:t>
      </w:r>
      <w:r w:rsidR="004257D5" w:rsidRPr="004257D5">
        <w:rPr>
          <w:rFonts w:ascii="Times New Roman" w:hAnsi="Times New Roman"/>
          <w:spacing w:val="0"/>
          <w:sz w:val="24"/>
          <w:szCs w:val="24"/>
        </w:rPr>
        <w:t xml:space="preserve">calls </w:t>
      </w:r>
      <w:proofErr w:type="gramStart"/>
      <w:r w:rsidR="004257D5" w:rsidRPr="004257D5">
        <w:rPr>
          <w:rFonts w:ascii="Times New Roman" w:hAnsi="Times New Roman"/>
          <w:spacing w:val="0"/>
          <w:sz w:val="24"/>
          <w:szCs w:val="24"/>
        </w:rPr>
        <w:t>w</w:t>
      </w:r>
      <w:r w:rsidR="0012723B">
        <w:rPr>
          <w:rFonts w:ascii="Times New Roman" w:hAnsi="Times New Roman"/>
          <w:spacing w:val="0"/>
          <w:sz w:val="24"/>
          <w:szCs w:val="24"/>
        </w:rPr>
        <w:t>ere placed</w:t>
      </w:r>
      <w:proofErr w:type="gramEnd"/>
      <w:r w:rsidR="004257D5" w:rsidRPr="004257D5">
        <w:rPr>
          <w:rFonts w:ascii="Times New Roman" w:hAnsi="Times New Roman"/>
          <w:spacing w:val="0"/>
          <w:sz w:val="24"/>
        </w:rPr>
        <w:t xml:space="preserve"> to</w:t>
      </w:r>
      <w:r>
        <w:rPr>
          <w:rFonts w:ascii="Times New Roman" w:hAnsi="Times New Roman"/>
          <w:spacing w:val="0"/>
          <w:sz w:val="24"/>
        </w:rPr>
        <w:t xml:space="preserve"> Governor Cuomo</w:t>
      </w:r>
      <w:r w:rsidR="00394221">
        <w:rPr>
          <w:rFonts w:ascii="Times New Roman" w:hAnsi="Times New Roman"/>
          <w:spacing w:val="0"/>
          <w:sz w:val="24"/>
        </w:rPr>
        <w:t>’s office</w:t>
      </w:r>
      <w:r w:rsidR="0012723B">
        <w:rPr>
          <w:rFonts w:ascii="Times New Roman" w:hAnsi="Times New Roman"/>
          <w:spacing w:val="0"/>
          <w:sz w:val="24"/>
        </w:rPr>
        <w:t xml:space="preserve"> and Attorney General Scheinderman’s office</w:t>
      </w:r>
      <w:r w:rsidR="00394221">
        <w:rPr>
          <w:rFonts w:ascii="Times New Roman" w:hAnsi="Times New Roman"/>
          <w:spacing w:val="0"/>
          <w:sz w:val="24"/>
        </w:rPr>
        <w:t>,</w:t>
      </w:r>
      <w:r>
        <w:rPr>
          <w:rFonts w:ascii="Times New Roman" w:hAnsi="Times New Roman"/>
          <w:spacing w:val="0"/>
          <w:sz w:val="24"/>
        </w:rPr>
        <w:t xml:space="preserve"> </w:t>
      </w:r>
      <w:r w:rsidR="00394221">
        <w:rPr>
          <w:rFonts w:ascii="Times New Roman" w:hAnsi="Times New Roman"/>
          <w:spacing w:val="0"/>
          <w:sz w:val="24"/>
        </w:rPr>
        <w:t>in order to</w:t>
      </w:r>
      <w:r w:rsidR="004257D5" w:rsidRPr="004257D5">
        <w:rPr>
          <w:rFonts w:ascii="Times New Roman" w:hAnsi="Times New Roman"/>
          <w:spacing w:val="0"/>
          <w:sz w:val="24"/>
        </w:rPr>
        <w:t xml:space="preserve"> ascertain the</w:t>
      </w:r>
      <w:r w:rsidR="004257D5" w:rsidRPr="004257D5">
        <w:rPr>
          <w:rFonts w:ascii="Times New Roman" w:hAnsi="Times New Roman"/>
          <w:spacing w:val="0"/>
          <w:sz w:val="24"/>
          <w:szCs w:val="24"/>
        </w:rPr>
        <w:t xml:space="preserve"> status o</w:t>
      </w:r>
      <w:r w:rsidR="0012723B">
        <w:rPr>
          <w:rFonts w:ascii="Times New Roman" w:hAnsi="Times New Roman"/>
          <w:spacing w:val="0"/>
          <w:sz w:val="24"/>
          <w:szCs w:val="24"/>
        </w:rPr>
        <w:t>f the filed Criminal Complaints.  S</w:t>
      </w:r>
      <w:r w:rsidR="004257D5" w:rsidRPr="004257D5">
        <w:rPr>
          <w:rFonts w:ascii="Times New Roman" w:hAnsi="Times New Roman"/>
          <w:spacing w:val="0"/>
          <w:sz w:val="24"/>
          <w:szCs w:val="24"/>
        </w:rPr>
        <w:t>everal previous calls went unreturned over two months attempting to reach Emily Cole</w:t>
      </w:r>
      <w:r w:rsidR="00394221">
        <w:rPr>
          <w:rFonts w:ascii="Times New Roman" w:hAnsi="Times New Roman"/>
          <w:spacing w:val="0"/>
          <w:sz w:val="24"/>
          <w:szCs w:val="24"/>
        </w:rPr>
        <w:t xml:space="preserve"> since the February 08, 2011 call</w:t>
      </w:r>
      <w:r w:rsidR="0012723B">
        <w:rPr>
          <w:rFonts w:ascii="Times New Roman" w:hAnsi="Times New Roman"/>
          <w:spacing w:val="0"/>
          <w:sz w:val="24"/>
          <w:szCs w:val="24"/>
        </w:rPr>
        <w:t>,</w:t>
      </w:r>
      <w:r w:rsidR="00394221">
        <w:rPr>
          <w:rFonts w:ascii="Times New Roman" w:hAnsi="Times New Roman"/>
          <w:spacing w:val="0"/>
          <w:sz w:val="24"/>
          <w:szCs w:val="24"/>
        </w:rPr>
        <w:t xml:space="preserve"> where she promised to get back to us in a few days</w:t>
      </w:r>
      <w:r w:rsidR="004257D5" w:rsidRPr="004257D5">
        <w:rPr>
          <w:rFonts w:ascii="Times New Roman" w:hAnsi="Times New Roman"/>
          <w:spacing w:val="0"/>
          <w:sz w:val="24"/>
          <w:szCs w:val="24"/>
        </w:rPr>
        <w:t>.  On April 13, 2011, Patrick Hanley</w:t>
      </w:r>
      <w:r w:rsidR="004257D5" w:rsidRPr="004257D5">
        <w:rPr>
          <w:rStyle w:val="FootnoteReference"/>
          <w:rFonts w:ascii="Times New Roman" w:hAnsi="Times New Roman"/>
          <w:spacing w:val="0"/>
          <w:sz w:val="24"/>
          <w:szCs w:val="24"/>
        </w:rPr>
        <w:footnoteReference w:id="2"/>
      </w:r>
      <w:r w:rsidR="004257D5" w:rsidRPr="004257D5">
        <w:rPr>
          <w:rFonts w:ascii="Times New Roman" w:hAnsi="Times New Roman"/>
          <w:spacing w:val="0"/>
          <w:sz w:val="24"/>
          <w:szCs w:val="24"/>
        </w:rPr>
        <w:t xml:space="preserve"> and I </w:t>
      </w:r>
      <w:r w:rsidR="00394221">
        <w:rPr>
          <w:rFonts w:ascii="Times New Roman" w:hAnsi="Times New Roman"/>
          <w:spacing w:val="0"/>
          <w:sz w:val="24"/>
          <w:szCs w:val="24"/>
        </w:rPr>
        <w:t xml:space="preserve">finally made </w:t>
      </w:r>
      <w:r w:rsidR="00394221">
        <w:rPr>
          <w:rFonts w:ascii="Times New Roman" w:hAnsi="Times New Roman"/>
          <w:spacing w:val="0"/>
          <w:sz w:val="24"/>
        </w:rPr>
        <w:t>contact with</w:t>
      </w:r>
      <w:r w:rsidR="004257D5" w:rsidRPr="004257D5">
        <w:rPr>
          <w:rFonts w:ascii="Times New Roman" w:hAnsi="Times New Roman"/>
          <w:spacing w:val="0"/>
          <w:sz w:val="24"/>
        </w:rPr>
        <w:t xml:space="preserve"> Emily Cole</w:t>
      </w:r>
      <w:r w:rsidR="004257D5" w:rsidRPr="004257D5">
        <w:rPr>
          <w:rFonts w:ascii="Times New Roman" w:hAnsi="Times New Roman"/>
          <w:spacing w:val="0"/>
          <w:sz w:val="24"/>
          <w:szCs w:val="24"/>
        </w:rPr>
        <w:t xml:space="preserve"> and</w:t>
      </w:r>
      <w:r w:rsidR="004257D5" w:rsidRPr="004257D5">
        <w:rPr>
          <w:rFonts w:ascii="Times New Roman" w:hAnsi="Times New Roman"/>
          <w:spacing w:val="0"/>
          <w:sz w:val="24"/>
        </w:rPr>
        <w:t xml:space="preserve"> requested the </w:t>
      </w:r>
      <w:proofErr w:type="gramStart"/>
      <w:r w:rsidR="004257D5" w:rsidRPr="004257D5">
        <w:rPr>
          <w:rFonts w:ascii="Times New Roman" w:hAnsi="Times New Roman"/>
          <w:spacing w:val="0"/>
          <w:sz w:val="24"/>
        </w:rPr>
        <w:t>current status</w:t>
      </w:r>
      <w:proofErr w:type="gramEnd"/>
      <w:r w:rsidR="004257D5" w:rsidRPr="004257D5">
        <w:rPr>
          <w:rFonts w:ascii="Times New Roman" w:hAnsi="Times New Roman"/>
          <w:spacing w:val="0"/>
          <w:sz w:val="24"/>
        </w:rPr>
        <w:t xml:space="preserve"> of the Criminal Complaints</w:t>
      </w:r>
      <w:r w:rsidR="004257D5" w:rsidRPr="004257D5">
        <w:rPr>
          <w:rFonts w:ascii="Times New Roman" w:hAnsi="Times New Roman"/>
          <w:spacing w:val="0"/>
          <w:sz w:val="24"/>
          <w:szCs w:val="24"/>
        </w:rPr>
        <w:t xml:space="preserve"> to </w:t>
      </w:r>
      <w:r w:rsidR="004257D5" w:rsidRPr="004257D5">
        <w:rPr>
          <w:rFonts w:ascii="Times New Roman" w:hAnsi="Times New Roman"/>
          <w:spacing w:val="0"/>
          <w:sz w:val="24"/>
          <w:szCs w:val="24"/>
        </w:rPr>
        <w:lastRenderedPageBreak/>
        <w:t>determine</w:t>
      </w:r>
      <w:r w:rsidR="004257D5" w:rsidRPr="004257D5">
        <w:rPr>
          <w:rFonts w:ascii="Times New Roman" w:hAnsi="Times New Roman"/>
          <w:spacing w:val="0"/>
          <w:sz w:val="24"/>
        </w:rPr>
        <w:t xml:space="preserve"> </w:t>
      </w:r>
      <w:r w:rsidR="004257D5" w:rsidRPr="004257D5">
        <w:rPr>
          <w:rFonts w:ascii="Times New Roman" w:hAnsi="Times New Roman"/>
          <w:spacing w:val="0"/>
          <w:sz w:val="24"/>
          <w:szCs w:val="24"/>
        </w:rPr>
        <w:t xml:space="preserve">if she had found and retained a Non-Conflicted party to investigate and review the Criminal Complaints pursuant to our prior call.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At this point it was learned, upon information and belief, that a one Kenneth Cole of Kenneth Cole Productions </w:t>
      </w:r>
      <w:proofErr w:type="gramStart"/>
      <w:r w:rsidRPr="004257D5">
        <w:rPr>
          <w:rFonts w:ascii="Times New Roman" w:hAnsi="Times New Roman"/>
          <w:spacing w:val="0"/>
          <w:sz w:val="24"/>
          <w:szCs w:val="24"/>
        </w:rPr>
        <w:t>( NYSE</w:t>
      </w:r>
      <w:proofErr w:type="gramEnd"/>
      <w:r w:rsidRPr="004257D5">
        <w:rPr>
          <w:rFonts w:ascii="Times New Roman" w:hAnsi="Times New Roman"/>
          <w:spacing w:val="0"/>
          <w:sz w:val="24"/>
          <w:szCs w:val="24"/>
        </w:rPr>
        <w:t xml:space="preserve">: </w:t>
      </w:r>
      <w:proofErr w:type="spellStart"/>
      <w:r w:rsidRPr="004257D5">
        <w:rPr>
          <w:rFonts w:ascii="Times New Roman" w:hAnsi="Times New Roman"/>
          <w:spacing w:val="0"/>
          <w:sz w:val="24"/>
          <w:szCs w:val="24"/>
        </w:rPr>
        <w:t>KCP</w:t>
      </w:r>
      <w:proofErr w:type="spellEnd"/>
      <w:r w:rsidRPr="004257D5">
        <w:rPr>
          <w:rFonts w:ascii="Times New Roman" w:hAnsi="Times New Roman"/>
          <w:spacing w:val="0"/>
          <w:sz w:val="24"/>
          <w:szCs w:val="24"/>
        </w:rPr>
        <w:t xml:space="preserve"> ) and Maria Cuomo Cole (sister to Governor Andrew Cuomo) have a daughter identically named</w:t>
      </w:r>
      <w:r w:rsidR="0012723B">
        <w:rPr>
          <w:rFonts w:ascii="Times New Roman" w:hAnsi="Times New Roman"/>
          <w:spacing w:val="0"/>
          <w:sz w:val="24"/>
          <w:szCs w:val="24"/>
        </w:rPr>
        <w:t xml:space="preserve"> to Steven Cohen’s assistant</w:t>
      </w:r>
      <w:r w:rsidRPr="004257D5">
        <w:rPr>
          <w:rFonts w:ascii="Times New Roman" w:hAnsi="Times New Roman"/>
          <w:spacing w:val="0"/>
          <w:sz w:val="24"/>
          <w:szCs w:val="24"/>
        </w:rPr>
        <w:t xml:space="preserve"> Emily Cole</w:t>
      </w:r>
      <w:r w:rsidRPr="004257D5">
        <w:rPr>
          <w:rStyle w:val="FootnoteReference"/>
          <w:rFonts w:ascii="Times New Roman" w:hAnsi="Times New Roman"/>
          <w:spacing w:val="0"/>
          <w:sz w:val="24"/>
          <w:szCs w:val="24"/>
        </w:rPr>
        <w:footnoteReference w:id="3"/>
      </w:r>
      <w:r w:rsidRPr="004257D5">
        <w:rPr>
          <w:rFonts w:ascii="Times New Roman" w:hAnsi="Times New Roman"/>
          <w:spacing w:val="0"/>
          <w:sz w:val="24"/>
          <w:szCs w:val="24"/>
        </w:rPr>
        <w:t xml:space="preserve">.  Upon confronting Emily Cole of the </w:t>
      </w:r>
      <w:r w:rsidR="00684611">
        <w:rPr>
          <w:rFonts w:ascii="Times New Roman" w:hAnsi="Times New Roman"/>
          <w:spacing w:val="0"/>
          <w:sz w:val="24"/>
          <w:szCs w:val="24"/>
        </w:rPr>
        <w:t xml:space="preserve">enormity a </w:t>
      </w:r>
      <w:r w:rsidRPr="004257D5">
        <w:rPr>
          <w:rFonts w:ascii="Times New Roman" w:hAnsi="Times New Roman"/>
          <w:spacing w:val="0"/>
          <w:sz w:val="24"/>
          <w:szCs w:val="24"/>
        </w:rPr>
        <w:t>Conflict of Interest</w:t>
      </w:r>
      <w:r w:rsidR="00F95CE2">
        <w:rPr>
          <w:rFonts w:ascii="Times New Roman" w:hAnsi="Times New Roman"/>
          <w:spacing w:val="0"/>
          <w:sz w:val="24"/>
          <w:szCs w:val="24"/>
        </w:rPr>
        <w:t xml:space="preserve"> </w:t>
      </w:r>
      <w:r w:rsidRPr="004257D5">
        <w:rPr>
          <w:rFonts w:ascii="Times New Roman" w:hAnsi="Times New Roman"/>
          <w:spacing w:val="0"/>
          <w:sz w:val="24"/>
          <w:szCs w:val="24"/>
        </w:rPr>
        <w:t xml:space="preserve">a direct family relationship would create and requesting verification she was </w:t>
      </w:r>
      <w:r w:rsidR="00F95CE2" w:rsidRPr="004257D5">
        <w:rPr>
          <w:rFonts w:ascii="Times New Roman" w:hAnsi="Times New Roman"/>
          <w:spacing w:val="0"/>
          <w:sz w:val="24"/>
          <w:szCs w:val="24"/>
        </w:rPr>
        <w:t>not</w:t>
      </w:r>
      <w:r w:rsidRPr="004257D5">
        <w:rPr>
          <w:rFonts w:ascii="Times New Roman" w:hAnsi="Times New Roman"/>
          <w:spacing w:val="0"/>
          <w:sz w:val="24"/>
          <w:szCs w:val="24"/>
        </w:rPr>
        <w:t xml:space="preserve"> the Emily Cole related to the Cuomo family,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denied she was the daughter of Kenneth Cole and Maria Cuomo Cole.  Later in the call, further questioning </w:t>
      </w:r>
      <w:r w:rsidR="0012723B">
        <w:rPr>
          <w:rFonts w:ascii="Times New Roman" w:hAnsi="Times New Roman"/>
          <w:spacing w:val="0"/>
          <w:sz w:val="24"/>
          <w:szCs w:val="24"/>
        </w:rPr>
        <w:t>Ms.</w:t>
      </w:r>
      <w:r w:rsidRPr="004257D5">
        <w:rPr>
          <w:rFonts w:ascii="Times New Roman" w:hAnsi="Times New Roman"/>
          <w:spacing w:val="0"/>
          <w:sz w:val="24"/>
          <w:szCs w:val="24"/>
        </w:rPr>
        <w:t xml:space="preserve"> Cole regarding her name, </w:t>
      </w:r>
      <w:r w:rsidR="0012723B">
        <w:rPr>
          <w:rFonts w:ascii="Times New Roman" w:hAnsi="Times New Roman"/>
          <w:spacing w:val="0"/>
          <w:sz w:val="24"/>
          <w:szCs w:val="24"/>
        </w:rPr>
        <w:t>she</w:t>
      </w:r>
      <w:r w:rsidRPr="004257D5">
        <w:rPr>
          <w:rFonts w:ascii="Times New Roman" w:hAnsi="Times New Roman"/>
          <w:spacing w:val="0"/>
          <w:sz w:val="24"/>
          <w:szCs w:val="24"/>
        </w:rPr>
        <w:t xml:space="preserve"> became defensive and claimed that even if she were their daughter, it was “none of my business and would not matter” or words to that effect.  I explained that if she </w:t>
      </w:r>
      <w:proofErr w:type="gramStart"/>
      <w:r w:rsidRPr="004257D5">
        <w:rPr>
          <w:rFonts w:ascii="Times New Roman" w:hAnsi="Times New Roman"/>
          <w:spacing w:val="0"/>
          <w:sz w:val="24"/>
          <w:szCs w:val="24"/>
        </w:rPr>
        <w:t>were related</w:t>
      </w:r>
      <w:proofErr w:type="gramEnd"/>
      <w:r w:rsidRPr="004257D5">
        <w:rPr>
          <w:rFonts w:ascii="Times New Roman" w:hAnsi="Times New Roman"/>
          <w:spacing w:val="0"/>
          <w:sz w:val="24"/>
          <w:szCs w:val="24"/>
        </w:rPr>
        <w:t xml:space="preserve"> to the Cuomo family this further exacerbated the Conflict of Interests in her handling the Criminal Complaint against Andrew Cuomo and Steven Michael Cohen, in addition to the Conflict of Interest already present with her employment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admitted she had turned the prior request on February 08, 2011 for complaint information, directly over to Steven Michael Cohen, the accused!  At this point, I advised </w:t>
      </w:r>
      <w:r w:rsidRPr="004257D5">
        <w:rPr>
          <w:rFonts w:ascii="Times New Roman" w:hAnsi="Times New Roman"/>
          <w:spacing w:val="0"/>
          <w:sz w:val="24"/>
        </w:rPr>
        <w:t>Ms. Cole</w:t>
      </w:r>
      <w:r w:rsidRPr="004257D5">
        <w:rPr>
          <w:rFonts w:ascii="Times New Roman" w:hAnsi="Times New Roman"/>
          <w:spacing w:val="0"/>
          <w:sz w:val="24"/>
          <w:szCs w:val="24"/>
        </w:rPr>
        <w:t xml:space="preserve"> that this represented further egregious illegal Conflicts of Interest, </w:t>
      </w:r>
      <w:r w:rsidR="0012723B">
        <w:rPr>
          <w:rFonts w:ascii="Times New Roman" w:hAnsi="Times New Roman"/>
          <w:spacing w:val="0"/>
          <w:sz w:val="24"/>
          <w:szCs w:val="24"/>
        </w:rPr>
        <w:t xml:space="preserve">Violations of </w:t>
      </w:r>
      <w:r w:rsidR="0012723B" w:rsidRPr="004257D5">
        <w:rPr>
          <w:rFonts w:ascii="Times New Roman" w:hAnsi="Times New Roman"/>
          <w:spacing w:val="0"/>
          <w:sz w:val="24"/>
          <w:szCs w:val="24"/>
        </w:rPr>
        <w:t>Attorney Conduct Codes</w:t>
      </w:r>
      <w:r w:rsidR="0012723B">
        <w:rPr>
          <w:rFonts w:ascii="Times New Roman" w:hAnsi="Times New Roman"/>
          <w:spacing w:val="0"/>
          <w:sz w:val="24"/>
          <w:szCs w:val="24"/>
        </w:rPr>
        <w:t>,</w:t>
      </w:r>
      <w:r w:rsidR="0012723B" w:rsidRPr="004257D5">
        <w:rPr>
          <w:rFonts w:ascii="Times New Roman" w:hAnsi="Times New Roman"/>
          <w:spacing w:val="0"/>
          <w:sz w:val="24"/>
          <w:szCs w:val="24"/>
        </w:rPr>
        <w:t xml:space="preserve"> </w:t>
      </w:r>
      <w:r w:rsidRPr="004257D5">
        <w:rPr>
          <w:rFonts w:ascii="Times New Roman" w:hAnsi="Times New Roman"/>
          <w:spacing w:val="0"/>
          <w:sz w:val="24"/>
          <w:szCs w:val="24"/>
        </w:rPr>
        <w:t>Violations of Public Office Rules &amp; Regulations</w:t>
      </w:r>
      <w:r w:rsidR="0012723B">
        <w:rPr>
          <w:rFonts w:ascii="Times New Roman" w:hAnsi="Times New Roman"/>
          <w:spacing w:val="0"/>
          <w:sz w:val="24"/>
          <w:szCs w:val="24"/>
        </w:rPr>
        <w:t xml:space="preserve"> and</w:t>
      </w:r>
      <w:r w:rsidRPr="004257D5">
        <w:rPr>
          <w:rFonts w:ascii="Times New Roman" w:hAnsi="Times New Roman"/>
          <w:spacing w:val="0"/>
          <w:sz w:val="24"/>
          <w:szCs w:val="24"/>
        </w:rPr>
        <w:t xml:space="preserve"> Federal &amp; State Law </w:t>
      </w:r>
      <w:r w:rsidR="008E4A0B">
        <w:rPr>
          <w:rFonts w:ascii="Times New Roman" w:hAnsi="Times New Roman"/>
          <w:spacing w:val="0"/>
          <w:sz w:val="24"/>
          <w:szCs w:val="24"/>
        </w:rPr>
        <w:t xml:space="preserve">committed by </w:t>
      </w:r>
      <w:r w:rsidRPr="004257D5">
        <w:rPr>
          <w:rFonts w:ascii="Times New Roman" w:hAnsi="Times New Roman"/>
          <w:spacing w:val="0"/>
          <w:sz w:val="24"/>
          <w:szCs w:val="24"/>
        </w:rPr>
        <w:t xml:space="preserve">Cohen and herself.  As exhibited herein and in the attached URL exhibits, an incestuous and illegal web of Conflicts </w:t>
      </w:r>
      <w:r w:rsidR="008E4A0B">
        <w:rPr>
          <w:rFonts w:ascii="Times New Roman" w:hAnsi="Times New Roman"/>
          <w:spacing w:val="0"/>
          <w:sz w:val="24"/>
          <w:szCs w:val="24"/>
        </w:rPr>
        <w:t>o</w:t>
      </w:r>
      <w:r w:rsidRPr="004257D5">
        <w:rPr>
          <w:rFonts w:ascii="Times New Roman" w:hAnsi="Times New Roman"/>
          <w:spacing w:val="0"/>
          <w:sz w:val="24"/>
          <w:szCs w:val="24"/>
        </w:rPr>
        <w:t xml:space="preserve">f Interest </w:t>
      </w:r>
      <w:r w:rsidR="008E4A0B">
        <w:rPr>
          <w:rFonts w:ascii="Times New Roman" w:hAnsi="Times New Roman"/>
          <w:spacing w:val="0"/>
          <w:sz w:val="24"/>
          <w:szCs w:val="24"/>
        </w:rPr>
        <w:t>exists wherein</w:t>
      </w:r>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lawyers acting in various Government Offices, including but not limited to, </w:t>
      </w:r>
      <w:r w:rsidRPr="004257D5">
        <w:rPr>
          <w:rFonts w:ascii="Times New Roman" w:hAnsi="Times New Roman"/>
          <w:spacing w:val="0"/>
          <w:sz w:val="24"/>
          <w:szCs w:val="24"/>
        </w:rPr>
        <w:t xml:space="preserve">Court Officials, Prosecutors, Regulators, Oversight Authorities and Disciplinary Committees, </w:t>
      </w:r>
      <w:r w:rsidR="008E4A0B">
        <w:rPr>
          <w:rFonts w:ascii="Times New Roman" w:hAnsi="Times New Roman"/>
          <w:spacing w:val="0"/>
          <w:sz w:val="24"/>
          <w:szCs w:val="24"/>
        </w:rPr>
        <w:t xml:space="preserve">create </w:t>
      </w:r>
      <w:r w:rsidRPr="004257D5">
        <w:rPr>
          <w:rFonts w:ascii="Times New Roman" w:hAnsi="Times New Roman"/>
          <w:spacing w:val="0"/>
          <w:sz w:val="24"/>
          <w:szCs w:val="24"/>
        </w:rPr>
        <w:t>the glue that binds the Title 18: 1961- 1968 RICO Conspiracy together</w:t>
      </w:r>
      <w:r w:rsidR="008E4A0B">
        <w:rPr>
          <w:rFonts w:ascii="Times New Roman" w:hAnsi="Times New Roman"/>
          <w:spacing w:val="0"/>
          <w:sz w:val="24"/>
          <w:szCs w:val="24"/>
        </w:rPr>
        <w:t xml:space="preserve">.  The RICO Criminal Organization </w:t>
      </w:r>
      <w:proofErr w:type="gramStart"/>
      <w:r w:rsidR="008E4A0B">
        <w:rPr>
          <w:rFonts w:ascii="Times New Roman" w:hAnsi="Times New Roman"/>
          <w:spacing w:val="0"/>
          <w:sz w:val="24"/>
          <w:szCs w:val="24"/>
        </w:rPr>
        <w:t xml:space="preserve">is </w:t>
      </w:r>
      <w:r w:rsidRPr="004257D5">
        <w:rPr>
          <w:rFonts w:ascii="Times New Roman" w:hAnsi="Times New Roman"/>
          <w:spacing w:val="0"/>
          <w:sz w:val="24"/>
          <w:szCs w:val="24"/>
        </w:rPr>
        <w:t>defined</w:t>
      </w:r>
      <w:proofErr w:type="gramEnd"/>
      <w:r w:rsidRPr="004257D5">
        <w:rPr>
          <w:rFonts w:ascii="Times New Roman" w:hAnsi="Times New Roman"/>
          <w:spacing w:val="0"/>
          <w:sz w:val="24"/>
          <w:szCs w:val="24"/>
        </w:rPr>
        <w:t xml:space="preserve"> </w:t>
      </w:r>
      <w:r w:rsidR="008E4A0B">
        <w:rPr>
          <w:rFonts w:ascii="Times New Roman" w:hAnsi="Times New Roman"/>
          <w:spacing w:val="0"/>
          <w:sz w:val="24"/>
          <w:szCs w:val="24"/>
        </w:rPr>
        <w:t xml:space="preserve">in detail </w:t>
      </w:r>
      <w:r w:rsidRPr="004257D5">
        <w:rPr>
          <w:rFonts w:ascii="Times New Roman" w:hAnsi="Times New Roman"/>
          <w:spacing w:val="0"/>
          <w:sz w:val="24"/>
          <w:szCs w:val="24"/>
        </w:rPr>
        <w:t>in my Amended Federal RICO &amp; ANTITRUST Lawsuit and the attached RICO Statement filed therein.  The RICO</w:t>
      </w:r>
      <w:r w:rsidR="008E4A0B">
        <w:rPr>
          <w:rFonts w:ascii="Times New Roman" w:hAnsi="Times New Roman"/>
          <w:spacing w:val="0"/>
          <w:sz w:val="24"/>
          <w:szCs w:val="24"/>
        </w:rPr>
        <w:t xml:space="preserve"> Organization described is composed mainly of L</w:t>
      </w:r>
      <w:r w:rsidRPr="004257D5">
        <w:rPr>
          <w:rFonts w:ascii="Times New Roman" w:hAnsi="Times New Roman"/>
          <w:spacing w:val="0"/>
          <w:sz w:val="24"/>
          <w:szCs w:val="24"/>
        </w:rPr>
        <w:t xml:space="preserve">awyers and </w:t>
      </w:r>
      <w:r w:rsidR="008E4A0B">
        <w:rPr>
          <w:rFonts w:ascii="Times New Roman" w:hAnsi="Times New Roman"/>
          <w:spacing w:val="0"/>
          <w:sz w:val="24"/>
          <w:szCs w:val="24"/>
        </w:rPr>
        <w:t>L</w:t>
      </w:r>
      <w:r w:rsidRPr="004257D5">
        <w:rPr>
          <w:rFonts w:ascii="Times New Roman" w:hAnsi="Times New Roman"/>
          <w:spacing w:val="0"/>
          <w:sz w:val="24"/>
          <w:szCs w:val="24"/>
        </w:rPr>
        <w:t xml:space="preserve">aw </w:t>
      </w:r>
      <w:r w:rsidR="008E4A0B">
        <w:rPr>
          <w:rFonts w:ascii="Times New Roman" w:hAnsi="Times New Roman"/>
          <w:spacing w:val="0"/>
          <w:sz w:val="24"/>
          <w:szCs w:val="24"/>
        </w:rPr>
        <w:t>F</w:t>
      </w:r>
      <w:r w:rsidRPr="004257D5">
        <w:rPr>
          <w:rFonts w:ascii="Times New Roman" w:hAnsi="Times New Roman"/>
          <w:spacing w:val="0"/>
          <w:sz w:val="24"/>
          <w:szCs w:val="24"/>
        </w:rPr>
        <w:t xml:space="preserve">irms acting in conspiracy to commit crimes, including </w:t>
      </w:r>
      <w:r w:rsidR="008E4A0B">
        <w:rPr>
          <w:rFonts w:ascii="Times New Roman" w:hAnsi="Times New Roman"/>
          <w:spacing w:val="0"/>
          <w:sz w:val="24"/>
          <w:szCs w:val="24"/>
        </w:rPr>
        <w:t xml:space="preserve">the </w:t>
      </w:r>
      <w:r w:rsidRPr="004257D5">
        <w:rPr>
          <w:rFonts w:ascii="Times New Roman" w:hAnsi="Times New Roman"/>
          <w:spacing w:val="0"/>
          <w:sz w:val="24"/>
          <w:szCs w:val="24"/>
        </w:rPr>
        <w:t xml:space="preserve">theft of Iviewit’s Trillion </w:t>
      </w:r>
      <w:r w:rsidRPr="004257D5">
        <w:rPr>
          <w:rFonts w:ascii="Times New Roman" w:hAnsi="Times New Roman"/>
          <w:spacing w:val="0"/>
          <w:sz w:val="24"/>
          <w:szCs w:val="24"/>
        </w:rPr>
        <w:lastRenderedPageBreak/>
        <w:t>Dollar Patents that changed the digital world</w:t>
      </w:r>
      <w:r w:rsidR="008E4A0B">
        <w:rPr>
          <w:rFonts w:ascii="Times New Roman" w:hAnsi="Times New Roman"/>
          <w:spacing w:val="0"/>
          <w:sz w:val="24"/>
          <w:szCs w:val="24"/>
        </w:rPr>
        <w:t>,</w:t>
      </w:r>
      <w:r w:rsidRPr="004257D5">
        <w:rPr>
          <w:rFonts w:ascii="Times New Roman" w:hAnsi="Times New Roman"/>
          <w:spacing w:val="0"/>
          <w:sz w:val="24"/>
          <w:szCs w:val="24"/>
        </w:rPr>
        <w:t xml:space="preserve"> and</w:t>
      </w:r>
      <w:r w:rsidR="008E4A0B">
        <w:rPr>
          <w:rFonts w:ascii="Times New Roman" w:hAnsi="Times New Roman"/>
          <w:spacing w:val="0"/>
          <w:sz w:val="24"/>
          <w:szCs w:val="24"/>
        </w:rPr>
        <w:t xml:space="preserve"> another set of Lawyers and Law Firms acting inside the Government to</w:t>
      </w:r>
      <w:r w:rsidRPr="004257D5">
        <w:rPr>
          <w:rFonts w:ascii="Times New Roman" w:hAnsi="Times New Roman"/>
          <w:spacing w:val="0"/>
          <w:sz w:val="24"/>
          <w:szCs w:val="24"/>
        </w:rPr>
        <w:t xml:space="preserve"> cover-up </w:t>
      </w:r>
      <w:r w:rsidR="008E4A0B">
        <w:rPr>
          <w:rFonts w:ascii="Times New Roman" w:hAnsi="Times New Roman"/>
          <w:spacing w:val="0"/>
          <w:sz w:val="24"/>
          <w:szCs w:val="24"/>
        </w:rPr>
        <w:t xml:space="preserve">their </w:t>
      </w:r>
      <w:r w:rsidRPr="004257D5">
        <w:rPr>
          <w:rFonts w:ascii="Times New Roman" w:hAnsi="Times New Roman"/>
          <w:spacing w:val="0"/>
          <w:sz w:val="24"/>
          <w:szCs w:val="24"/>
        </w:rPr>
        <w:t xml:space="preserve">crimes </w:t>
      </w:r>
      <w:r w:rsidR="008E4A0B">
        <w:rPr>
          <w:rFonts w:ascii="Times New Roman" w:hAnsi="Times New Roman"/>
          <w:spacing w:val="0"/>
          <w:sz w:val="24"/>
          <w:szCs w:val="24"/>
        </w:rPr>
        <w:t>and deny Due Process to their victims</w:t>
      </w:r>
      <w:r w:rsidRPr="004257D5">
        <w:rPr>
          <w:rFonts w:ascii="Times New Roman" w:hAnsi="Times New Roman"/>
          <w:spacing w:val="0"/>
          <w:sz w:val="24"/>
          <w:szCs w:val="24"/>
        </w:rPr>
        <w:t>.</w:t>
      </w:r>
      <w:r w:rsidR="008E4A0B">
        <w:rPr>
          <w:rFonts w:ascii="Times New Roman" w:hAnsi="Times New Roman"/>
          <w:spacing w:val="0"/>
          <w:sz w:val="24"/>
          <w:szCs w:val="24"/>
        </w:rPr>
        <w:t xml:space="preserve">  Cover-ups made possible by a “R</w:t>
      </w:r>
      <w:r w:rsidRPr="004257D5">
        <w:rPr>
          <w:rFonts w:ascii="Times New Roman" w:hAnsi="Times New Roman"/>
          <w:spacing w:val="0"/>
          <w:sz w:val="24"/>
          <w:szCs w:val="24"/>
        </w:rPr>
        <w:t xml:space="preserve">evolving </w:t>
      </w:r>
      <w:r w:rsidR="008E4A0B">
        <w:rPr>
          <w:rFonts w:ascii="Times New Roman" w:hAnsi="Times New Roman"/>
          <w:spacing w:val="0"/>
          <w:sz w:val="24"/>
          <w:szCs w:val="24"/>
        </w:rPr>
        <w:t>D</w:t>
      </w:r>
      <w:r w:rsidRPr="004257D5">
        <w:rPr>
          <w:rFonts w:ascii="Times New Roman" w:hAnsi="Times New Roman"/>
          <w:spacing w:val="0"/>
          <w:sz w:val="24"/>
          <w:szCs w:val="24"/>
        </w:rPr>
        <w:t>oor</w:t>
      </w:r>
      <w:r w:rsidR="008E4A0B">
        <w:rPr>
          <w:rFonts w:ascii="Times New Roman" w:hAnsi="Times New Roman"/>
          <w:spacing w:val="0"/>
          <w:sz w:val="24"/>
          <w:szCs w:val="24"/>
        </w:rPr>
        <w:t>” that swings</w:t>
      </w:r>
      <w:r w:rsidRPr="004257D5">
        <w:rPr>
          <w:rFonts w:ascii="Times New Roman" w:hAnsi="Times New Roman"/>
          <w:spacing w:val="0"/>
          <w:sz w:val="24"/>
          <w:szCs w:val="24"/>
        </w:rPr>
        <w:t xml:space="preserve"> between the RICO Criminal Organization Law Firms and Government Agencies</w:t>
      </w:r>
      <w:r w:rsidR="008E4A0B">
        <w:rPr>
          <w:rFonts w:ascii="Times New Roman" w:hAnsi="Times New Roman"/>
          <w:spacing w:val="0"/>
          <w:sz w:val="24"/>
          <w:szCs w:val="24"/>
        </w:rPr>
        <w:t xml:space="preserve">, including the </w:t>
      </w:r>
      <w:r w:rsidRPr="004257D5">
        <w:rPr>
          <w:rFonts w:ascii="Times New Roman" w:hAnsi="Times New Roman"/>
          <w:spacing w:val="0"/>
          <w:sz w:val="24"/>
          <w:szCs w:val="24"/>
        </w:rPr>
        <w:t>Courts</w:t>
      </w:r>
      <w:r w:rsidR="008E4A0B">
        <w:rPr>
          <w:rFonts w:ascii="Times New Roman" w:hAnsi="Times New Roman"/>
          <w:spacing w:val="0"/>
          <w:sz w:val="24"/>
          <w:szCs w:val="24"/>
        </w:rPr>
        <w:t>.</w:t>
      </w:r>
      <w:r w:rsidRPr="004257D5">
        <w:rPr>
          <w:rFonts w:ascii="Times New Roman" w:hAnsi="Times New Roman"/>
          <w:spacing w:val="0"/>
          <w:sz w:val="24"/>
          <w:szCs w:val="24"/>
        </w:rPr>
        <w:t xml:space="preserve"> The</w:t>
      </w:r>
      <w:r w:rsidR="008E4A0B">
        <w:rPr>
          <w:rFonts w:ascii="Times New Roman" w:hAnsi="Times New Roman"/>
          <w:spacing w:val="0"/>
          <w:sz w:val="24"/>
          <w:szCs w:val="24"/>
        </w:rPr>
        <w:t xml:space="preserve"> RICO &amp; ANTITRUST Lawsuit is </w:t>
      </w:r>
      <w:r w:rsidRPr="004257D5">
        <w:rPr>
          <w:rFonts w:ascii="Times New Roman" w:hAnsi="Times New Roman"/>
          <w:spacing w:val="0"/>
          <w:sz w:val="24"/>
          <w:szCs w:val="24"/>
        </w:rPr>
        <w:t>hereby incorporated by reference in entirety herein</w:t>
      </w:r>
      <w:r w:rsidR="008E4A0B">
        <w:rPr>
          <w:rFonts w:ascii="Times New Roman" w:hAnsi="Times New Roman"/>
          <w:spacing w:val="0"/>
          <w:sz w:val="24"/>
          <w:szCs w:val="24"/>
        </w:rPr>
        <w:t xml:space="preserve"> and</w:t>
      </w:r>
      <w:r w:rsidRPr="004257D5">
        <w:rPr>
          <w:rFonts w:ascii="Times New Roman" w:hAnsi="Times New Roman"/>
          <w:spacing w:val="0"/>
          <w:sz w:val="24"/>
          <w:szCs w:val="24"/>
        </w:rPr>
        <w:t xml:space="preserve"> is located</w:t>
      </w:r>
      <w:r w:rsidR="008E4A0B">
        <w:rPr>
          <w:rFonts w:ascii="Times New Roman" w:hAnsi="Times New Roman"/>
          <w:spacing w:val="0"/>
          <w:sz w:val="24"/>
          <w:szCs w:val="24"/>
        </w:rPr>
        <w:t xml:space="preserve"> at the URL,</w:t>
      </w:r>
    </w:p>
    <w:p w:rsidR="004257D5" w:rsidRPr="004257D5" w:rsidRDefault="009D0532" w:rsidP="00435C33">
      <w:pPr>
        <w:pStyle w:val="BodyText"/>
        <w:spacing w:after="0"/>
        <w:jc w:val="left"/>
      </w:pPr>
      <w:hyperlink r:id="rId19" w:history="1">
        <w:r w:rsidR="004257D5" w:rsidRPr="004257D5">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4257D5" w:rsidRPr="004257D5">
        <w:t xml:space="preserve"> .</w:t>
      </w:r>
    </w:p>
    <w:p w:rsidR="004257D5" w:rsidRPr="004257D5" w:rsidRDefault="004257D5" w:rsidP="004257D5">
      <w:pPr>
        <w:pStyle w:val="BodyText"/>
        <w:spacing w:after="0"/>
        <w:rPr>
          <w:rFonts w:ascii="Times New Roman" w:hAnsi="Times New Roman"/>
          <w:spacing w:val="0"/>
          <w:sz w:val="24"/>
          <w:szCs w:val="24"/>
        </w:rPr>
      </w:pP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Emily Cole then became distraught and defensive when notified that her actions </w:t>
      </w:r>
      <w:r w:rsidR="0089067D">
        <w:rPr>
          <w:rFonts w:ascii="Times New Roman" w:hAnsi="Times New Roman"/>
          <w:spacing w:val="0"/>
          <w:sz w:val="24"/>
          <w:szCs w:val="24"/>
        </w:rPr>
        <w:t xml:space="preserve">were </w:t>
      </w:r>
      <w:r w:rsidRPr="004257D5">
        <w:rPr>
          <w:rFonts w:ascii="Times New Roman" w:hAnsi="Times New Roman"/>
          <w:spacing w:val="0"/>
          <w:sz w:val="24"/>
          <w:szCs w:val="24"/>
        </w:rPr>
        <w:t>in Conflict and Violation</w:t>
      </w:r>
      <w:r w:rsidR="009C72DE">
        <w:rPr>
          <w:rFonts w:ascii="Times New Roman" w:hAnsi="Times New Roman"/>
          <w:spacing w:val="0"/>
          <w:sz w:val="24"/>
          <w:szCs w:val="24"/>
        </w:rPr>
        <w:t>s</w:t>
      </w:r>
      <w:r w:rsidRPr="004257D5">
        <w:rPr>
          <w:rFonts w:ascii="Times New Roman" w:hAnsi="Times New Roman"/>
          <w:spacing w:val="0"/>
          <w:sz w:val="24"/>
          <w:szCs w:val="24"/>
        </w:rPr>
        <w:t xml:space="preserve"> of Law</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would be included in any/all ongoing and future Criminal and Civil </w:t>
      </w:r>
      <w:r w:rsidR="005D1AE6">
        <w:rPr>
          <w:rFonts w:ascii="Times New Roman" w:hAnsi="Times New Roman"/>
          <w:spacing w:val="0"/>
          <w:sz w:val="24"/>
          <w:szCs w:val="24"/>
        </w:rPr>
        <w:t>Lawsuits/C</w:t>
      </w:r>
      <w:r w:rsidRPr="004257D5">
        <w:rPr>
          <w:rFonts w:ascii="Times New Roman" w:hAnsi="Times New Roman"/>
          <w:spacing w:val="0"/>
          <w:sz w:val="24"/>
          <w:szCs w:val="24"/>
        </w:rPr>
        <w:t xml:space="preserve">omplaints filed, as further acts of Obstruction and more </w:t>
      </w:r>
      <w:r w:rsidRPr="004257D5">
        <w:rPr>
          <w:rFonts w:ascii="Times New Roman" w:hAnsi="Times New Roman"/>
          <w:spacing w:val="0"/>
          <w:sz w:val="24"/>
        </w:rPr>
        <w:t>and reported to</w:t>
      </w:r>
      <w:r w:rsidRPr="004257D5">
        <w:rPr>
          <w:rFonts w:ascii="Times New Roman" w:hAnsi="Times New Roman"/>
          <w:spacing w:val="0"/>
          <w:sz w:val="24"/>
          <w:szCs w:val="24"/>
        </w:rPr>
        <w:t xml:space="preserve"> proper authorities.  We then</w:t>
      </w:r>
      <w:r w:rsidRPr="004257D5">
        <w:rPr>
          <w:rFonts w:ascii="Times New Roman" w:hAnsi="Times New Roman"/>
          <w:spacing w:val="0"/>
          <w:sz w:val="24"/>
        </w:rPr>
        <w:t xml:space="preserve"> notified Ms. Cole</w:t>
      </w:r>
      <w:r w:rsidRPr="004257D5">
        <w:rPr>
          <w:rFonts w:ascii="Times New Roman" w:hAnsi="Times New Roman"/>
          <w:spacing w:val="0"/>
          <w:sz w:val="24"/>
          <w:szCs w:val="24"/>
        </w:rPr>
        <w:t xml:space="preserve"> that these actions constituted obvious Conflicts</w:t>
      </w:r>
      <w:r w:rsidR="0089067D">
        <w:rPr>
          <w:rFonts w:ascii="Times New Roman" w:hAnsi="Times New Roman"/>
          <w:spacing w:val="0"/>
          <w:sz w:val="24"/>
          <w:szCs w:val="24"/>
        </w:rPr>
        <w:t xml:space="preserve"> and</w:t>
      </w:r>
      <w:r w:rsidRPr="004257D5">
        <w:rPr>
          <w:rFonts w:ascii="Times New Roman" w:hAnsi="Times New Roman"/>
          <w:spacing w:val="0"/>
          <w:sz w:val="24"/>
          <w:szCs w:val="24"/>
        </w:rPr>
        <w:t xml:space="preserve"> Aiding and Abetting the Criminal Conspiracy through further Obstruction of Justice, causing further Denial of Due Process and Procedure.  </w:t>
      </w:r>
      <w:r w:rsidR="0024058A">
        <w:rPr>
          <w:rFonts w:ascii="Times New Roman" w:hAnsi="Times New Roman"/>
          <w:spacing w:val="0"/>
          <w:sz w:val="24"/>
          <w:szCs w:val="24"/>
        </w:rPr>
        <w:t>Ms.</w:t>
      </w:r>
      <w:r w:rsidRPr="004257D5">
        <w:rPr>
          <w:rFonts w:ascii="Times New Roman" w:hAnsi="Times New Roman"/>
          <w:spacing w:val="0"/>
          <w:sz w:val="24"/>
          <w:szCs w:val="24"/>
        </w:rPr>
        <w:t xml:space="preserve"> Cole then rudely and abruptly terminated the phone call </w:t>
      </w:r>
      <w:r w:rsidRPr="004257D5">
        <w:rPr>
          <w:rFonts w:ascii="Times New Roman" w:hAnsi="Times New Roman"/>
          <w:spacing w:val="0"/>
          <w:sz w:val="24"/>
        </w:rPr>
        <w:t>without further direction</w:t>
      </w:r>
      <w:r w:rsidRPr="004257D5">
        <w:rPr>
          <w:rFonts w:ascii="Times New Roman" w:hAnsi="Times New Roman"/>
          <w:spacing w:val="0"/>
          <w:sz w:val="24"/>
          <w:szCs w:val="24"/>
        </w:rPr>
        <w:t>.</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rPr>
        <w:t>We</w:t>
      </w:r>
      <w:r w:rsidRPr="004257D5">
        <w:rPr>
          <w:rFonts w:ascii="Times New Roman" w:hAnsi="Times New Roman"/>
          <w:spacing w:val="0"/>
          <w:sz w:val="24"/>
          <w:szCs w:val="24"/>
        </w:rPr>
        <w:t xml:space="preserve"> immediately called back the Governor’s office, now attempting to reach Benjamin Lawsky, Chief of Staff to Governor Cuomo, in efforts to find a NON-CONFLICTED party to handle the Criminal Complaints filed with the Governor or have the complaints directed to an INDEPENDENT NON CONFLICTED INVESTIGATOR.  </w:t>
      </w:r>
      <w:r w:rsidRPr="004257D5">
        <w:rPr>
          <w:rFonts w:ascii="Times New Roman" w:hAnsi="Times New Roman"/>
          <w:spacing w:val="0"/>
          <w:sz w:val="24"/>
        </w:rPr>
        <w:t>Moreover, our call was essential to report the newly discovered</w:t>
      </w:r>
      <w:r w:rsidRPr="004257D5">
        <w:rPr>
          <w:rFonts w:ascii="Times New Roman" w:hAnsi="Times New Roman"/>
          <w:spacing w:val="0"/>
          <w:sz w:val="24"/>
          <w:szCs w:val="24"/>
        </w:rPr>
        <w:t xml:space="preserve"> alleged crimes committed by Emily Cole and Steven M. Cohen, as </w:t>
      </w:r>
      <w:r w:rsidRPr="004257D5">
        <w:rPr>
          <w:rFonts w:ascii="Times New Roman" w:hAnsi="Times New Roman"/>
          <w:spacing w:val="0"/>
          <w:sz w:val="24"/>
        </w:rPr>
        <w:t xml:space="preserve">Ms. Cole admitted </w:t>
      </w:r>
      <w:r w:rsidRPr="004257D5">
        <w:rPr>
          <w:rFonts w:ascii="Times New Roman" w:hAnsi="Times New Roman"/>
          <w:spacing w:val="0"/>
          <w:sz w:val="24"/>
          <w:szCs w:val="24"/>
        </w:rPr>
        <w:t>to</w:t>
      </w:r>
      <w:r w:rsidRPr="004257D5">
        <w:rPr>
          <w:rFonts w:ascii="Times New Roman" w:hAnsi="Times New Roman"/>
          <w:spacing w:val="0"/>
          <w:sz w:val="24"/>
        </w:rPr>
        <w:t xml:space="preserve"> turning over the Complaints</w:t>
      </w:r>
      <w:r w:rsidRPr="004257D5">
        <w:rPr>
          <w:rFonts w:ascii="Times New Roman" w:hAnsi="Times New Roman"/>
          <w:spacing w:val="0"/>
          <w:sz w:val="24"/>
          <w:szCs w:val="24"/>
        </w:rPr>
        <w:t xml:space="preserve"> to Steven Cohen, her boss</w:t>
      </w:r>
      <w:r w:rsidR="0024058A">
        <w:rPr>
          <w:rFonts w:ascii="Times New Roman" w:hAnsi="Times New Roman"/>
          <w:spacing w:val="0"/>
          <w:sz w:val="24"/>
          <w:szCs w:val="24"/>
        </w:rPr>
        <w:t>,</w:t>
      </w:r>
      <w:r w:rsidRPr="004257D5">
        <w:rPr>
          <w:rFonts w:ascii="Times New Roman" w:hAnsi="Times New Roman"/>
          <w:spacing w:val="0"/>
          <w:sz w:val="24"/>
          <w:szCs w:val="24"/>
        </w:rPr>
        <w:t xml:space="preserve"> and one of the </w:t>
      </w:r>
      <w:r w:rsidR="0024058A">
        <w:rPr>
          <w:rFonts w:ascii="Times New Roman" w:hAnsi="Times New Roman"/>
          <w:spacing w:val="0"/>
          <w:sz w:val="24"/>
          <w:szCs w:val="24"/>
        </w:rPr>
        <w:t xml:space="preserve">central </w:t>
      </w:r>
      <w:r w:rsidRPr="004257D5">
        <w:rPr>
          <w:rFonts w:ascii="Times New Roman" w:hAnsi="Times New Roman"/>
          <w:spacing w:val="0"/>
          <w:sz w:val="24"/>
        </w:rPr>
        <w:t>Defendants accused</w:t>
      </w:r>
      <w:r w:rsidRPr="004257D5">
        <w:rPr>
          <w:rFonts w:ascii="Times New Roman" w:hAnsi="Times New Roman"/>
          <w:spacing w:val="0"/>
          <w:sz w:val="24"/>
          <w:szCs w:val="24"/>
        </w:rPr>
        <w:t xml:space="preserve"> in the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Complaints.  Further, we sought to have in writing</w:t>
      </w:r>
      <w:r w:rsidR="0024058A">
        <w:rPr>
          <w:rFonts w:ascii="Times New Roman" w:hAnsi="Times New Roman"/>
          <w:spacing w:val="0"/>
          <w:sz w:val="24"/>
          <w:szCs w:val="24"/>
        </w:rPr>
        <w:t>,</w:t>
      </w:r>
      <w:r w:rsidRPr="004257D5">
        <w:rPr>
          <w:rFonts w:ascii="Times New Roman" w:hAnsi="Times New Roman"/>
          <w:spacing w:val="0"/>
          <w:sz w:val="24"/>
          <w:szCs w:val="24"/>
        </w:rPr>
        <w:t xml:space="preserve"> verification that Emily Cole was not a family/relative of the Cuomo family.  The call transferred by the receptionist to Lawsky’s office was intercepted instead directly by Steven Michael Cohen.  </w:t>
      </w:r>
    </w:p>
    <w:p w:rsidR="004257D5" w:rsidRP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Cohen, by intercepting the call, now further acted in a continued plethora of Conflicts of Interest, </w:t>
      </w:r>
      <w:r w:rsidR="001B4D0B">
        <w:rPr>
          <w:rFonts w:ascii="Times New Roman" w:hAnsi="Times New Roman"/>
          <w:spacing w:val="0"/>
          <w:sz w:val="24"/>
          <w:szCs w:val="24"/>
        </w:rPr>
        <w:t xml:space="preserve">again </w:t>
      </w:r>
      <w:r w:rsidRPr="004257D5">
        <w:rPr>
          <w:rFonts w:ascii="Times New Roman" w:hAnsi="Times New Roman"/>
          <w:spacing w:val="0"/>
          <w:sz w:val="24"/>
          <w:szCs w:val="24"/>
        </w:rPr>
        <w:t>Violati</w:t>
      </w:r>
      <w:r w:rsidR="001B4D0B">
        <w:rPr>
          <w:rFonts w:ascii="Times New Roman" w:hAnsi="Times New Roman"/>
          <w:spacing w:val="0"/>
          <w:sz w:val="24"/>
          <w:szCs w:val="24"/>
        </w:rPr>
        <w:t>ng</w:t>
      </w:r>
      <w:r w:rsidRPr="004257D5">
        <w:rPr>
          <w:rFonts w:ascii="Times New Roman" w:hAnsi="Times New Roman"/>
          <w:spacing w:val="0"/>
          <w:sz w:val="24"/>
          <w:szCs w:val="24"/>
        </w:rPr>
        <w:t xml:space="preserve"> Public Office Rules &amp; Regulations</w:t>
      </w:r>
      <w:r w:rsidR="001B4D0B">
        <w:rPr>
          <w:rFonts w:ascii="Times New Roman" w:hAnsi="Times New Roman"/>
          <w:spacing w:val="0"/>
          <w:sz w:val="24"/>
          <w:szCs w:val="24"/>
        </w:rPr>
        <w:t>, Attorney Conduct Codes</w:t>
      </w:r>
      <w:r w:rsidRPr="004257D5">
        <w:rPr>
          <w:rFonts w:ascii="Times New Roman" w:hAnsi="Times New Roman"/>
          <w:spacing w:val="0"/>
          <w:sz w:val="24"/>
          <w:szCs w:val="24"/>
        </w:rPr>
        <w:t xml:space="preserve"> and State &amp; Federal Law, by personally handling </w:t>
      </w:r>
      <w:r w:rsidR="0024058A">
        <w:rPr>
          <w:rFonts w:ascii="Times New Roman" w:hAnsi="Times New Roman"/>
          <w:spacing w:val="0"/>
          <w:sz w:val="24"/>
          <w:szCs w:val="24"/>
        </w:rPr>
        <w:t xml:space="preserve">Criminal </w:t>
      </w:r>
      <w:r w:rsidRPr="004257D5">
        <w:rPr>
          <w:rFonts w:ascii="Times New Roman" w:hAnsi="Times New Roman"/>
          <w:spacing w:val="0"/>
          <w:sz w:val="24"/>
          <w:szCs w:val="24"/>
        </w:rPr>
        <w:t xml:space="preserve">Complaint matters against him.  After noticing Cohen of his conflicts and the fact that I was </w:t>
      </w:r>
      <w:r w:rsidRPr="004257D5">
        <w:rPr>
          <w:rFonts w:ascii="Times New Roman" w:hAnsi="Times New Roman"/>
          <w:spacing w:val="0"/>
          <w:sz w:val="24"/>
          <w:szCs w:val="24"/>
        </w:rPr>
        <w:lastRenderedPageBreak/>
        <w:t>attempting to “PUT HIM IN PRISON…”</w:t>
      </w:r>
      <w:r w:rsidRPr="004257D5">
        <w:rPr>
          <w:rStyle w:val="FootnoteReference"/>
          <w:rFonts w:ascii="Times New Roman" w:hAnsi="Times New Roman"/>
          <w:spacing w:val="0"/>
          <w:sz w:val="24"/>
          <w:szCs w:val="24"/>
        </w:rPr>
        <w:footnoteReference w:id="4"/>
      </w:r>
      <w:r w:rsidRPr="004257D5">
        <w:rPr>
          <w:rFonts w:ascii="Times New Roman" w:hAnsi="Times New Roman"/>
          <w:spacing w:val="0"/>
          <w:sz w:val="24"/>
          <w:szCs w:val="24"/>
        </w:rPr>
        <w:t xml:space="preserve"> in my RICO &amp; ANTITRUST Federal Lawsuit, Cohen proceeded to attempt to deflect the Complaints filed with the Governor</w:t>
      </w:r>
      <w:r w:rsidR="0024058A">
        <w:rPr>
          <w:rFonts w:ascii="Times New Roman" w:hAnsi="Times New Roman"/>
          <w:spacing w:val="0"/>
          <w:sz w:val="24"/>
          <w:szCs w:val="24"/>
        </w:rPr>
        <w:t>,</w:t>
      </w:r>
      <w:r w:rsidRPr="004257D5">
        <w:rPr>
          <w:rFonts w:ascii="Times New Roman" w:hAnsi="Times New Roman"/>
          <w:spacing w:val="0"/>
          <w:sz w:val="24"/>
          <w:szCs w:val="24"/>
        </w:rPr>
        <w:t xml:space="preserve"> to the New York Attorney General and a one Harlan Levy, Chief of Staff to New York Attorney General</w:t>
      </w:r>
      <w:r w:rsidR="0024058A">
        <w:rPr>
          <w:rFonts w:ascii="Times New Roman" w:hAnsi="Times New Roman"/>
          <w:spacing w:val="0"/>
          <w:sz w:val="24"/>
          <w:szCs w:val="24"/>
        </w:rPr>
        <w:t>,</w:t>
      </w:r>
      <w:r w:rsidRPr="004257D5">
        <w:rPr>
          <w:rFonts w:ascii="Times New Roman" w:hAnsi="Times New Roman"/>
          <w:spacing w:val="0"/>
          <w:sz w:val="24"/>
          <w:szCs w:val="24"/>
        </w:rPr>
        <w:t xml:space="preserve"> Eric T. Schneiderman.  Cohen attempted this transfer of </w:t>
      </w:r>
      <w:r w:rsidR="0024058A">
        <w:rPr>
          <w:rFonts w:ascii="Times New Roman" w:hAnsi="Times New Roman"/>
          <w:spacing w:val="0"/>
          <w:sz w:val="24"/>
          <w:szCs w:val="24"/>
        </w:rPr>
        <w:t xml:space="preserve">the Governor’s </w:t>
      </w:r>
      <w:r w:rsidRPr="004257D5">
        <w:rPr>
          <w:rFonts w:ascii="Times New Roman" w:hAnsi="Times New Roman"/>
          <w:spacing w:val="0"/>
          <w:sz w:val="24"/>
          <w:szCs w:val="24"/>
        </w:rPr>
        <w:t>legal obligations to the Attorney General despite notice that the A</w:t>
      </w:r>
      <w:r w:rsidR="0024058A">
        <w:rPr>
          <w:rFonts w:ascii="Times New Roman" w:hAnsi="Times New Roman"/>
          <w:spacing w:val="0"/>
          <w:sz w:val="24"/>
          <w:szCs w:val="24"/>
        </w:rPr>
        <w:t xml:space="preserve">ttorney </w:t>
      </w:r>
      <w:r w:rsidRPr="004257D5">
        <w:rPr>
          <w:rFonts w:ascii="Times New Roman" w:hAnsi="Times New Roman"/>
          <w:spacing w:val="0"/>
          <w:sz w:val="24"/>
          <w:szCs w:val="24"/>
        </w:rPr>
        <w:t>G</w:t>
      </w:r>
      <w:r w:rsidR="0024058A">
        <w:rPr>
          <w:rFonts w:ascii="Times New Roman" w:hAnsi="Times New Roman"/>
          <w:spacing w:val="0"/>
          <w:sz w:val="24"/>
          <w:szCs w:val="24"/>
        </w:rPr>
        <w:t>eneral</w:t>
      </w:r>
      <w:r w:rsidRPr="004257D5">
        <w:rPr>
          <w:rFonts w:ascii="Times New Roman" w:hAnsi="Times New Roman"/>
          <w:spacing w:val="0"/>
          <w:sz w:val="24"/>
          <w:szCs w:val="24"/>
        </w:rPr>
        <w:t xml:space="preserve"> had a separate Criminal Complaint filed with their office and that the Governor was being requested </w:t>
      </w:r>
      <w:r w:rsidR="0024058A">
        <w:rPr>
          <w:rFonts w:ascii="Times New Roman" w:hAnsi="Times New Roman"/>
          <w:spacing w:val="0"/>
          <w:sz w:val="24"/>
          <w:szCs w:val="24"/>
        </w:rPr>
        <w:t>t</w:t>
      </w:r>
      <w:r w:rsidRPr="004257D5">
        <w:rPr>
          <w:rFonts w:ascii="Times New Roman" w:hAnsi="Times New Roman"/>
          <w:spacing w:val="0"/>
          <w:sz w:val="24"/>
          <w:szCs w:val="24"/>
        </w:rPr>
        <w:t>o execute his executive authorities</w:t>
      </w:r>
      <w:r w:rsidR="0024058A">
        <w:rPr>
          <w:rFonts w:ascii="Times New Roman" w:hAnsi="Times New Roman"/>
          <w:spacing w:val="0"/>
          <w:sz w:val="24"/>
          <w:szCs w:val="24"/>
        </w:rPr>
        <w:t xml:space="preserve"> in the Criminal matters</w:t>
      </w:r>
      <w:r w:rsidRPr="004257D5">
        <w:rPr>
          <w:rFonts w:ascii="Times New Roman" w:hAnsi="Times New Roman"/>
          <w:spacing w:val="0"/>
          <w:sz w:val="24"/>
          <w:szCs w:val="24"/>
        </w:rPr>
        <w:t>, which could only be executed by the Governor.  According to Cohen, Levy is the immediate successor to Cohen’s former position as Chief of Staff to Cuomo when Cuomo was Attorney General.</w:t>
      </w:r>
      <w:r w:rsidR="0024058A">
        <w:rPr>
          <w:rFonts w:ascii="Times New Roman" w:hAnsi="Times New Roman"/>
          <w:spacing w:val="0"/>
          <w:sz w:val="24"/>
          <w:szCs w:val="24"/>
        </w:rPr>
        <w:t xml:space="preserve">  At this </w:t>
      </w:r>
      <w:proofErr w:type="gramStart"/>
      <w:r w:rsidR="0024058A">
        <w:rPr>
          <w:rFonts w:ascii="Times New Roman" w:hAnsi="Times New Roman"/>
          <w:spacing w:val="0"/>
          <w:sz w:val="24"/>
          <w:szCs w:val="24"/>
        </w:rPr>
        <w:t>point</w:t>
      </w:r>
      <w:proofErr w:type="gramEnd"/>
      <w:r w:rsidR="0024058A">
        <w:rPr>
          <w:rFonts w:ascii="Times New Roman" w:hAnsi="Times New Roman"/>
          <w:spacing w:val="0"/>
          <w:sz w:val="24"/>
          <w:szCs w:val="24"/>
        </w:rPr>
        <w:t xml:space="preserve"> it appeared that the Governor of New York Cuomo was unwilling to discharge his Executive Duties as Governor and also was unwilling to turn the matter over to a Non Conflicted party in the Governor’s office for review.  Further, the Governor’s office was refusing to enlist a Non Conflicted party to take action on behalf of the Governor of New York, in a situation where Conflicts of Interest precluded his direct involvement.</w:t>
      </w:r>
    </w:p>
    <w:p w:rsidR="004257D5" w:rsidRPr="004257D5" w:rsidRDefault="004257D5" w:rsidP="00207AEA">
      <w:pPr>
        <w:pStyle w:val="BodyText"/>
        <w:ind w:firstLine="720"/>
        <w:jc w:val="left"/>
        <w:rPr>
          <w:rFonts w:ascii="Times New Roman" w:hAnsi="Times New Roman"/>
          <w:spacing w:val="0"/>
          <w:sz w:val="24"/>
          <w:szCs w:val="24"/>
        </w:rPr>
      </w:pPr>
      <w:r w:rsidRPr="004257D5">
        <w:rPr>
          <w:rFonts w:ascii="Times New Roman" w:hAnsi="Times New Roman"/>
          <w:spacing w:val="0"/>
          <w:sz w:val="24"/>
        </w:rPr>
        <w:t>Cohen</w:t>
      </w:r>
      <w:r w:rsidRPr="004257D5">
        <w:rPr>
          <w:rFonts w:ascii="Times New Roman" w:hAnsi="Times New Roman"/>
          <w:spacing w:val="0"/>
          <w:sz w:val="24"/>
          <w:szCs w:val="24"/>
        </w:rPr>
        <w:t xml:space="preserve">, is </w:t>
      </w:r>
      <w:r w:rsidRPr="004257D5">
        <w:rPr>
          <w:rFonts w:ascii="Times New Roman" w:hAnsi="Times New Roman"/>
          <w:spacing w:val="0"/>
          <w:sz w:val="24"/>
        </w:rPr>
        <w:t>well</w:t>
      </w:r>
      <w:r w:rsidRPr="004257D5">
        <w:rPr>
          <w:rFonts w:ascii="Times New Roman" w:hAnsi="Times New Roman"/>
          <w:spacing w:val="0"/>
          <w:sz w:val="24"/>
          <w:szCs w:val="24"/>
        </w:rPr>
        <w:t xml:space="preserve"> aware of the Criminal Complaints filed against both he and Cuomo and has been directly handling them for several years, as exhibited in all of the following numbered URL’s, all fully incorporated by reference in entirety herein,</w:t>
      </w:r>
    </w:p>
    <w:p w:rsidR="0002242D" w:rsidRDefault="009D0532" w:rsidP="00313E71">
      <w:pPr>
        <w:pStyle w:val="BodyText"/>
        <w:numPr>
          <w:ilvl w:val="3"/>
          <w:numId w:val="1"/>
        </w:numPr>
        <w:spacing w:after="0"/>
        <w:ind w:left="720"/>
        <w:jc w:val="left"/>
        <w:rPr>
          <w:rFonts w:ascii="Times New Roman" w:hAnsi="Times New Roman"/>
          <w:spacing w:val="0"/>
          <w:sz w:val="24"/>
          <w:szCs w:val="24"/>
        </w:rPr>
      </w:pPr>
      <w:hyperlink r:id="rId20" w:history="1">
        <w:r w:rsidR="004257D5" w:rsidRPr="004257D5">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szCs w:val="24"/>
        </w:rPr>
        <w:br/>
      </w:r>
    </w:p>
    <w:p w:rsidR="004257D5" w:rsidRPr="004257D5" w:rsidRDefault="004257D5" w:rsidP="0002242D">
      <w:pPr>
        <w:pStyle w:val="BodyText"/>
        <w:spacing w:after="0"/>
        <w:ind w:left="720"/>
        <w:jc w:val="left"/>
        <w:rPr>
          <w:rFonts w:ascii="Times New Roman" w:hAnsi="Times New Roman"/>
          <w:spacing w:val="0"/>
          <w:sz w:val="24"/>
          <w:szCs w:val="24"/>
        </w:rPr>
      </w:pPr>
      <w:r w:rsidRPr="004257D5">
        <w:rPr>
          <w:rFonts w:ascii="Times New Roman" w:hAnsi="Times New Roman"/>
          <w:spacing w:val="0"/>
          <w:sz w:val="24"/>
          <w:szCs w:val="24"/>
        </w:rPr>
        <w:t xml:space="preserve">November 30, 2010 Intellectual Property news in Palm Beach, Florida, United States of America, Free-Press-Release, Inc. “Iviewit Inventor Eliot Bernstein Files Criminal Charges Against NY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Andrew Cuomo, Chief of Staff Steven Michael Cohen &amp; Asst </w:t>
      </w:r>
      <w:r w:rsidR="00351968">
        <w:rPr>
          <w:rFonts w:ascii="Times New Roman" w:hAnsi="Times New Roman"/>
          <w:spacing w:val="0"/>
          <w:sz w:val="24"/>
          <w:szCs w:val="24"/>
        </w:rPr>
        <w:t>Attorney General</w:t>
      </w:r>
      <w:r w:rsidRPr="004257D5">
        <w:rPr>
          <w:rFonts w:ascii="Times New Roman" w:hAnsi="Times New Roman"/>
          <w:spacing w:val="0"/>
          <w:sz w:val="24"/>
          <w:szCs w:val="24"/>
        </w:rPr>
        <w:t xml:space="preserve"> Monica Connell w/ Gov David Paterson &amp; NY Senate Judiciary Chair John Sampson.” </w:t>
      </w:r>
    </w:p>
    <w:p w:rsidR="004257D5" w:rsidRPr="004257D5" w:rsidRDefault="004257D5" w:rsidP="00435C33">
      <w:pPr>
        <w:pStyle w:val="BodyText"/>
        <w:spacing w:after="0"/>
        <w:jc w:val="left"/>
        <w:rPr>
          <w:rFonts w:ascii="Times New Roman" w:hAnsi="Times New Roman"/>
          <w:spacing w:val="0"/>
          <w:sz w:val="24"/>
          <w:szCs w:val="24"/>
        </w:rPr>
      </w:pPr>
    </w:p>
    <w:p w:rsidR="004257D5" w:rsidRPr="004257D5" w:rsidRDefault="0002242D"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Multiple </w:t>
      </w:r>
      <w:r w:rsidR="004257D5" w:rsidRPr="004257D5">
        <w:rPr>
          <w:rFonts w:ascii="Times New Roman" w:hAnsi="Times New Roman"/>
          <w:spacing w:val="0"/>
          <w:sz w:val="24"/>
          <w:szCs w:val="24"/>
        </w:rPr>
        <w:t xml:space="preserve">Criminal Complaints were filed with Andrew Cuomo </w:t>
      </w:r>
      <w:r w:rsidR="004257D5" w:rsidRPr="004257D5">
        <w:rPr>
          <w:rFonts w:ascii="Times New Roman" w:hAnsi="Times New Roman"/>
          <w:spacing w:val="0"/>
          <w:sz w:val="24"/>
        </w:rPr>
        <w:t>while serving as</w:t>
      </w:r>
      <w:r w:rsidR="004257D5" w:rsidRPr="004257D5">
        <w:rPr>
          <w:rFonts w:ascii="Times New Roman" w:hAnsi="Times New Roman"/>
          <w:spacing w:val="0"/>
          <w:sz w:val="24"/>
          <w:szCs w:val="24"/>
        </w:rPr>
        <w:t xml:space="preserve"> Attorney General, and to my knowledge, nothing was done but to further </w:t>
      </w:r>
      <w:proofErr w:type="gramStart"/>
      <w:r w:rsidR="004257D5" w:rsidRPr="004257D5">
        <w:rPr>
          <w:rFonts w:ascii="Times New Roman" w:hAnsi="Times New Roman"/>
          <w:spacing w:val="0"/>
          <w:sz w:val="24"/>
          <w:szCs w:val="24"/>
        </w:rPr>
        <w:t>Obstruct</w:t>
      </w:r>
      <w:proofErr w:type="gramEnd"/>
      <w:r w:rsidR="004257D5" w:rsidRPr="004257D5">
        <w:rPr>
          <w:rFonts w:ascii="Times New Roman" w:hAnsi="Times New Roman"/>
          <w:spacing w:val="0"/>
          <w:sz w:val="24"/>
          <w:szCs w:val="24"/>
        </w:rPr>
        <w:t xml:space="preserve"> the Complaints</w:t>
      </w:r>
      <w:r>
        <w:rPr>
          <w:rFonts w:ascii="Times New Roman" w:hAnsi="Times New Roman"/>
          <w:spacing w:val="0"/>
          <w:sz w:val="24"/>
          <w:szCs w:val="24"/>
        </w:rPr>
        <w:t xml:space="preserve"> or dismiss them without investigation</w:t>
      </w:r>
      <w:r w:rsidR="004257D5" w:rsidRPr="004257D5">
        <w:rPr>
          <w:rFonts w:ascii="Times New Roman" w:hAnsi="Times New Roman"/>
          <w:spacing w:val="0"/>
          <w:sz w:val="24"/>
          <w:szCs w:val="24"/>
        </w:rPr>
        <w:t>.  The A</w:t>
      </w:r>
      <w:r>
        <w:rPr>
          <w:rFonts w:ascii="Times New Roman" w:hAnsi="Times New Roman"/>
          <w:spacing w:val="0"/>
          <w:sz w:val="24"/>
          <w:szCs w:val="24"/>
        </w:rPr>
        <w:t xml:space="preserve">ttorney </w:t>
      </w:r>
      <w:r w:rsidR="004257D5" w:rsidRPr="004257D5">
        <w:rPr>
          <w:rFonts w:ascii="Times New Roman" w:hAnsi="Times New Roman"/>
          <w:spacing w:val="0"/>
          <w:sz w:val="24"/>
          <w:szCs w:val="24"/>
        </w:rPr>
        <w:t>G</w:t>
      </w:r>
      <w:r>
        <w:rPr>
          <w:rFonts w:ascii="Times New Roman" w:hAnsi="Times New Roman"/>
          <w:spacing w:val="0"/>
          <w:sz w:val="24"/>
          <w:szCs w:val="24"/>
        </w:rPr>
        <w:t>eneral</w:t>
      </w:r>
      <w:r w:rsidR="004257D5" w:rsidRPr="004257D5">
        <w:rPr>
          <w:rFonts w:ascii="Times New Roman" w:hAnsi="Times New Roman"/>
          <w:spacing w:val="0"/>
          <w:sz w:val="24"/>
          <w:szCs w:val="24"/>
        </w:rPr>
        <w:t xml:space="preserve">’s office has </w:t>
      </w:r>
      <w:r>
        <w:rPr>
          <w:rFonts w:ascii="Times New Roman" w:hAnsi="Times New Roman"/>
          <w:spacing w:val="0"/>
          <w:sz w:val="24"/>
          <w:szCs w:val="24"/>
        </w:rPr>
        <w:lastRenderedPageBreak/>
        <w:t xml:space="preserve">Illegally </w:t>
      </w:r>
      <w:r w:rsidR="004257D5" w:rsidRPr="004257D5">
        <w:rPr>
          <w:rFonts w:ascii="Times New Roman" w:hAnsi="Times New Roman"/>
          <w:spacing w:val="0"/>
          <w:sz w:val="24"/>
          <w:szCs w:val="24"/>
        </w:rPr>
        <w:t xml:space="preserve">Obstructed numerous previous Criminal Complaints of Iviewit and Eliot Bernstein, dating back to filed Complaints with Eliot Spitzer </w:t>
      </w:r>
      <w:r w:rsidR="004257D5" w:rsidRPr="004257D5">
        <w:rPr>
          <w:rFonts w:ascii="Times New Roman" w:hAnsi="Times New Roman"/>
          <w:spacing w:val="0"/>
          <w:sz w:val="24"/>
        </w:rPr>
        <w:t>as</w:t>
      </w:r>
      <w:r w:rsidR="004257D5" w:rsidRPr="004257D5">
        <w:rPr>
          <w:rFonts w:ascii="Times New Roman" w:hAnsi="Times New Roman"/>
          <w:spacing w:val="0"/>
          <w:sz w:val="24"/>
          <w:szCs w:val="24"/>
        </w:rPr>
        <w:t xml:space="preserve"> Attorney </w:t>
      </w:r>
      <w:r w:rsidR="004257D5" w:rsidRPr="004257D5">
        <w:rPr>
          <w:rFonts w:ascii="Times New Roman" w:hAnsi="Times New Roman"/>
          <w:spacing w:val="0"/>
          <w:sz w:val="24"/>
        </w:rPr>
        <w:t>General</w:t>
      </w:r>
      <w:r w:rsidR="004257D5" w:rsidRPr="004257D5">
        <w:rPr>
          <w:rFonts w:ascii="Times New Roman" w:hAnsi="Times New Roman"/>
          <w:spacing w:val="0"/>
          <w:sz w:val="24"/>
          <w:szCs w:val="24"/>
        </w:rPr>
        <w:t>, then</w:t>
      </w:r>
      <w:r w:rsidR="004257D5" w:rsidRPr="004257D5">
        <w:rPr>
          <w:rFonts w:ascii="Times New Roman" w:hAnsi="Times New Roman"/>
          <w:spacing w:val="0"/>
          <w:sz w:val="24"/>
        </w:rPr>
        <w:t xml:space="preserve"> as</w:t>
      </w:r>
      <w:r w:rsidR="004257D5" w:rsidRPr="004257D5">
        <w:rPr>
          <w:rFonts w:ascii="Times New Roman" w:hAnsi="Times New Roman"/>
          <w:spacing w:val="0"/>
          <w:sz w:val="24"/>
          <w:szCs w:val="24"/>
        </w:rPr>
        <w:t xml:space="preserve"> Governor</w:t>
      </w:r>
      <w:r>
        <w:rPr>
          <w:rFonts w:ascii="Times New Roman" w:hAnsi="Times New Roman"/>
          <w:spacing w:val="0"/>
          <w:sz w:val="24"/>
          <w:szCs w:val="24"/>
        </w:rPr>
        <w:t xml:space="preserve"> as early as 2004</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With continued Conflicts, illegal acts</w:t>
      </w:r>
      <w:r>
        <w:rPr>
          <w:rFonts w:ascii="Times New Roman" w:hAnsi="Times New Roman"/>
          <w:spacing w:val="0"/>
          <w:sz w:val="24"/>
        </w:rPr>
        <w:t xml:space="preserve"> continue to</w:t>
      </w:r>
      <w:r w:rsidR="004257D5" w:rsidRPr="004257D5">
        <w:rPr>
          <w:rFonts w:ascii="Times New Roman" w:hAnsi="Times New Roman"/>
          <w:spacing w:val="0"/>
          <w:sz w:val="24"/>
        </w:rPr>
        <w:t xml:space="preserve"> ensue</w:t>
      </w:r>
      <w:r w:rsidR="004257D5" w:rsidRPr="004257D5">
        <w:rPr>
          <w:rFonts w:ascii="Times New Roman" w:hAnsi="Times New Roman"/>
          <w:spacing w:val="0"/>
          <w:sz w:val="24"/>
          <w:szCs w:val="24"/>
        </w:rPr>
        <w:t xml:space="preserve"> despite the repeated demand from the </w:t>
      </w:r>
      <w:r w:rsidR="004257D5" w:rsidRPr="004257D5">
        <w:rPr>
          <w:rFonts w:ascii="Times New Roman" w:hAnsi="Times New Roman"/>
          <w:spacing w:val="0"/>
          <w:sz w:val="24"/>
        </w:rPr>
        <w:t>outset</w:t>
      </w:r>
      <w:r w:rsidR="004257D5" w:rsidRPr="004257D5">
        <w:rPr>
          <w:rFonts w:ascii="Times New Roman" w:hAnsi="Times New Roman"/>
          <w:spacing w:val="0"/>
          <w:sz w:val="24"/>
          <w:szCs w:val="24"/>
        </w:rPr>
        <w:t xml:space="preserve"> that if </w:t>
      </w:r>
      <w:r>
        <w:rPr>
          <w:rFonts w:ascii="Times New Roman" w:hAnsi="Times New Roman"/>
          <w:spacing w:val="0"/>
          <w:sz w:val="24"/>
          <w:szCs w:val="24"/>
        </w:rPr>
        <w:t>C</w:t>
      </w:r>
      <w:r w:rsidR="004257D5" w:rsidRPr="004257D5">
        <w:rPr>
          <w:rFonts w:ascii="Times New Roman" w:hAnsi="Times New Roman"/>
          <w:spacing w:val="0"/>
          <w:sz w:val="24"/>
          <w:szCs w:val="24"/>
        </w:rPr>
        <w:t>onflicts existed, the Complaints required being turned over to a Non-Conflicted Independent Party.</w:t>
      </w:r>
      <w:r>
        <w:rPr>
          <w:rFonts w:ascii="Times New Roman" w:hAnsi="Times New Roman"/>
          <w:spacing w:val="0"/>
          <w:sz w:val="24"/>
          <w:szCs w:val="24"/>
        </w:rPr>
        <w:t xml:space="preserve">  All parties </w:t>
      </w:r>
      <w:proofErr w:type="gramStart"/>
      <w:r>
        <w:rPr>
          <w:rFonts w:ascii="Times New Roman" w:hAnsi="Times New Roman"/>
          <w:spacing w:val="0"/>
          <w:sz w:val="24"/>
          <w:szCs w:val="24"/>
        </w:rPr>
        <w:t>were requested</w:t>
      </w:r>
      <w:proofErr w:type="gramEnd"/>
      <w:r>
        <w:rPr>
          <w:rFonts w:ascii="Times New Roman" w:hAnsi="Times New Roman"/>
          <w:spacing w:val="0"/>
          <w:sz w:val="24"/>
          <w:szCs w:val="24"/>
        </w:rPr>
        <w:t xml:space="preserve"> to sign Conflict of Interest Disclosure Forms and not a single party has prior to making decisions.  If there are no Conflicts of Interest, one should have no problem signing and returning the Conflict of Interest Disclosure and no proceedings are legally valid </w:t>
      </w:r>
      <w:r w:rsidR="005A3037">
        <w:rPr>
          <w:rFonts w:ascii="Times New Roman" w:hAnsi="Times New Roman"/>
          <w:spacing w:val="0"/>
          <w:sz w:val="24"/>
          <w:szCs w:val="24"/>
        </w:rPr>
        <w:t xml:space="preserve">when Conflicts </w:t>
      </w:r>
      <w:proofErr w:type="gramStart"/>
      <w:r w:rsidR="005A3037">
        <w:rPr>
          <w:rFonts w:ascii="Times New Roman" w:hAnsi="Times New Roman"/>
          <w:spacing w:val="0"/>
          <w:sz w:val="24"/>
          <w:szCs w:val="24"/>
        </w:rPr>
        <w:t>are concealed</w:t>
      </w:r>
      <w:proofErr w:type="gramEnd"/>
      <w:r w:rsidR="005A3037">
        <w:rPr>
          <w:rFonts w:ascii="Times New Roman" w:hAnsi="Times New Roman"/>
          <w:spacing w:val="0"/>
          <w:sz w:val="24"/>
          <w:szCs w:val="24"/>
        </w:rPr>
        <w:t>.</w:t>
      </w:r>
    </w:p>
    <w:p w:rsidR="004257D5" w:rsidRPr="004257D5" w:rsidRDefault="004257D5" w:rsidP="00435C33">
      <w:pPr>
        <w:pStyle w:val="BodyText"/>
        <w:spacing w:after="0"/>
        <w:ind w:firstLine="360"/>
        <w:jc w:val="left"/>
        <w:rPr>
          <w:rFonts w:ascii="Times New Roman" w:hAnsi="Times New Roman"/>
          <w:spacing w:val="0"/>
          <w:sz w:val="24"/>
          <w:szCs w:val="24"/>
        </w:rPr>
      </w:pPr>
    </w:p>
    <w:p w:rsidR="004257D5" w:rsidRPr="004257D5" w:rsidRDefault="009D0532" w:rsidP="00313E71">
      <w:pPr>
        <w:pStyle w:val="BodyText"/>
        <w:numPr>
          <w:ilvl w:val="3"/>
          <w:numId w:val="1"/>
        </w:numPr>
        <w:ind w:left="720"/>
        <w:jc w:val="left"/>
        <w:rPr>
          <w:rFonts w:ascii="Times New Roman" w:hAnsi="Times New Roman"/>
          <w:spacing w:val="0"/>
          <w:sz w:val="24"/>
          <w:szCs w:val="24"/>
        </w:rPr>
      </w:pPr>
      <w:hyperlink r:id="rId21" w:history="1">
        <w:r w:rsidR="004257D5" w:rsidRPr="004257D5">
          <w:rPr>
            <w:rStyle w:val="Hyperlink"/>
            <w:rFonts w:ascii="Times New Roman" w:hAnsi="Times New Roman"/>
            <w:spacing w:val="0"/>
            <w:sz w:val="24"/>
            <w:szCs w:val="24"/>
          </w:rPr>
          <w:t>http://iviewit.tv/CompanyDocs/United%20States%20District%20Court%20Southern%20District%20NY/20090613%20FINAL%20NY</w:t>
        </w:r>
        <w:r w:rsidR="00351968">
          <w:rPr>
            <w:rStyle w:val="Hyperlink"/>
            <w:rFonts w:ascii="Times New Roman" w:hAnsi="Times New Roman"/>
            <w:spacing w:val="0"/>
            <w:sz w:val="24"/>
            <w:szCs w:val="24"/>
          </w:rPr>
          <w:t>Attorney General</w:t>
        </w:r>
        <w:r w:rsidR="004257D5" w:rsidRPr="004257D5">
          <w:rPr>
            <w:rStyle w:val="Hyperlink"/>
            <w:rFonts w:ascii="Times New Roman" w:hAnsi="Times New Roman"/>
            <w:spacing w:val="0"/>
            <w:sz w:val="24"/>
            <w:szCs w:val="24"/>
          </w:rPr>
          <w:t>%20Steven%20Cohen%20Letter%20signed%20low.pdf</w:t>
        </w:r>
      </w:hyperlink>
    </w:p>
    <w:p w:rsidR="004257D5" w:rsidRPr="004257D5" w:rsidRDefault="004257D5" w:rsidP="00435C33">
      <w:pPr>
        <w:pStyle w:val="BodyText"/>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13</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“Conflicts of Interest; etc; Bernstein v. </w:t>
      </w:r>
      <w:proofErr w:type="spellStart"/>
      <w:r w:rsidRPr="004257D5">
        <w:rPr>
          <w:rFonts w:ascii="Times New Roman" w:hAnsi="Times New Roman"/>
          <w:spacing w:val="0"/>
          <w:sz w:val="24"/>
          <w:szCs w:val="24"/>
        </w:rPr>
        <w:t>NYS</w:t>
      </w:r>
      <w:proofErr w:type="spellEnd"/>
      <w:r w:rsidRPr="004257D5">
        <w:rPr>
          <w:rFonts w:ascii="Times New Roman" w:hAnsi="Times New Roman"/>
          <w:spacing w:val="0"/>
          <w:sz w:val="24"/>
          <w:szCs w:val="24"/>
        </w:rPr>
        <w:t xml:space="preserve"> First Department et al.; US Second Circuit Docket No. 08-4873-CV.”</w:t>
      </w:r>
      <w:proofErr w:type="gramEnd"/>
    </w:p>
    <w:p w:rsidR="004257D5" w:rsidRPr="004257D5" w:rsidRDefault="009D0532" w:rsidP="00313E71">
      <w:pPr>
        <w:pStyle w:val="BodyText"/>
        <w:numPr>
          <w:ilvl w:val="3"/>
          <w:numId w:val="1"/>
        </w:numPr>
        <w:spacing w:after="0"/>
        <w:ind w:left="720"/>
        <w:jc w:val="left"/>
        <w:rPr>
          <w:rFonts w:ascii="Times New Roman" w:hAnsi="Times New Roman"/>
          <w:spacing w:val="0"/>
          <w:sz w:val="24"/>
          <w:szCs w:val="24"/>
        </w:rPr>
      </w:pPr>
      <w:hyperlink r:id="rId22" w:history="1">
        <w:r w:rsidR="004257D5" w:rsidRPr="004257D5">
          <w:rPr>
            <w:rStyle w:val="Hyperlink"/>
            <w:rFonts w:ascii="Times New Roman" w:hAnsi="Times New Roman"/>
            <w:spacing w:val="0"/>
            <w:sz w:val="24"/>
            <w:szCs w:val="24"/>
          </w:rPr>
          <w:t>http://iviewit.tv/CompanyDocs/United%20States%20District%20Court%20Southern%20District%20NY/20090618%20FINAL%20NY</w:t>
        </w:r>
        <w:r w:rsidR="00351968">
          <w:rPr>
            <w:rStyle w:val="Hyperlink"/>
            <w:rFonts w:ascii="Times New Roman" w:hAnsi="Times New Roman"/>
            <w:spacing w:val="0"/>
            <w:sz w:val="24"/>
            <w:szCs w:val="24"/>
          </w:rPr>
          <w:t>Attorney General</w:t>
        </w:r>
        <w:r w:rsidR="004257D5" w:rsidRPr="004257D5">
          <w:rPr>
            <w:rStyle w:val="Hyperlink"/>
            <w:rFonts w:ascii="Times New Roman" w:hAnsi="Times New Roman"/>
            <w:spacing w:val="0"/>
            <w:sz w:val="24"/>
            <w:szCs w:val="24"/>
          </w:rPr>
          <w:t>%20Steven%20Cohen%20Letter%20Re%20Lamont%20Signed.pdf</w:t>
        </w:r>
      </w:hyperlink>
    </w:p>
    <w:p w:rsidR="004257D5" w:rsidRPr="004257D5" w:rsidRDefault="004257D5" w:rsidP="00435C33">
      <w:pPr>
        <w:pStyle w:val="BodyText"/>
        <w:spacing w:after="0"/>
        <w:ind w:left="720"/>
        <w:jc w:val="left"/>
        <w:rPr>
          <w:rFonts w:ascii="Times New Roman" w:hAnsi="Times New Roman"/>
          <w:spacing w:val="0"/>
          <w:sz w:val="24"/>
          <w:szCs w:val="24"/>
        </w:rPr>
      </w:pPr>
    </w:p>
    <w:p w:rsidR="004257D5" w:rsidRPr="004257D5" w:rsidRDefault="004257D5" w:rsidP="00435C33">
      <w:pPr>
        <w:pStyle w:val="BodyText"/>
        <w:spacing w:after="0"/>
        <w:ind w:left="720"/>
        <w:jc w:val="left"/>
        <w:rPr>
          <w:rFonts w:ascii="Times New Roman" w:hAnsi="Times New Roman"/>
          <w:spacing w:val="0"/>
          <w:sz w:val="24"/>
          <w:szCs w:val="24"/>
        </w:rPr>
      </w:pPr>
      <w:proofErr w:type="gramStart"/>
      <w:r w:rsidRPr="004257D5">
        <w:rPr>
          <w:rFonts w:ascii="Times New Roman" w:hAnsi="Times New Roman"/>
          <w:spacing w:val="0"/>
          <w:sz w:val="24"/>
          <w:szCs w:val="24"/>
        </w:rPr>
        <w:t>June 18</w:t>
      </w:r>
      <w:r w:rsidRPr="004257D5">
        <w:rPr>
          <w:rFonts w:ascii="Times New Roman" w:hAnsi="Times New Roman"/>
          <w:spacing w:val="0"/>
          <w:sz w:val="24"/>
          <w:szCs w:val="24"/>
          <w:vertAlign w:val="superscript"/>
        </w:rPr>
        <w:t>th</w:t>
      </w:r>
      <w:r w:rsidRPr="004257D5">
        <w:rPr>
          <w:rFonts w:ascii="Times New Roman" w:hAnsi="Times New Roman"/>
          <w:spacing w:val="0"/>
          <w:sz w:val="24"/>
          <w:szCs w:val="24"/>
        </w:rPr>
        <w:t xml:space="preserve"> 2009 letter to Steven Michael Cohen regarding “First Department Obstruction of Justice.”</w:t>
      </w:r>
      <w:proofErr w:type="gramEnd"/>
      <w:r w:rsidRPr="004257D5">
        <w:rPr>
          <w:rFonts w:ascii="Times New Roman" w:hAnsi="Times New Roman"/>
          <w:spacing w:val="0"/>
          <w:sz w:val="24"/>
          <w:szCs w:val="24"/>
        </w:rPr>
        <w:t xml:space="preserve">  The letter deals with First Department Officials acting in blatant Conflicts of Interest, including but not limited to, handling complaints they are named Defendants in, and other matters relating to Criminal Misconduct of P. Stephen Lamont.</w:t>
      </w:r>
    </w:p>
    <w:p w:rsidR="004257D5" w:rsidRPr="004257D5" w:rsidRDefault="004257D5" w:rsidP="00435C33">
      <w:pPr>
        <w:pStyle w:val="BodyText"/>
        <w:spacing w:after="0"/>
        <w:ind w:left="2520"/>
        <w:jc w:val="left"/>
        <w:rPr>
          <w:rFonts w:ascii="Times New Roman" w:hAnsi="Times New Roman"/>
          <w:spacing w:val="0"/>
          <w:sz w:val="24"/>
          <w:szCs w:val="24"/>
        </w:rPr>
      </w:pPr>
    </w:p>
    <w:p w:rsidR="004257D5" w:rsidRPr="004257D5" w:rsidRDefault="005A3037" w:rsidP="00021496">
      <w:pPr>
        <w:pStyle w:val="BodyText"/>
        <w:ind w:firstLine="720"/>
        <w:jc w:val="left"/>
        <w:rPr>
          <w:rFonts w:ascii="Times New Roman" w:hAnsi="Times New Roman"/>
          <w:spacing w:val="0"/>
          <w:sz w:val="24"/>
          <w:szCs w:val="24"/>
        </w:rPr>
      </w:pPr>
      <w:r>
        <w:rPr>
          <w:rFonts w:ascii="Times New Roman" w:hAnsi="Times New Roman"/>
          <w:spacing w:val="0"/>
          <w:sz w:val="24"/>
        </w:rPr>
        <w:t>T</w:t>
      </w:r>
      <w:r w:rsidR="004257D5" w:rsidRPr="004257D5">
        <w:rPr>
          <w:rFonts w:ascii="Times New Roman" w:hAnsi="Times New Roman"/>
          <w:spacing w:val="0"/>
          <w:sz w:val="24"/>
        </w:rPr>
        <w:t>he most recent Criminal Complaints</w:t>
      </w:r>
      <w:r w:rsidR="004257D5" w:rsidRPr="004257D5">
        <w:rPr>
          <w:rFonts w:ascii="Times New Roman" w:hAnsi="Times New Roman"/>
          <w:spacing w:val="0"/>
          <w:sz w:val="24"/>
          <w:szCs w:val="24"/>
        </w:rPr>
        <w:t xml:space="preserve"> against</w:t>
      </w:r>
      <w:r w:rsidR="004257D5" w:rsidRPr="004257D5">
        <w:rPr>
          <w:rFonts w:ascii="Times New Roman" w:hAnsi="Times New Roman"/>
          <w:spacing w:val="0"/>
          <w:sz w:val="24"/>
        </w:rPr>
        <w:t xml:space="preserve"> Cohen and Cuomo</w:t>
      </w:r>
      <w:r>
        <w:rPr>
          <w:rFonts w:ascii="Times New Roman" w:hAnsi="Times New Roman"/>
          <w:spacing w:val="0"/>
          <w:sz w:val="24"/>
        </w:rPr>
        <w:t xml:space="preserve">, both </w:t>
      </w:r>
      <w:r w:rsidR="004257D5" w:rsidRPr="004257D5">
        <w:rPr>
          <w:rFonts w:ascii="Times New Roman" w:hAnsi="Times New Roman"/>
          <w:spacing w:val="0"/>
          <w:sz w:val="24"/>
          <w:szCs w:val="24"/>
        </w:rPr>
        <w:t xml:space="preserve">named </w:t>
      </w:r>
      <w:r>
        <w:rPr>
          <w:rFonts w:ascii="Times New Roman" w:hAnsi="Times New Roman"/>
          <w:spacing w:val="0"/>
          <w:sz w:val="24"/>
          <w:szCs w:val="24"/>
        </w:rPr>
        <w:t xml:space="preserve">as </w:t>
      </w:r>
      <w:r w:rsidR="004257D5" w:rsidRPr="004257D5">
        <w:rPr>
          <w:rFonts w:ascii="Times New Roman" w:hAnsi="Times New Roman"/>
          <w:spacing w:val="0"/>
          <w:sz w:val="24"/>
          <w:szCs w:val="24"/>
        </w:rPr>
        <w:t>Defenda</w:t>
      </w:r>
      <w:r>
        <w:rPr>
          <w:rFonts w:ascii="Times New Roman" w:hAnsi="Times New Roman"/>
          <w:spacing w:val="0"/>
          <w:sz w:val="24"/>
          <w:szCs w:val="24"/>
        </w:rPr>
        <w:t>nts in the Criminal Complaints</w:t>
      </w:r>
      <w:r w:rsidR="00490FA7">
        <w:rPr>
          <w:rFonts w:ascii="Times New Roman" w:hAnsi="Times New Roman"/>
          <w:spacing w:val="0"/>
          <w:sz w:val="24"/>
          <w:szCs w:val="24"/>
        </w:rPr>
        <w:t xml:space="preserve">, yet </w:t>
      </w:r>
      <w:r w:rsidR="004257D5" w:rsidRPr="004257D5">
        <w:rPr>
          <w:rFonts w:ascii="Times New Roman" w:hAnsi="Times New Roman"/>
          <w:spacing w:val="0"/>
          <w:sz w:val="24"/>
          <w:szCs w:val="24"/>
        </w:rPr>
        <w:t>continue</w:t>
      </w:r>
      <w:r w:rsidR="00490FA7">
        <w:rPr>
          <w:rFonts w:ascii="Times New Roman" w:hAnsi="Times New Roman"/>
          <w:spacing w:val="0"/>
          <w:sz w:val="24"/>
          <w:szCs w:val="24"/>
        </w:rPr>
        <w:t xml:space="preserve"> to be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rPr>
        <w:t>direct</w:t>
      </w:r>
      <w:r w:rsidR="00490FA7">
        <w:rPr>
          <w:rFonts w:ascii="Times New Roman" w:hAnsi="Times New Roman"/>
          <w:spacing w:val="0"/>
          <w:sz w:val="24"/>
        </w:rPr>
        <w:t>ly</w:t>
      </w:r>
      <w:r>
        <w:rPr>
          <w:rFonts w:ascii="Times New Roman" w:hAnsi="Times New Roman"/>
          <w:spacing w:val="0"/>
          <w:sz w:val="24"/>
        </w:rPr>
        <w:t xml:space="preserve"> </w:t>
      </w:r>
      <w:r w:rsidR="004257D5" w:rsidRPr="004257D5">
        <w:rPr>
          <w:rFonts w:ascii="Times New Roman" w:hAnsi="Times New Roman"/>
          <w:spacing w:val="0"/>
          <w:sz w:val="24"/>
          <w:szCs w:val="24"/>
        </w:rPr>
        <w:t>involve</w:t>
      </w:r>
      <w:r w:rsidR="00490FA7">
        <w:rPr>
          <w:rFonts w:ascii="Times New Roman" w:hAnsi="Times New Roman"/>
          <w:spacing w:val="0"/>
          <w:sz w:val="24"/>
          <w:szCs w:val="24"/>
        </w:rPr>
        <w:t xml:space="preserve">d </w:t>
      </w:r>
      <w:r w:rsidR="004257D5" w:rsidRPr="004257D5">
        <w:rPr>
          <w:rFonts w:ascii="Times New Roman" w:hAnsi="Times New Roman"/>
          <w:spacing w:val="0"/>
          <w:sz w:val="24"/>
          <w:szCs w:val="24"/>
        </w:rPr>
        <w:t xml:space="preserve">in processing the Complaints, </w:t>
      </w:r>
      <w:r w:rsidR="00490FA7">
        <w:rPr>
          <w:rFonts w:ascii="Times New Roman" w:hAnsi="Times New Roman"/>
          <w:spacing w:val="0"/>
          <w:sz w:val="24"/>
          <w:szCs w:val="24"/>
        </w:rPr>
        <w:t>comprise</w:t>
      </w:r>
      <w:r>
        <w:rPr>
          <w:rFonts w:ascii="Times New Roman" w:hAnsi="Times New Roman"/>
          <w:spacing w:val="0"/>
          <w:sz w:val="24"/>
          <w:szCs w:val="24"/>
        </w:rPr>
        <w:t xml:space="preserve"> the integrity of any actions taken</w:t>
      </w:r>
      <w:r w:rsidR="00490FA7">
        <w:rPr>
          <w:rFonts w:ascii="Times New Roman" w:hAnsi="Times New Roman"/>
          <w:spacing w:val="0"/>
          <w:sz w:val="24"/>
          <w:szCs w:val="24"/>
        </w:rPr>
        <w:t xml:space="preserve"> to this point</w:t>
      </w:r>
      <w:r>
        <w:rPr>
          <w:rFonts w:ascii="Times New Roman" w:hAnsi="Times New Roman"/>
          <w:spacing w:val="0"/>
          <w:sz w:val="24"/>
          <w:szCs w:val="24"/>
        </w:rPr>
        <w:t xml:space="preserve">, actions which are </w:t>
      </w:r>
      <w:r w:rsidR="004257D5" w:rsidRPr="004257D5">
        <w:rPr>
          <w:rFonts w:ascii="Times New Roman" w:hAnsi="Times New Roman"/>
          <w:spacing w:val="0"/>
          <w:sz w:val="24"/>
          <w:szCs w:val="24"/>
        </w:rPr>
        <w:t xml:space="preserve">in Violation of Attorney Conduct Codes, Public Office Rules &amp; Regulations and State &amp; Federal Law.  Cohen has personally handled the Complaints </w:t>
      </w:r>
      <w:r w:rsidR="004257D5" w:rsidRPr="004257D5">
        <w:rPr>
          <w:rFonts w:ascii="Times New Roman" w:hAnsi="Times New Roman"/>
          <w:spacing w:val="0"/>
          <w:sz w:val="24"/>
        </w:rPr>
        <w:t xml:space="preserve">while </w:t>
      </w:r>
      <w:r w:rsidR="004257D5" w:rsidRPr="004257D5">
        <w:rPr>
          <w:rFonts w:ascii="Times New Roman" w:hAnsi="Times New Roman"/>
          <w:spacing w:val="0"/>
          <w:sz w:val="24"/>
          <w:szCs w:val="24"/>
        </w:rPr>
        <w:t xml:space="preserve">serving </w:t>
      </w:r>
      <w:r w:rsidR="00490FA7">
        <w:rPr>
          <w:rFonts w:ascii="Times New Roman" w:hAnsi="Times New Roman"/>
          <w:spacing w:val="0"/>
          <w:sz w:val="24"/>
          <w:szCs w:val="24"/>
        </w:rPr>
        <w:t xml:space="preserve">under Cuomo </w:t>
      </w:r>
      <w:r w:rsidR="004257D5" w:rsidRPr="004257D5">
        <w:rPr>
          <w:rFonts w:ascii="Times New Roman" w:hAnsi="Times New Roman"/>
          <w:spacing w:val="0"/>
          <w:sz w:val="24"/>
        </w:rPr>
        <w:t>at the A</w:t>
      </w:r>
      <w:r w:rsidR="00490FA7">
        <w:rPr>
          <w:rFonts w:ascii="Times New Roman" w:hAnsi="Times New Roman"/>
          <w:spacing w:val="0"/>
          <w:sz w:val="24"/>
        </w:rPr>
        <w:t xml:space="preserve">ttorney </w:t>
      </w:r>
      <w:r w:rsidR="004257D5" w:rsidRPr="004257D5">
        <w:rPr>
          <w:rFonts w:ascii="Times New Roman" w:hAnsi="Times New Roman"/>
          <w:spacing w:val="0"/>
          <w:sz w:val="24"/>
        </w:rPr>
        <w:t>G</w:t>
      </w:r>
      <w:r w:rsidR="00490FA7">
        <w:rPr>
          <w:rFonts w:ascii="Times New Roman" w:hAnsi="Times New Roman"/>
          <w:spacing w:val="0"/>
          <w:sz w:val="24"/>
        </w:rPr>
        <w:t>eneral</w:t>
      </w:r>
      <w:r w:rsidR="004257D5" w:rsidRPr="004257D5">
        <w:rPr>
          <w:rFonts w:ascii="Times New Roman" w:hAnsi="Times New Roman"/>
          <w:spacing w:val="0"/>
          <w:sz w:val="24"/>
        </w:rPr>
        <w:t>’s office and now at the Governor’s office</w:t>
      </w:r>
      <w:r w:rsidR="004257D5" w:rsidRPr="004257D5">
        <w:rPr>
          <w:rFonts w:ascii="Times New Roman" w:hAnsi="Times New Roman"/>
          <w:spacing w:val="0"/>
          <w:sz w:val="24"/>
          <w:szCs w:val="24"/>
        </w:rPr>
        <w:t xml:space="preserve">. </w:t>
      </w:r>
      <w:r w:rsidR="004257D5" w:rsidRPr="004257D5">
        <w:rPr>
          <w:rFonts w:ascii="Times New Roman" w:hAnsi="Times New Roman"/>
          <w:spacing w:val="0"/>
          <w:sz w:val="24"/>
          <w:szCs w:val="24"/>
        </w:rPr>
        <w:lastRenderedPageBreak/>
        <w:t xml:space="preserve">Unequivocally, </w:t>
      </w:r>
      <w:r>
        <w:rPr>
          <w:rFonts w:ascii="Times New Roman" w:hAnsi="Times New Roman"/>
          <w:spacing w:val="0"/>
          <w:sz w:val="24"/>
          <w:szCs w:val="24"/>
        </w:rPr>
        <w:t>Cohen and Cuomo’s</w:t>
      </w:r>
      <w:r w:rsidR="004257D5" w:rsidRPr="004257D5">
        <w:rPr>
          <w:rFonts w:ascii="Times New Roman" w:hAnsi="Times New Roman"/>
          <w:spacing w:val="0"/>
          <w:sz w:val="24"/>
          <w:szCs w:val="24"/>
        </w:rPr>
        <w:t xml:space="preserve"> failure</w:t>
      </w:r>
      <w:r w:rsidR="004257D5" w:rsidRPr="004257D5">
        <w:rPr>
          <w:rFonts w:ascii="Times New Roman" w:hAnsi="Times New Roman"/>
          <w:spacing w:val="0"/>
          <w:sz w:val="24"/>
        </w:rPr>
        <w:t xml:space="preserve"> to</w:t>
      </w:r>
      <w:r w:rsidR="004257D5" w:rsidRPr="004257D5">
        <w:rPr>
          <w:rFonts w:ascii="Times New Roman" w:hAnsi="Times New Roman"/>
          <w:spacing w:val="0"/>
          <w:sz w:val="24"/>
          <w:szCs w:val="24"/>
        </w:rPr>
        <w:t xml:space="preserve"> turn over the Criminal Complaints to a Non-Conflicted Independent Party</w:t>
      </w:r>
      <w:r w:rsidR="00490FA7">
        <w:rPr>
          <w:rFonts w:ascii="Times New Roman" w:hAnsi="Times New Roman"/>
          <w:spacing w:val="0"/>
          <w:sz w:val="24"/>
          <w:szCs w:val="24"/>
        </w:rPr>
        <w:t xml:space="preserve"> and remove themselves from the Conflicts, </w:t>
      </w:r>
      <w:r w:rsidR="004257D5" w:rsidRPr="004257D5">
        <w:rPr>
          <w:rFonts w:ascii="Times New Roman" w:hAnsi="Times New Roman"/>
          <w:spacing w:val="0"/>
          <w:sz w:val="24"/>
          <w:szCs w:val="24"/>
        </w:rPr>
        <w:t xml:space="preserve">since June </w:t>
      </w:r>
      <w:r w:rsidRPr="004257D5">
        <w:rPr>
          <w:rFonts w:ascii="Times New Roman" w:hAnsi="Times New Roman"/>
          <w:spacing w:val="0"/>
          <w:sz w:val="24"/>
          <w:szCs w:val="24"/>
        </w:rPr>
        <w:t>13</w:t>
      </w:r>
      <w:r w:rsidR="004257D5" w:rsidRPr="004257D5">
        <w:rPr>
          <w:rFonts w:ascii="Times New Roman" w:hAnsi="Times New Roman"/>
          <w:spacing w:val="0"/>
          <w:sz w:val="24"/>
          <w:szCs w:val="24"/>
        </w:rPr>
        <w:t xml:space="preserve"> 2009</w:t>
      </w:r>
      <w:r>
        <w:rPr>
          <w:rFonts w:ascii="Times New Roman" w:hAnsi="Times New Roman"/>
          <w:spacing w:val="0"/>
          <w:sz w:val="24"/>
          <w:szCs w:val="24"/>
        </w:rPr>
        <w:t>,</w:t>
      </w:r>
      <w:r w:rsidR="004257D5" w:rsidRPr="004257D5">
        <w:rPr>
          <w:rFonts w:ascii="Times New Roman" w:hAnsi="Times New Roman"/>
          <w:spacing w:val="0"/>
          <w:sz w:val="24"/>
          <w:szCs w:val="24"/>
        </w:rPr>
        <w:t xml:space="preserve"> or </w:t>
      </w:r>
      <w:r w:rsidR="004257D5" w:rsidRPr="004257D5">
        <w:rPr>
          <w:rFonts w:ascii="Times New Roman" w:hAnsi="Times New Roman"/>
          <w:spacing w:val="0"/>
          <w:sz w:val="24"/>
        </w:rPr>
        <w:t>provide any response</w:t>
      </w:r>
      <w:r>
        <w:rPr>
          <w:rFonts w:ascii="Times New Roman" w:hAnsi="Times New Roman"/>
          <w:spacing w:val="0"/>
          <w:sz w:val="24"/>
        </w:rPr>
        <w:t xml:space="preserve"> at all,</w:t>
      </w:r>
      <w:r w:rsidR="004257D5" w:rsidRPr="004257D5">
        <w:rPr>
          <w:rFonts w:ascii="Times New Roman" w:hAnsi="Times New Roman"/>
          <w:spacing w:val="0"/>
          <w:sz w:val="24"/>
        </w:rPr>
        <w:t xml:space="preserve"> </w:t>
      </w:r>
      <w:r>
        <w:rPr>
          <w:rFonts w:ascii="Times New Roman" w:hAnsi="Times New Roman"/>
          <w:spacing w:val="0"/>
          <w:sz w:val="24"/>
          <w:szCs w:val="24"/>
        </w:rPr>
        <w:t>adds further Criminal Acts to the</w:t>
      </w:r>
      <w:r w:rsidR="00490FA7">
        <w:rPr>
          <w:rFonts w:ascii="Times New Roman" w:hAnsi="Times New Roman"/>
          <w:spacing w:val="0"/>
          <w:sz w:val="24"/>
          <w:szCs w:val="24"/>
        </w:rPr>
        <w:t>se</w:t>
      </w:r>
      <w:r>
        <w:rPr>
          <w:rFonts w:ascii="Times New Roman" w:hAnsi="Times New Roman"/>
          <w:spacing w:val="0"/>
          <w:sz w:val="24"/>
          <w:szCs w:val="24"/>
        </w:rPr>
        <w:t xml:space="preserve"> matter</w:t>
      </w:r>
      <w:r w:rsidR="00490FA7">
        <w:rPr>
          <w:rFonts w:ascii="Times New Roman" w:hAnsi="Times New Roman"/>
          <w:spacing w:val="0"/>
          <w:sz w:val="24"/>
          <w:szCs w:val="24"/>
        </w:rPr>
        <w:t>s</w:t>
      </w:r>
      <w:r>
        <w:rPr>
          <w:rFonts w:ascii="Times New Roman" w:hAnsi="Times New Roman"/>
          <w:spacing w:val="0"/>
          <w:sz w:val="24"/>
          <w:szCs w:val="24"/>
        </w:rPr>
        <w:t>, which will soon be reported, as soon as, a Non Conflicted party is in place</w:t>
      </w:r>
      <w:r w:rsidR="00490FA7">
        <w:rPr>
          <w:rFonts w:ascii="Times New Roman" w:hAnsi="Times New Roman"/>
          <w:spacing w:val="0"/>
          <w:sz w:val="24"/>
          <w:szCs w:val="24"/>
        </w:rPr>
        <w:t xml:space="preserve"> to report them to</w:t>
      </w:r>
      <w:r w:rsidR="004257D5" w:rsidRPr="004257D5">
        <w:rPr>
          <w:rFonts w:ascii="Times New Roman" w:hAnsi="Times New Roman"/>
          <w:spacing w:val="0"/>
          <w:sz w:val="24"/>
          <w:szCs w:val="24"/>
        </w:rPr>
        <w:t xml:space="preserve">.  </w:t>
      </w:r>
      <w:r w:rsidR="001A0ACF">
        <w:rPr>
          <w:rFonts w:ascii="Times New Roman" w:hAnsi="Times New Roman"/>
          <w:spacing w:val="0"/>
          <w:sz w:val="24"/>
          <w:szCs w:val="24"/>
        </w:rPr>
        <w:t xml:space="preserve">A </w:t>
      </w:r>
      <w:r w:rsidR="004257D5" w:rsidRPr="004257D5">
        <w:rPr>
          <w:rFonts w:ascii="Times New Roman" w:hAnsi="Times New Roman"/>
          <w:spacing w:val="0"/>
          <w:sz w:val="24"/>
          <w:szCs w:val="24"/>
        </w:rPr>
        <w:t>tendered</w:t>
      </w:r>
      <w:r w:rsidR="004257D5" w:rsidRPr="004257D5">
        <w:rPr>
          <w:rFonts w:ascii="Times New Roman" w:hAnsi="Times New Roman"/>
          <w:spacing w:val="0"/>
          <w:sz w:val="24"/>
        </w:rPr>
        <w:t xml:space="preserve"> response by either Cohen or Cuomo</w:t>
      </w:r>
      <w:r>
        <w:rPr>
          <w:rFonts w:ascii="Times New Roman" w:hAnsi="Times New Roman"/>
          <w:spacing w:val="0"/>
          <w:sz w:val="24"/>
        </w:rPr>
        <w:t>,</w:t>
      </w:r>
      <w:r w:rsidR="004257D5" w:rsidRPr="004257D5">
        <w:rPr>
          <w:rFonts w:ascii="Times New Roman" w:hAnsi="Times New Roman"/>
          <w:spacing w:val="0"/>
          <w:sz w:val="24"/>
        </w:rPr>
        <w:t xml:space="preserve"> or even </w:t>
      </w:r>
      <w:r w:rsidR="00490FA7">
        <w:rPr>
          <w:rFonts w:ascii="Times New Roman" w:hAnsi="Times New Roman"/>
          <w:spacing w:val="0"/>
          <w:sz w:val="24"/>
        </w:rPr>
        <w:t xml:space="preserve">at this point </w:t>
      </w:r>
      <w:r w:rsidR="004257D5" w:rsidRPr="004257D5">
        <w:rPr>
          <w:rFonts w:ascii="Times New Roman" w:hAnsi="Times New Roman"/>
          <w:spacing w:val="0"/>
          <w:sz w:val="24"/>
        </w:rPr>
        <w:t>the Governor or A</w:t>
      </w:r>
      <w:r>
        <w:rPr>
          <w:rFonts w:ascii="Times New Roman" w:hAnsi="Times New Roman"/>
          <w:spacing w:val="0"/>
          <w:sz w:val="24"/>
        </w:rPr>
        <w:t>ttorney General</w:t>
      </w:r>
      <w:r w:rsidR="00490FA7">
        <w:rPr>
          <w:rFonts w:ascii="Times New Roman" w:hAnsi="Times New Roman"/>
          <w:spacing w:val="0"/>
          <w:sz w:val="24"/>
        </w:rPr>
        <w:t>’s</w:t>
      </w:r>
      <w:r>
        <w:rPr>
          <w:rFonts w:ascii="Times New Roman" w:hAnsi="Times New Roman"/>
          <w:spacing w:val="0"/>
          <w:sz w:val="24"/>
        </w:rPr>
        <w:t xml:space="preserve"> </w:t>
      </w:r>
      <w:r w:rsidR="004257D5" w:rsidRPr="004257D5">
        <w:rPr>
          <w:rFonts w:ascii="Times New Roman" w:hAnsi="Times New Roman"/>
          <w:spacing w:val="0"/>
          <w:sz w:val="24"/>
        </w:rPr>
        <w:t xml:space="preserve">offices, as the Governor and now the </w:t>
      </w:r>
      <w:r w:rsidR="00351968">
        <w:rPr>
          <w:rFonts w:ascii="Times New Roman" w:hAnsi="Times New Roman"/>
          <w:spacing w:val="0"/>
          <w:sz w:val="24"/>
        </w:rPr>
        <w:t>Attorney General</w:t>
      </w:r>
      <w:r w:rsidR="004257D5" w:rsidRPr="004257D5">
        <w:rPr>
          <w:rFonts w:ascii="Times New Roman" w:hAnsi="Times New Roman"/>
          <w:spacing w:val="0"/>
          <w:sz w:val="24"/>
        </w:rPr>
        <w:t xml:space="preserve"> and their employees </w:t>
      </w:r>
      <w:r w:rsidR="004257D5" w:rsidRPr="004257D5">
        <w:rPr>
          <w:rFonts w:ascii="Times New Roman" w:hAnsi="Times New Roman"/>
          <w:spacing w:val="0"/>
          <w:sz w:val="24"/>
          <w:szCs w:val="24"/>
        </w:rPr>
        <w:t>evinces gross conflicts</w:t>
      </w:r>
      <w:r w:rsidR="004257D5" w:rsidRPr="004257D5">
        <w:rPr>
          <w:rFonts w:ascii="Times New Roman" w:hAnsi="Times New Roman"/>
          <w:spacing w:val="0"/>
          <w:sz w:val="24"/>
        </w:rPr>
        <w:t>, as further evidenced herein and in exhibits</w:t>
      </w:r>
      <w:r w:rsidR="001A0ACF">
        <w:rPr>
          <w:rFonts w:ascii="Times New Roman" w:hAnsi="Times New Roman"/>
          <w:spacing w:val="0"/>
          <w:sz w:val="24"/>
        </w:rPr>
        <w:t>, is worthless</w:t>
      </w:r>
      <w:r w:rsidR="00490FA7">
        <w:rPr>
          <w:rFonts w:ascii="Times New Roman" w:hAnsi="Times New Roman"/>
          <w:spacing w:val="0"/>
          <w:sz w:val="24"/>
        </w:rPr>
        <w:t>,</w:t>
      </w:r>
      <w:r w:rsidR="001A0ACF">
        <w:rPr>
          <w:rFonts w:ascii="Times New Roman" w:hAnsi="Times New Roman"/>
          <w:spacing w:val="0"/>
          <w:sz w:val="24"/>
        </w:rPr>
        <w:t xml:space="preserve"> other than as Prima Facie Evidence of further Criminal Misconduct</w:t>
      </w:r>
      <w:r w:rsidR="004257D5" w:rsidRPr="004257D5">
        <w:rPr>
          <w:rFonts w:ascii="Times New Roman" w:hAnsi="Times New Roman"/>
          <w:spacing w:val="0"/>
          <w:sz w:val="24"/>
        </w:rPr>
        <w:t>.</w:t>
      </w:r>
      <w:r w:rsidR="00490FA7">
        <w:rPr>
          <w:rFonts w:ascii="Times New Roman" w:hAnsi="Times New Roman"/>
          <w:spacing w:val="0"/>
          <w:sz w:val="24"/>
        </w:rPr>
        <w:t xml:space="preserve">  </w:t>
      </w:r>
      <w:r w:rsidR="004257D5" w:rsidRPr="004257D5">
        <w:rPr>
          <w:rFonts w:ascii="Times New Roman" w:hAnsi="Times New Roman"/>
          <w:spacing w:val="0"/>
          <w:sz w:val="24"/>
          <w:szCs w:val="24"/>
        </w:rPr>
        <w:t xml:space="preserve">Cuomo and Cohen instead have elected to </w:t>
      </w:r>
      <w:r w:rsidR="005D1AE6">
        <w:rPr>
          <w:rFonts w:ascii="Times New Roman" w:hAnsi="Times New Roman"/>
          <w:spacing w:val="0"/>
          <w:sz w:val="24"/>
          <w:szCs w:val="24"/>
        </w:rPr>
        <w:t>C</w:t>
      </w:r>
      <w:r w:rsidR="004257D5" w:rsidRPr="004257D5">
        <w:rPr>
          <w:rFonts w:ascii="Times New Roman" w:hAnsi="Times New Roman"/>
          <w:spacing w:val="0"/>
          <w:sz w:val="24"/>
          <w:szCs w:val="24"/>
        </w:rPr>
        <w:t xml:space="preserve">onceal the Complaints and </w:t>
      </w:r>
      <w:r w:rsidR="005D1AE6">
        <w:rPr>
          <w:rFonts w:ascii="Times New Roman" w:hAnsi="Times New Roman"/>
          <w:spacing w:val="0"/>
          <w:sz w:val="24"/>
          <w:szCs w:val="24"/>
        </w:rPr>
        <w:t>D</w:t>
      </w:r>
      <w:r w:rsidR="004257D5" w:rsidRPr="004257D5">
        <w:rPr>
          <w:rFonts w:ascii="Times New Roman" w:hAnsi="Times New Roman"/>
          <w:spacing w:val="0"/>
          <w:sz w:val="24"/>
          <w:szCs w:val="24"/>
        </w:rPr>
        <w:t xml:space="preserve">erail the </w:t>
      </w:r>
      <w:r w:rsidR="005D1AE6">
        <w:rPr>
          <w:rFonts w:ascii="Times New Roman" w:hAnsi="Times New Roman"/>
          <w:spacing w:val="0"/>
          <w:sz w:val="24"/>
          <w:szCs w:val="24"/>
        </w:rPr>
        <w:t>I</w:t>
      </w:r>
      <w:r w:rsidR="004257D5" w:rsidRPr="004257D5">
        <w:rPr>
          <w:rFonts w:ascii="Times New Roman" w:hAnsi="Times New Roman"/>
          <w:spacing w:val="0"/>
          <w:sz w:val="24"/>
          <w:szCs w:val="24"/>
        </w:rPr>
        <w:t xml:space="preserve">nvestigations, further Aiding and Abetting the RICO Conspiracy by </w:t>
      </w:r>
      <w:r w:rsidR="001A0ACF">
        <w:rPr>
          <w:rFonts w:ascii="Times New Roman" w:hAnsi="Times New Roman"/>
          <w:spacing w:val="0"/>
          <w:sz w:val="24"/>
          <w:szCs w:val="24"/>
        </w:rPr>
        <w:t xml:space="preserve">further </w:t>
      </w:r>
      <w:r w:rsidR="004257D5" w:rsidRPr="004257D5">
        <w:rPr>
          <w:rFonts w:ascii="Times New Roman" w:hAnsi="Times New Roman"/>
          <w:spacing w:val="0"/>
          <w:sz w:val="24"/>
          <w:szCs w:val="24"/>
        </w:rPr>
        <w:t>Obstructing Justice in Federal and State Proceedings</w:t>
      </w:r>
      <w:r w:rsidR="005D1AE6">
        <w:rPr>
          <w:rFonts w:ascii="Times New Roman" w:hAnsi="Times New Roman"/>
          <w:spacing w:val="0"/>
          <w:sz w:val="24"/>
          <w:szCs w:val="24"/>
        </w:rPr>
        <w:t>,</w:t>
      </w:r>
      <w:r w:rsidR="004257D5" w:rsidRPr="004257D5">
        <w:rPr>
          <w:rFonts w:ascii="Times New Roman" w:hAnsi="Times New Roman"/>
          <w:spacing w:val="0"/>
          <w:sz w:val="24"/>
          <w:szCs w:val="24"/>
        </w:rPr>
        <w:t xml:space="preserve"> through intentional failure to perform their </w:t>
      </w:r>
      <w:r w:rsidR="005D1AE6">
        <w:rPr>
          <w:rFonts w:ascii="Times New Roman" w:hAnsi="Times New Roman"/>
          <w:spacing w:val="0"/>
          <w:sz w:val="24"/>
          <w:szCs w:val="24"/>
        </w:rPr>
        <w:t>“</w:t>
      </w:r>
      <w:r w:rsidR="004257D5" w:rsidRPr="004257D5">
        <w:rPr>
          <w:rFonts w:ascii="Times New Roman" w:hAnsi="Times New Roman"/>
          <w:spacing w:val="0"/>
          <w:sz w:val="24"/>
          <w:szCs w:val="24"/>
        </w:rPr>
        <w:t>Honest Services</w:t>
      </w:r>
      <w:r w:rsidR="005D1AE6">
        <w:rPr>
          <w:rFonts w:ascii="Times New Roman" w:hAnsi="Times New Roman"/>
          <w:spacing w:val="0"/>
          <w:sz w:val="24"/>
          <w:szCs w:val="24"/>
        </w:rPr>
        <w:t>”</w:t>
      </w:r>
      <w:r w:rsidR="00490FA7">
        <w:rPr>
          <w:rFonts w:ascii="Times New Roman" w:hAnsi="Times New Roman"/>
          <w:spacing w:val="0"/>
          <w:sz w:val="24"/>
          <w:szCs w:val="24"/>
        </w:rPr>
        <w:t xml:space="preserve"> and Public Office Duties </w:t>
      </w:r>
      <w:r w:rsidR="005D1AE6">
        <w:rPr>
          <w:rFonts w:ascii="Times New Roman" w:hAnsi="Times New Roman"/>
          <w:spacing w:val="0"/>
          <w:sz w:val="24"/>
          <w:szCs w:val="24"/>
        </w:rPr>
        <w:t>by</w:t>
      </w:r>
      <w:r w:rsidR="004257D5" w:rsidRPr="004257D5">
        <w:rPr>
          <w:rFonts w:ascii="Times New Roman" w:hAnsi="Times New Roman"/>
          <w:spacing w:val="0"/>
          <w:sz w:val="24"/>
          <w:szCs w:val="24"/>
        </w:rPr>
        <w:t xml:space="preserve"> </w:t>
      </w:r>
      <w:r w:rsidR="00490FA7">
        <w:rPr>
          <w:rFonts w:ascii="Times New Roman" w:hAnsi="Times New Roman"/>
          <w:spacing w:val="0"/>
          <w:sz w:val="24"/>
          <w:szCs w:val="24"/>
        </w:rPr>
        <w:t xml:space="preserve">intentionally and with scienter </w:t>
      </w:r>
      <w:r w:rsidR="004257D5" w:rsidRPr="004257D5">
        <w:rPr>
          <w:rFonts w:ascii="Times New Roman" w:hAnsi="Times New Roman"/>
          <w:spacing w:val="0"/>
          <w:sz w:val="24"/>
          <w:szCs w:val="24"/>
        </w:rPr>
        <w:t>Violating Attorney Conduct Codes, Violating Public Office Rules &amp; Regulations and State &amp; Federal Law.</w:t>
      </w:r>
    </w:p>
    <w:p w:rsidR="008F7EEB"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 xml:space="preserve">Additional </w:t>
      </w:r>
      <w:r w:rsidR="001A0ACF">
        <w:rPr>
          <w:rFonts w:ascii="Times New Roman" w:hAnsi="Times New Roman"/>
          <w:spacing w:val="0"/>
          <w:sz w:val="24"/>
          <w:szCs w:val="24"/>
        </w:rPr>
        <w:t>I</w:t>
      </w:r>
      <w:r w:rsidRPr="004257D5">
        <w:rPr>
          <w:rFonts w:ascii="Times New Roman" w:hAnsi="Times New Roman"/>
          <w:spacing w:val="0"/>
          <w:sz w:val="24"/>
          <w:szCs w:val="24"/>
        </w:rPr>
        <w:t xml:space="preserve">llegal Conflicts of Interest, Violations of Public Office Rules &amp; Regulations and State &amp; Federal Law, </w:t>
      </w:r>
      <w:r w:rsidR="001A0ACF">
        <w:rPr>
          <w:rFonts w:ascii="Times New Roman" w:hAnsi="Times New Roman"/>
          <w:spacing w:val="0"/>
          <w:sz w:val="24"/>
          <w:szCs w:val="24"/>
        </w:rPr>
        <w:t>arise</w:t>
      </w:r>
      <w:r w:rsidRPr="004257D5">
        <w:rPr>
          <w:rFonts w:ascii="Times New Roman" w:hAnsi="Times New Roman"/>
          <w:spacing w:val="0"/>
          <w:sz w:val="24"/>
          <w:szCs w:val="24"/>
        </w:rPr>
        <w:t xml:space="preserve"> from the fact that the A</w:t>
      </w:r>
      <w:r w:rsidR="001A0ACF">
        <w:rPr>
          <w:rFonts w:ascii="Times New Roman" w:hAnsi="Times New Roman"/>
          <w:spacing w:val="0"/>
          <w:sz w:val="24"/>
          <w:szCs w:val="24"/>
        </w:rPr>
        <w:t>ttorney General’</w:t>
      </w:r>
      <w:r w:rsidRPr="004257D5">
        <w:rPr>
          <w:rFonts w:ascii="Times New Roman" w:hAnsi="Times New Roman"/>
          <w:spacing w:val="0"/>
          <w:sz w:val="24"/>
          <w:szCs w:val="24"/>
        </w:rPr>
        <w:t>s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and Officials </w:t>
      </w:r>
      <w:r w:rsidR="00435C33">
        <w:rPr>
          <w:rFonts w:ascii="Times New Roman" w:hAnsi="Times New Roman"/>
          <w:spacing w:val="0"/>
          <w:sz w:val="24"/>
          <w:szCs w:val="24"/>
        </w:rPr>
        <w:t>from</w:t>
      </w:r>
      <w:r w:rsidRPr="004257D5">
        <w:rPr>
          <w:rFonts w:ascii="Times New Roman" w:hAnsi="Times New Roman"/>
          <w:spacing w:val="0"/>
          <w:sz w:val="24"/>
          <w:szCs w:val="24"/>
        </w:rPr>
        <w:t xml:space="preserve"> that office</w:t>
      </w:r>
      <w:r w:rsidR="001A0ACF">
        <w:rPr>
          <w:rFonts w:ascii="Times New Roman" w:hAnsi="Times New Roman"/>
          <w:spacing w:val="0"/>
          <w:sz w:val="24"/>
          <w:szCs w:val="24"/>
        </w:rPr>
        <w:t>,</w:t>
      </w:r>
      <w:r w:rsidRPr="004257D5">
        <w:rPr>
          <w:rFonts w:ascii="Times New Roman" w:hAnsi="Times New Roman"/>
          <w:spacing w:val="0"/>
          <w:sz w:val="24"/>
          <w:szCs w:val="24"/>
        </w:rPr>
        <w:t xml:space="preserve"> </w:t>
      </w:r>
      <w:r w:rsidR="005D1AE6">
        <w:rPr>
          <w:rFonts w:ascii="Times New Roman" w:hAnsi="Times New Roman"/>
          <w:spacing w:val="0"/>
          <w:sz w:val="24"/>
          <w:szCs w:val="24"/>
        </w:rPr>
        <w:t xml:space="preserve">are </w:t>
      </w:r>
      <w:r w:rsidR="001A0ACF">
        <w:rPr>
          <w:rFonts w:ascii="Times New Roman" w:hAnsi="Times New Roman"/>
          <w:spacing w:val="0"/>
          <w:sz w:val="24"/>
          <w:szCs w:val="24"/>
        </w:rPr>
        <w:t xml:space="preserve">also </w:t>
      </w:r>
      <w:r w:rsidRPr="004257D5">
        <w:rPr>
          <w:rFonts w:ascii="Times New Roman" w:hAnsi="Times New Roman"/>
          <w:spacing w:val="0"/>
          <w:sz w:val="24"/>
          <w:szCs w:val="24"/>
        </w:rPr>
        <w:t xml:space="preserve">named </w:t>
      </w:r>
      <w:r w:rsidR="00435C33">
        <w:rPr>
          <w:rFonts w:ascii="Times New Roman" w:hAnsi="Times New Roman"/>
          <w:spacing w:val="0"/>
          <w:sz w:val="24"/>
          <w:szCs w:val="24"/>
        </w:rPr>
        <w:t xml:space="preserve">directly </w:t>
      </w:r>
      <w:r w:rsidRPr="004257D5">
        <w:rPr>
          <w:rFonts w:ascii="Times New Roman" w:hAnsi="Times New Roman"/>
          <w:spacing w:val="0"/>
          <w:sz w:val="24"/>
          <w:szCs w:val="24"/>
        </w:rPr>
        <w:t xml:space="preserve">as </w:t>
      </w:r>
      <w:r w:rsidR="001A0ACF">
        <w:rPr>
          <w:rFonts w:ascii="Times New Roman" w:hAnsi="Times New Roman"/>
          <w:spacing w:val="0"/>
          <w:sz w:val="24"/>
          <w:szCs w:val="24"/>
        </w:rPr>
        <w:t>State Actors/</w:t>
      </w:r>
      <w:r w:rsidRPr="004257D5">
        <w:rPr>
          <w:rFonts w:ascii="Times New Roman" w:hAnsi="Times New Roman"/>
          <w:spacing w:val="0"/>
          <w:sz w:val="24"/>
          <w:szCs w:val="24"/>
        </w:rPr>
        <w:t>Defendants in my Federal RICO &amp; ANTITRUST Lawsuit</w:t>
      </w:r>
      <w:r w:rsidR="001A0ACF">
        <w:rPr>
          <w:rFonts w:ascii="Times New Roman" w:hAnsi="Times New Roman"/>
          <w:spacing w:val="0"/>
          <w:sz w:val="24"/>
          <w:szCs w:val="24"/>
        </w:rPr>
        <w:t>.  The fact that they are State/Actor Defendants in the RICO &amp; ANTITRUST Lawsuit makes it virtually impossible for them to review Criminal Complaints in matters directly related to the very same nexus of events, yet they continue directly acting in efforts to derail the investigations</w:t>
      </w:r>
      <w:r w:rsidRPr="004257D5">
        <w:rPr>
          <w:rFonts w:ascii="Times New Roman" w:hAnsi="Times New Roman"/>
          <w:spacing w:val="0"/>
          <w:sz w:val="24"/>
          <w:szCs w:val="24"/>
        </w:rPr>
        <w:t xml:space="preserve">.  </w:t>
      </w:r>
    </w:p>
    <w:p w:rsidR="004257D5" w:rsidRDefault="004257D5" w:rsidP="00021496">
      <w:pPr>
        <w:pStyle w:val="BodyText"/>
        <w:ind w:firstLine="720"/>
        <w:jc w:val="left"/>
        <w:rPr>
          <w:rFonts w:ascii="Times New Roman" w:hAnsi="Times New Roman"/>
          <w:spacing w:val="0"/>
          <w:sz w:val="24"/>
          <w:szCs w:val="24"/>
        </w:rPr>
      </w:pPr>
      <w:r w:rsidRPr="004257D5">
        <w:rPr>
          <w:rFonts w:ascii="Times New Roman" w:hAnsi="Times New Roman"/>
          <w:spacing w:val="0"/>
          <w:sz w:val="24"/>
          <w:szCs w:val="24"/>
        </w:rPr>
        <w:t>The Conflict Swamp</w:t>
      </w:r>
      <w:r w:rsidR="001A0ACF">
        <w:rPr>
          <w:rFonts w:ascii="Times New Roman" w:hAnsi="Times New Roman"/>
          <w:spacing w:val="0"/>
          <w:sz w:val="24"/>
          <w:szCs w:val="24"/>
        </w:rPr>
        <w:t xml:space="preserve"> further</w:t>
      </w:r>
      <w:r w:rsidRPr="004257D5">
        <w:rPr>
          <w:rFonts w:ascii="Times New Roman" w:hAnsi="Times New Roman"/>
          <w:spacing w:val="0"/>
          <w:sz w:val="24"/>
          <w:szCs w:val="24"/>
        </w:rPr>
        <w:t xml:space="preserve"> thickens</w:t>
      </w:r>
      <w:r w:rsidR="005D1AE6">
        <w:rPr>
          <w:rFonts w:ascii="Times New Roman" w:hAnsi="Times New Roman"/>
          <w:spacing w:val="0"/>
          <w:sz w:val="24"/>
          <w:szCs w:val="24"/>
        </w:rPr>
        <w:t>,</w:t>
      </w:r>
      <w:r w:rsidR="00435C33" w:rsidRPr="00435C33">
        <w:rPr>
          <w:rFonts w:ascii="Times New Roman" w:hAnsi="Times New Roman"/>
          <w:spacing w:val="0"/>
          <w:sz w:val="24"/>
          <w:szCs w:val="24"/>
        </w:rPr>
        <w:t xml:space="preserve"> </w:t>
      </w:r>
      <w:r w:rsidR="00435C33">
        <w:rPr>
          <w:rFonts w:ascii="Times New Roman" w:hAnsi="Times New Roman"/>
          <w:spacing w:val="0"/>
          <w:sz w:val="24"/>
          <w:szCs w:val="24"/>
        </w:rPr>
        <w:t xml:space="preserve">when </w:t>
      </w:r>
      <w:r w:rsidR="001A0ACF">
        <w:rPr>
          <w:rFonts w:ascii="Times New Roman" w:hAnsi="Times New Roman"/>
          <w:spacing w:val="0"/>
          <w:sz w:val="24"/>
          <w:szCs w:val="24"/>
        </w:rPr>
        <w:t>taking into account</w:t>
      </w:r>
      <w:r w:rsidR="00435C33" w:rsidRPr="004257D5">
        <w:rPr>
          <w:rFonts w:ascii="Times New Roman" w:hAnsi="Times New Roman"/>
          <w:spacing w:val="0"/>
          <w:sz w:val="24"/>
          <w:szCs w:val="24"/>
        </w:rPr>
        <w:t xml:space="preserve"> </w:t>
      </w:r>
      <w:r w:rsidR="001A0ACF">
        <w:rPr>
          <w:rFonts w:ascii="Times New Roman" w:hAnsi="Times New Roman"/>
          <w:spacing w:val="0"/>
          <w:sz w:val="24"/>
          <w:szCs w:val="24"/>
        </w:rPr>
        <w:t>C</w:t>
      </w:r>
      <w:r w:rsidR="00435C33">
        <w:rPr>
          <w:rFonts w:ascii="Times New Roman" w:hAnsi="Times New Roman"/>
          <w:spacing w:val="0"/>
          <w:sz w:val="24"/>
          <w:szCs w:val="24"/>
        </w:rPr>
        <w:t xml:space="preserve">onflicts </w:t>
      </w:r>
      <w:r w:rsidR="005D1AE6">
        <w:rPr>
          <w:rFonts w:ascii="Times New Roman" w:hAnsi="Times New Roman"/>
          <w:spacing w:val="0"/>
          <w:sz w:val="24"/>
          <w:szCs w:val="24"/>
        </w:rPr>
        <w:t>created by the A</w:t>
      </w:r>
      <w:r w:rsidR="001A0ACF">
        <w:rPr>
          <w:rFonts w:ascii="Times New Roman" w:hAnsi="Times New Roman"/>
          <w:spacing w:val="0"/>
          <w:sz w:val="24"/>
          <w:szCs w:val="24"/>
        </w:rPr>
        <w:t xml:space="preserve">ttorney </w:t>
      </w:r>
      <w:r w:rsidR="005D1AE6">
        <w:rPr>
          <w:rFonts w:ascii="Times New Roman" w:hAnsi="Times New Roman"/>
          <w:spacing w:val="0"/>
          <w:sz w:val="24"/>
          <w:szCs w:val="24"/>
        </w:rPr>
        <w:t>G</w:t>
      </w:r>
      <w:r w:rsidR="001A0ACF">
        <w:rPr>
          <w:rFonts w:ascii="Times New Roman" w:hAnsi="Times New Roman"/>
          <w:spacing w:val="0"/>
          <w:sz w:val="24"/>
          <w:szCs w:val="24"/>
        </w:rPr>
        <w:t>eneral</w:t>
      </w:r>
      <w:r w:rsidR="005D1AE6">
        <w:rPr>
          <w:rFonts w:ascii="Times New Roman" w:hAnsi="Times New Roman"/>
          <w:spacing w:val="0"/>
          <w:sz w:val="24"/>
          <w:szCs w:val="24"/>
        </w:rPr>
        <w:t xml:space="preserve">’s </w:t>
      </w:r>
      <w:r w:rsidR="001A0ACF">
        <w:rPr>
          <w:rFonts w:ascii="Times New Roman" w:hAnsi="Times New Roman"/>
          <w:spacing w:val="0"/>
          <w:sz w:val="24"/>
          <w:szCs w:val="24"/>
        </w:rPr>
        <w:t xml:space="preserve">additional role as </w:t>
      </w:r>
      <w:r w:rsidR="005D1AE6">
        <w:rPr>
          <w:rFonts w:ascii="Times New Roman" w:hAnsi="Times New Roman"/>
          <w:spacing w:val="0"/>
          <w:sz w:val="24"/>
          <w:szCs w:val="24"/>
        </w:rPr>
        <w:t xml:space="preserve">Legal Counsel for State Actors/Defendants </w:t>
      </w:r>
      <w:r w:rsidR="00435C33">
        <w:rPr>
          <w:rFonts w:ascii="Times New Roman" w:hAnsi="Times New Roman"/>
          <w:spacing w:val="0"/>
          <w:sz w:val="24"/>
          <w:szCs w:val="24"/>
        </w:rPr>
        <w:t xml:space="preserve">in the </w:t>
      </w:r>
      <w:r w:rsidR="00435C33" w:rsidRPr="004257D5">
        <w:rPr>
          <w:rFonts w:ascii="Times New Roman" w:hAnsi="Times New Roman"/>
          <w:spacing w:val="0"/>
          <w:sz w:val="24"/>
          <w:szCs w:val="24"/>
        </w:rPr>
        <w:t>RICO &amp; ANTITRUST</w:t>
      </w:r>
      <w:r w:rsidR="001A0ACF">
        <w:rPr>
          <w:rFonts w:ascii="Times New Roman" w:hAnsi="Times New Roman"/>
          <w:spacing w:val="0"/>
          <w:sz w:val="24"/>
          <w:szCs w:val="24"/>
        </w:rPr>
        <w:t xml:space="preserve"> Lawsuit.  T</w:t>
      </w:r>
      <w:r w:rsidR="00435C33">
        <w:rPr>
          <w:rFonts w:ascii="Times New Roman" w:hAnsi="Times New Roman"/>
          <w:spacing w:val="0"/>
          <w:sz w:val="24"/>
          <w:szCs w:val="24"/>
        </w:rPr>
        <w:t>he</w:t>
      </w:r>
      <w:r w:rsidRPr="004257D5">
        <w:rPr>
          <w:rFonts w:ascii="Times New Roman" w:hAnsi="Times New Roman"/>
          <w:spacing w:val="0"/>
          <w:sz w:val="24"/>
          <w:szCs w:val="24"/>
        </w:rPr>
        <w:t xml:space="preserve"> A</w:t>
      </w:r>
      <w:r w:rsidR="001A0ACF">
        <w:rPr>
          <w:rFonts w:ascii="Times New Roman" w:hAnsi="Times New Roman"/>
          <w:spacing w:val="0"/>
          <w:sz w:val="24"/>
          <w:szCs w:val="24"/>
        </w:rPr>
        <w:t xml:space="preserve">ttorney </w:t>
      </w:r>
      <w:r w:rsidRPr="004257D5">
        <w:rPr>
          <w:rFonts w:ascii="Times New Roman" w:hAnsi="Times New Roman"/>
          <w:spacing w:val="0"/>
          <w:sz w:val="24"/>
          <w:szCs w:val="24"/>
        </w:rPr>
        <w:t>G</w:t>
      </w:r>
      <w:r w:rsidR="001A0ACF">
        <w:rPr>
          <w:rFonts w:ascii="Times New Roman" w:hAnsi="Times New Roman"/>
          <w:spacing w:val="0"/>
          <w:sz w:val="24"/>
          <w:szCs w:val="24"/>
        </w:rPr>
        <w:t>eneral</w:t>
      </w:r>
      <w:r w:rsidRPr="004257D5">
        <w:rPr>
          <w:rFonts w:ascii="Times New Roman" w:hAnsi="Times New Roman"/>
          <w:spacing w:val="0"/>
          <w:sz w:val="24"/>
          <w:szCs w:val="24"/>
        </w:rPr>
        <w:t>’s Office is not only representing their own offices and employees</w:t>
      </w:r>
      <w:r w:rsidR="00435C33">
        <w:rPr>
          <w:rFonts w:ascii="Times New Roman" w:hAnsi="Times New Roman"/>
          <w:spacing w:val="0"/>
          <w:sz w:val="24"/>
          <w:szCs w:val="24"/>
        </w:rPr>
        <w:t xml:space="preserve"> in conflict</w:t>
      </w:r>
      <w:r w:rsidR="005D1AE6">
        <w:rPr>
          <w:rFonts w:ascii="Times New Roman" w:hAnsi="Times New Roman"/>
          <w:spacing w:val="0"/>
          <w:sz w:val="24"/>
          <w:szCs w:val="24"/>
        </w:rPr>
        <w:t>,</w:t>
      </w:r>
      <w:r w:rsidRPr="004257D5">
        <w:rPr>
          <w:rFonts w:ascii="Times New Roman" w:hAnsi="Times New Roman"/>
          <w:spacing w:val="0"/>
          <w:sz w:val="24"/>
          <w:szCs w:val="24"/>
        </w:rPr>
        <w:t xml:space="preserve"> but also</w:t>
      </w:r>
      <w:r w:rsidR="005D1AE6">
        <w:rPr>
          <w:rFonts w:ascii="Times New Roman" w:hAnsi="Times New Roman"/>
          <w:spacing w:val="0"/>
          <w:sz w:val="24"/>
          <w:szCs w:val="24"/>
        </w:rPr>
        <w:t>,</w:t>
      </w:r>
      <w:r w:rsidRPr="004257D5">
        <w:rPr>
          <w:rFonts w:ascii="Times New Roman" w:hAnsi="Times New Roman"/>
          <w:spacing w:val="0"/>
          <w:sz w:val="24"/>
          <w:szCs w:val="24"/>
        </w:rPr>
        <w:t xml:space="preserve"> illegally represent</w:t>
      </w:r>
      <w:r w:rsidR="00435C33">
        <w:rPr>
          <w:rFonts w:ascii="Times New Roman" w:hAnsi="Times New Roman"/>
          <w:spacing w:val="0"/>
          <w:sz w:val="24"/>
          <w:szCs w:val="24"/>
        </w:rPr>
        <w:t>ing</w:t>
      </w:r>
      <w:r w:rsidRPr="004257D5">
        <w:rPr>
          <w:rFonts w:ascii="Times New Roman" w:hAnsi="Times New Roman"/>
          <w:spacing w:val="0"/>
          <w:sz w:val="24"/>
          <w:szCs w:val="24"/>
        </w:rPr>
        <w:t xml:space="preserve"> </w:t>
      </w:r>
      <w:r w:rsidRPr="00435C33">
        <w:rPr>
          <w:rFonts w:ascii="Times New Roman" w:hAnsi="Times New Roman"/>
          <w:b/>
          <w:spacing w:val="0"/>
          <w:sz w:val="24"/>
          <w:szCs w:val="24"/>
        </w:rPr>
        <w:t xml:space="preserve">39 </w:t>
      </w:r>
      <w:r w:rsidR="00435C33">
        <w:rPr>
          <w:rFonts w:ascii="Times New Roman" w:hAnsi="Times New Roman"/>
          <w:b/>
          <w:spacing w:val="0"/>
          <w:sz w:val="24"/>
          <w:szCs w:val="24"/>
        </w:rPr>
        <w:t>PLUS</w:t>
      </w:r>
      <w:r w:rsidRPr="004257D5">
        <w:rPr>
          <w:rFonts w:ascii="Times New Roman" w:hAnsi="Times New Roman"/>
          <w:spacing w:val="0"/>
          <w:sz w:val="24"/>
          <w:szCs w:val="24"/>
        </w:rPr>
        <w:t xml:space="preserve"> State Actor</w:t>
      </w:r>
      <w:r w:rsidR="00435C33">
        <w:rPr>
          <w:rFonts w:ascii="Times New Roman" w:hAnsi="Times New Roman"/>
          <w:spacing w:val="0"/>
          <w:sz w:val="24"/>
          <w:szCs w:val="24"/>
        </w:rPr>
        <w:t>s</w:t>
      </w:r>
      <w:r w:rsidRPr="004257D5">
        <w:rPr>
          <w:rFonts w:ascii="Times New Roman" w:hAnsi="Times New Roman"/>
          <w:spacing w:val="0"/>
          <w:sz w:val="24"/>
          <w:szCs w:val="24"/>
        </w:rPr>
        <w:t>/Defendants as counsel of record</w:t>
      </w:r>
      <w:r w:rsidR="001A0ACF">
        <w:rPr>
          <w:rFonts w:ascii="Times New Roman" w:hAnsi="Times New Roman"/>
          <w:spacing w:val="0"/>
          <w:sz w:val="24"/>
          <w:szCs w:val="24"/>
        </w:rPr>
        <w:t>,</w:t>
      </w:r>
      <w:r w:rsidR="001B4D0B">
        <w:rPr>
          <w:rFonts w:ascii="Times New Roman" w:hAnsi="Times New Roman"/>
          <w:spacing w:val="0"/>
          <w:sz w:val="24"/>
          <w:szCs w:val="24"/>
        </w:rPr>
        <w:t xml:space="preserve"> in further V</w:t>
      </w:r>
      <w:r w:rsidR="005D1AE6">
        <w:rPr>
          <w:rFonts w:ascii="Times New Roman" w:hAnsi="Times New Roman"/>
          <w:spacing w:val="0"/>
          <w:sz w:val="24"/>
          <w:szCs w:val="24"/>
        </w:rPr>
        <w:t>iolation</w:t>
      </w:r>
      <w:r w:rsidR="001B4D0B">
        <w:rPr>
          <w:rFonts w:ascii="Times New Roman" w:hAnsi="Times New Roman"/>
          <w:spacing w:val="0"/>
          <w:sz w:val="24"/>
          <w:szCs w:val="24"/>
        </w:rPr>
        <w:t>s</w:t>
      </w:r>
      <w:r w:rsidR="005D1AE6">
        <w:rPr>
          <w:rFonts w:ascii="Times New Roman" w:hAnsi="Times New Roman"/>
          <w:spacing w:val="0"/>
          <w:sz w:val="24"/>
          <w:szCs w:val="24"/>
        </w:rPr>
        <w:t xml:space="preserve"> of Attorney Conduct Codes, Public Office Rules &amp; Regulations and State &amp; Federal Law</w:t>
      </w:r>
      <w:r w:rsidR="001B4D0B">
        <w:rPr>
          <w:rFonts w:ascii="Times New Roman" w:hAnsi="Times New Roman"/>
          <w:spacing w:val="0"/>
          <w:sz w:val="24"/>
          <w:szCs w:val="24"/>
        </w:rPr>
        <w:t>,</w:t>
      </w:r>
      <w:r w:rsidR="008F7EEB">
        <w:rPr>
          <w:rFonts w:ascii="Times New Roman" w:hAnsi="Times New Roman"/>
          <w:spacing w:val="0"/>
          <w:sz w:val="24"/>
          <w:szCs w:val="24"/>
        </w:rPr>
        <w:t xml:space="preserve"> and </w:t>
      </w:r>
      <w:r w:rsidR="001B4D0B">
        <w:rPr>
          <w:rFonts w:ascii="Times New Roman" w:hAnsi="Times New Roman"/>
          <w:spacing w:val="0"/>
          <w:sz w:val="24"/>
          <w:szCs w:val="24"/>
        </w:rPr>
        <w:t xml:space="preserve">yet, </w:t>
      </w:r>
      <w:r w:rsidR="008F7EEB">
        <w:rPr>
          <w:rFonts w:ascii="Times New Roman" w:hAnsi="Times New Roman"/>
          <w:spacing w:val="0"/>
          <w:sz w:val="24"/>
          <w:szCs w:val="24"/>
        </w:rPr>
        <w:t>still directly handl</w:t>
      </w:r>
      <w:r w:rsidR="001B4D0B">
        <w:rPr>
          <w:rFonts w:ascii="Times New Roman" w:hAnsi="Times New Roman"/>
          <w:spacing w:val="0"/>
          <w:sz w:val="24"/>
          <w:szCs w:val="24"/>
        </w:rPr>
        <w:t>e Criminal</w:t>
      </w:r>
      <w:r w:rsidR="008F7EEB">
        <w:rPr>
          <w:rFonts w:ascii="Times New Roman" w:hAnsi="Times New Roman"/>
          <w:spacing w:val="0"/>
          <w:sz w:val="24"/>
          <w:szCs w:val="24"/>
        </w:rPr>
        <w:t xml:space="preserve"> Complaints naming them as central Criminal RICO Actors</w:t>
      </w:r>
      <w:r w:rsidR="005D1AE6">
        <w:rPr>
          <w:rFonts w:ascii="Times New Roman" w:hAnsi="Times New Roman"/>
          <w:spacing w:val="0"/>
          <w:sz w:val="24"/>
          <w:szCs w:val="24"/>
        </w:rPr>
        <w:t xml:space="preserve">.  </w:t>
      </w:r>
      <w:r w:rsidR="008F7EEB">
        <w:rPr>
          <w:rFonts w:ascii="Times New Roman" w:hAnsi="Times New Roman"/>
          <w:spacing w:val="0"/>
          <w:sz w:val="24"/>
          <w:szCs w:val="24"/>
        </w:rPr>
        <w:t xml:space="preserve">Additional Conflicts of Interest </w:t>
      </w:r>
      <w:proofErr w:type="gramStart"/>
      <w:r w:rsidR="008F7EEB">
        <w:rPr>
          <w:rFonts w:ascii="Times New Roman" w:hAnsi="Times New Roman"/>
          <w:spacing w:val="0"/>
          <w:sz w:val="24"/>
          <w:szCs w:val="24"/>
        </w:rPr>
        <w:t xml:space="preserve">are </w:t>
      </w:r>
      <w:r w:rsidR="004B3EAC">
        <w:rPr>
          <w:rFonts w:ascii="Times New Roman" w:hAnsi="Times New Roman"/>
          <w:spacing w:val="0"/>
          <w:sz w:val="24"/>
          <w:szCs w:val="24"/>
        </w:rPr>
        <w:t xml:space="preserve">further </w:t>
      </w:r>
      <w:r w:rsidR="008F7EEB">
        <w:rPr>
          <w:rFonts w:ascii="Times New Roman" w:hAnsi="Times New Roman"/>
          <w:spacing w:val="0"/>
          <w:sz w:val="24"/>
          <w:szCs w:val="24"/>
        </w:rPr>
        <w:t>created</w:t>
      </w:r>
      <w:proofErr w:type="gramEnd"/>
      <w:r w:rsidR="008F7EEB">
        <w:rPr>
          <w:rFonts w:ascii="Times New Roman" w:hAnsi="Times New Roman"/>
          <w:spacing w:val="0"/>
          <w:sz w:val="24"/>
          <w:szCs w:val="24"/>
        </w:rPr>
        <w:t xml:space="preserve"> by the </w:t>
      </w:r>
      <w:r w:rsidR="00435C33">
        <w:rPr>
          <w:rFonts w:ascii="Times New Roman" w:hAnsi="Times New Roman"/>
          <w:spacing w:val="0"/>
          <w:sz w:val="24"/>
          <w:szCs w:val="24"/>
        </w:rPr>
        <w:t xml:space="preserve">illegal </w:t>
      </w:r>
      <w:r w:rsidRPr="004257D5">
        <w:rPr>
          <w:rFonts w:ascii="Times New Roman" w:hAnsi="Times New Roman"/>
          <w:spacing w:val="0"/>
          <w:sz w:val="24"/>
          <w:szCs w:val="24"/>
        </w:rPr>
        <w:t>twofold representation</w:t>
      </w:r>
      <w:r w:rsidR="00435C33">
        <w:rPr>
          <w:rFonts w:ascii="Times New Roman" w:hAnsi="Times New Roman"/>
          <w:spacing w:val="0"/>
          <w:sz w:val="24"/>
          <w:szCs w:val="24"/>
        </w:rPr>
        <w:t xml:space="preserve"> </w:t>
      </w:r>
      <w:r w:rsidR="008F7EEB">
        <w:rPr>
          <w:rFonts w:ascii="Times New Roman" w:hAnsi="Times New Roman"/>
          <w:spacing w:val="0"/>
          <w:sz w:val="24"/>
          <w:szCs w:val="24"/>
        </w:rPr>
        <w:t xml:space="preserve">by the Attorney General </w:t>
      </w:r>
      <w:r w:rsidR="00435C33">
        <w:rPr>
          <w:rFonts w:ascii="Times New Roman" w:hAnsi="Times New Roman"/>
          <w:spacing w:val="0"/>
          <w:sz w:val="24"/>
          <w:szCs w:val="24"/>
        </w:rPr>
        <w:t>of the State Actors/Defendants</w:t>
      </w:r>
      <w:r w:rsidRPr="004257D5">
        <w:rPr>
          <w:rFonts w:ascii="Times New Roman" w:hAnsi="Times New Roman"/>
          <w:spacing w:val="0"/>
          <w:sz w:val="24"/>
        </w:rPr>
        <w:t xml:space="preserve"> in both a Professional and Personal capacity</w:t>
      </w:r>
      <w:r w:rsidR="004B3EAC">
        <w:rPr>
          <w:rFonts w:ascii="Times New Roman" w:hAnsi="Times New Roman"/>
          <w:spacing w:val="0"/>
          <w:sz w:val="24"/>
        </w:rPr>
        <w:t xml:space="preserve">.  The Attorney General may represent State Actors/Defendants in Lawsuits in a PROFESSIONAL capacity only on the State of New York’s funds and the Individual representations are </w:t>
      </w:r>
      <w:r w:rsidR="0030429F">
        <w:rPr>
          <w:rFonts w:ascii="Times New Roman" w:hAnsi="Times New Roman"/>
          <w:spacing w:val="0"/>
          <w:sz w:val="24"/>
        </w:rPr>
        <w:t xml:space="preserve">illegal and </w:t>
      </w:r>
      <w:r w:rsidR="004B3EAC">
        <w:rPr>
          <w:rFonts w:ascii="Times New Roman" w:hAnsi="Times New Roman"/>
          <w:spacing w:val="0"/>
          <w:sz w:val="24"/>
        </w:rPr>
        <w:t>further</w:t>
      </w:r>
      <w:r w:rsidR="008F7EEB">
        <w:rPr>
          <w:rFonts w:ascii="Times New Roman" w:hAnsi="Times New Roman"/>
          <w:spacing w:val="0"/>
          <w:sz w:val="24"/>
        </w:rPr>
        <w:t xml:space="preserve"> Violati</w:t>
      </w:r>
      <w:r w:rsidR="004B3EAC">
        <w:rPr>
          <w:rFonts w:ascii="Times New Roman" w:hAnsi="Times New Roman"/>
          <w:spacing w:val="0"/>
          <w:sz w:val="24"/>
        </w:rPr>
        <w:t>ons of</w:t>
      </w:r>
      <w:r w:rsidR="008F7EEB">
        <w:rPr>
          <w:rFonts w:ascii="Times New Roman" w:hAnsi="Times New Roman"/>
          <w:spacing w:val="0"/>
          <w:sz w:val="24"/>
        </w:rPr>
        <w:t xml:space="preserve"> Attorney Conduct Codes, Public Office Rules &amp; Regulations and State &amp; Federal Law, </w:t>
      </w:r>
      <w:r w:rsidRPr="004257D5">
        <w:rPr>
          <w:rFonts w:ascii="Times New Roman" w:hAnsi="Times New Roman"/>
          <w:spacing w:val="0"/>
          <w:sz w:val="24"/>
        </w:rPr>
        <w:t>further</w:t>
      </w:r>
      <w:r w:rsidR="008F7EEB">
        <w:rPr>
          <w:rFonts w:ascii="Times New Roman" w:hAnsi="Times New Roman"/>
          <w:spacing w:val="0"/>
          <w:sz w:val="24"/>
        </w:rPr>
        <w:t xml:space="preserve"> defined</w:t>
      </w:r>
      <w:r w:rsidRPr="004257D5">
        <w:rPr>
          <w:rFonts w:ascii="Times New Roman" w:hAnsi="Times New Roman"/>
          <w:spacing w:val="0"/>
          <w:sz w:val="24"/>
        </w:rPr>
        <w:t xml:space="preserve"> herein</w:t>
      </w:r>
      <w:r w:rsidR="004B3EAC">
        <w:rPr>
          <w:rFonts w:ascii="Times New Roman" w:hAnsi="Times New Roman"/>
          <w:spacing w:val="0"/>
          <w:sz w:val="24"/>
        </w:rPr>
        <w:t xml:space="preserve">.  This </w:t>
      </w:r>
      <w:r w:rsidR="004B3EAC">
        <w:rPr>
          <w:rFonts w:ascii="Times New Roman" w:hAnsi="Times New Roman"/>
          <w:spacing w:val="0"/>
          <w:sz w:val="24"/>
        </w:rPr>
        <w:lastRenderedPageBreak/>
        <w:t>entire bizarre and convoluted myriad of ILLEGAL Conflicts of Interest and Obstructions</w:t>
      </w:r>
      <w:r w:rsidRPr="004257D5">
        <w:rPr>
          <w:rFonts w:ascii="Times New Roman" w:hAnsi="Times New Roman"/>
          <w:spacing w:val="0"/>
          <w:sz w:val="24"/>
        </w:rPr>
        <w:t xml:space="preserve"> </w:t>
      </w:r>
      <w:r w:rsidR="00435C33">
        <w:rPr>
          <w:rFonts w:ascii="Times New Roman" w:hAnsi="Times New Roman"/>
          <w:spacing w:val="0"/>
          <w:sz w:val="24"/>
          <w:szCs w:val="24"/>
        </w:rPr>
        <w:t>create</w:t>
      </w:r>
      <w:r w:rsidR="004B3EAC">
        <w:rPr>
          <w:rFonts w:ascii="Times New Roman" w:hAnsi="Times New Roman"/>
          <w:spacing w:val="0"/>
          <w:sz w:val="24"/>
          <w:szCs w:val="24"/>
        </w:rPr>
        <w:t xml:space="preserve"> further massive </w:t>
      </w:r>
      <w:r w:rsidR="001A0ACF">
        <w:rPr>
          <w:rFonts w:ascii="Times New Roman" w:hAnsi="Times New Roman"/>
          <w:spacing w:val="0"/>
          <w:sz w:val="24"/>
        </w:rPr>
        <w:t>Fraud</w:t>
      </w:r>
      <w:r w:rsidR="004B3EAC">
        <w:rPr>
          <w:rFonts w:ascii="Times New Roman" w:hAnsi="Times New Roman"/>
          <w:spacing w:val="0"/>
          <w:sz w:val="24"/>
        </w:rPr>
        <w:t>s</w:t>
      </w:r>
      <w:r w:rsidR="001A0ACF">
        <w:rPr>
          <w:rFonts w:ascii="Times New Roman" w:hAnsi="Times New Roman"/>
          <w:spacing w:val="0"/>
          <w:sz w:val="24"/>
        </w:rPr>
        <w:t xml:space="preserve"> </w:t>
      </w:r>
      <w:r w:rsidR="001A0ACF" w:rsidRPr="00021496">
        <w:rPr>
          <w:rFonts w:ascii="Times New Roman" w:hAnsi="Times New Roman"/>
          <w:spacing w:val="0"/>
          <w:sz w:val="24"/>
          <w:szCs w:val="24"/>
        </w:rPr>
        <w:t>on</w:t>
      </w:r>
      <w:r w:rsidR="001A0ACF">
        <w:rPr>
          <w:rFonts w:ascii="Times New Roman" w:hAnsi="Times New Roman"/>
          <w:spacing w:val="0"/>
          <w:sz w:val="24"/>
        </w:rPr>
        <w:t xml:space="preserve"> the Courts</w:t>
      </w:r>
      <w:r w:rsidR="004B3EAC">
        <w:rPr>
          <w:rFonts w:ascii="Times New Roman" w:hAnsi="Times New Roman"/>
          <w:spacing w:val="0"/>
          <w:sz w:val="24"/>
        </w:rPr>
        <w:t xml:space="preserve"> and Frauds on a Multiplicity of Government Agencies</w:t>
      </w:r>
      <w:r w:rsidRPr="004257D5">
        <w:rPr>
          <w:rFonts w:ascii="Times New Roman" w:hAnsi="Times New Roman"/>
          <w:spacing w:val="0"/>
          <w:sz w:val="24"/>
          <w:szCs w:val="24"/>
        </w:rPr>
        <w:t xml:space="preserve">, </w:t>
      </w:r>
      <w:r w:rsidR="004B3EAC">
        <w:rPr>
          <w:rFonts w:ascii="Times New Roman" w:hAnsi="Times New Roman"/>
          <w:spacing w:val="0"/>
          <w:sz w:val="24"/>
          <w:szCs w:val="24"/>
        </w:rPr>
        <w:t>all</w:t>
      </w:r>
      <w:r w:rsidR="001A0ACF">
        <w:rPr>
          <w:rFonts w:ascii="Times New Roman" w:hAnsi="Times New Roman"/>
          <w:spacing w:val="0"/>
          <w:sz w:val="24"/>
          <w:szCs w:val="24"/>
        </w:rPr>
        <w:t xml:space="preserve"> combin</w:t>
      </w:r>
      <w:r w:rsidR="004B3EAC">
        <w:rPr>
          <w:rFonts w:ascii="Times New Roman" w:hAnsi="Times New Roman"/>
          <w:spacing w:val="0"/>
          <w:sz w:val="24"/>
          <w:szCs w:val="24"/>
        </w:rPr>
        <w:t>ing</w:t>
      </w:r>
      <w:r w:rsidR="001A0ACF">
        <w:rPr>
          <w:rFonts w:ascii="Times New Roman" w:hAnsi="Times New Roman"/>
          <w:spacing w:val="0"/>
          <w:sz w:val="24"/>
          <w:szCs w:val="24"/>
        </w:rPr>
        <w:t xml:space="preserve"> to</w:t>
      </w:r>
      <w:r w:rsidRPr="004257D5">
        <w:rPr>
          <w:rFonts w:ascii="Times New Roman" w:hAnsi="Times New Roman"/>
          <w:spacing w:val="0"/>
          <w:sz w:val="24"/>
          <w:szCs w:val="24"/>
        </w:rPr>
        <w:t xml:space="preserve"> further illegally deny Due Process and Obstruct Justice.</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On April 14, 2011, a call was made to Harlan Levy, which was intercepted, or transferred, to a one, James Rogers, Esq. ~ Special Counsel and Senior Advisor to Attorney General Eric Schneiderman, to inform and advise Mr. Rogers that;</w:t>
      </w:r>
    </w:p>
    <w:p w:rsidR="00205454" w:rsidRDefault="00205454" w:rsidP="00313E71">
      <w:pPr>
        <w:pStyle w:val="BodyText"/>
        <w:numPr>
          <w:ilvl w:val="1"/>
          <w:numId w:val="8"/>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under Cuomo and now Schneiderman had previously received Criminal Complaints against Andrew Cuomo and Steven M. Cohen and failed to find Non Conflicted Independent Counsel to handle the complaints, while simultaneously representing as Counsel of Record, their offices and 39 plus State Actors/Defendants in my Federal RICO &amp; ANTITRUST Lawsuit.</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Default="00205454" w:rsidP="00313E71">
      <w:pPr>
        <w:pStyle w:val="BodyText"/>
        <w:numPr>
          <w:ilvl w:val="1"/>
          <w:numId w:val="8"/>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General’s office and two former Attorney General’s</w:t>
      </w:r>
      <w:r>
        <w:rPr>
          <w:rFonts w:ascii="Times New Roman" w:hAnsi="Times New Roman"/>
          <w:spacing w:val="0"/>
          <w:sz w:val="24"/>
          <w:szCs w:val="24"/>
        </w:rPr>
        <w:t>, Spitzer and Cuomo,</w:t>
      </w:r>
      <w:r w:rsidRPr="00205454">
        <w:rPr>
          <w:rFonts w:ascii="Times New Roman" w:hAnsi="Times New Roman"/>
          <w:spacing w:val="0"/>
          <w:sz w:val="24"/>
          <w:szCs w:val="24"/>
        </w:rPr>
        <w:t xml:space="preserve"> are State Actors/Defendants in the Iviewit RICO &amp; ANTITRUST Lawsuit, acting as central players in the Public Office Cover-Ups alleged therein.</w:t>
      </w:r>
    </w:p>
    <w:p w:rsidR="00205454" w:rsidRPr="00205454" w:rsidRDefault="00205454" w:rsidP="00205454">
      <w:pPr>
        <w:pStyle w:val="BodyText"/>
        <w:spacing w:after="0"/>
        <w:jc w:val="left"/>
        <w:rPr>
          <w:rFonts w:ascii="Times New Roman" w:hAnsi="Times New Roman"/>
          <w:spacing w:val="0"/>
          <w:sz w:val="24"/>
          <w:szCs w:val="24"/>
        </w:rPr>
      </w:pPr>
    </w:p>
    <w:p w:rsidR="00205454" w:rsidRDefault="00205454" w:rsidP="00313E71">
      <w:pPr>
        <w:pStyle w:val="BodyText"/>
        <w:numPr>
          <w:ilvl w:val="1"/>
          <w:numId w:val="8"/>
        </w:numPr>
        <w:spacing w:after="0"/>
        <w:jc w:val="left"/>
        <w:rPr>
          <w:rFonts w:ascii="Times New Roman" w:hAnsi="Times New Roman"/>
          <w:spacing w:val="0"/>
          <w:sz w:val="24"/>
          <w:szCs w:val="24"/>
        </w:rPr>
      </w:pPr>
      <w:proofErr w:type="gramStart"/>
      <w:r w:rsidRPr="00205454">
        <w:rPr>
          <w:rFonts w:ascii="Times New Roman" w:hAnsi="Times New Roman"/>
          <w:spacing w:val="0"/>
          <w:sz w:val="24"/>
          <w:szCs w:val="24"/>
        </w:rPr>
        <w:t>the</w:t>
      </w:r>
      <w:proofErr w:type="gramEnd"/>
      <w:r w:rsidRPr="00205454">
        <w:rPr>
          <w:rFonts w:ascii="Times New Roman" w:hAnsi="Times New Roman"/>
          <w:spacing w:val="0"/>
          <w:sz w:val="24"/>
          <w:szCs w:val="24"/>
        </w:rPr>
        <w:t xml:space="preserve"> Attorney General is representing the Attorney General’s office and two former Attorney General’s while having further multiple Conflicts of Interests Representing other State Actors/Defendants in the RICO &amp; ANTITRUST Lawsuit.  That this sets up Obstruction of Justice charges, as officials of the Attorney General’s office have failed to perform their Public Office duties to investigate the CRIMINAL COMPLAINTS against the Public Officials through the Attorney </w:t>
      </w:r>
      <w:proofErr w:type="gramStart"/>
      <w:r w:rsidRPr="00205454">
        <w:rPr>
          <w:rFonts w:ascii="Times New Roman" w:hAnsi="Times New Roman"/>
          <w:spacing w:val="0"/>
          <w:sz w:val="24"/>
          <w:szCs w:val="24"/>
        </w:rPr>
        <w:t>General’s</w:t>
      </w:r>
      <w:proofErr w:type="gramEnd"/>
      <w:r w:rsidRPr="00205454">
        <w:rPr>
          <w:rFonts w:ascii="Times New Roman" w:hAnsi="Times New Roman"/>
          <w:spacing w:val="0"/>
          <w:sz w:val="24"/>
          <w:szCs w:val="24"/>
        </w:rPr>
        <w:t xml:space="preserve"> Public Integrity Unit charged with investigating CORRUPT PUBLIC OFFICIALS in New York.  That instead the Attorney General’s office shields their State Actors/Defendants clients from investigations.  In the event the Attorney General is Conflicted from investigating certain Public Officials, for example, when Representing State Actors/Defendants, as Counsel of Record in a Lawsuit, as is the case in my RICO &amp; ANTITRUST Lawsuit, the Attorney General must then call in an Independent Special Prosecutor/Investigator in order to Investigate the </w:t>
      </w:r>
      <w:r w:rsidRPr="00205454">
        <w:rPr>
          <w:rFonts w:ascii="Times New Roman" w:hAnsi="Times New Roman"/>
          <w:spacing w:val="0"/>
          <w:sz w:val="24"/>
          <w:szCs w:val="24"/>
        </w:rPr>
        <w:lastRenderedPageBreak/>
        <w:t>Attorney General’s clients, the State Actors/Defendants.</w:t>
      </w:r>
      <w:r w:rsidRPr="00205454">
        <w:rPr>
          <w:rStyle w:val="FootnoteReference"/>
          <w:rFonts w:ascii="Times New Roman" w:hAnsi="Times New Roman"/>
          <w:spacing w:val="0"/>
          <w:sz w:val="24"/>
          <w:szCs w:val="24"/>
        </w:rPr>
        <w:footnoteReference w:id="5"/>
      </w:r>
      <w:r w:rsidRPr="00205454">
        <w:rPr>
          <w:rFonts w:ascii="Times New Roman" w:hAnsi="Times New Roman"/>
          <w:spacing w:val="0"/>
          <w:sz w:val="24"/>
          <w:szCs w:val="24"/>
        </w:rPr>
        <w:t xml:space="preserve">  This is due to the Obvious Conflict caused if their offices tried to investigate the State Actors/Defendants they represent in the same matter.  In fact, the Attorney General in this instance must call in someone else to investigate for certainly </w:t>
      </w:r>
      <w:proofErr w:type="gramStart"/>
      <w:r w:rsidRPr="00205454">
        <w:rPr>
          <w:rFonts w:ascii="Times New Roman" w:hAnsi="Times New Roman"/>
          <w:spacing w:val="0"/>
          <w:sz w:val="24"/>
          <w:szCs w:val="24"/>
        </w:rPr>
        <w:t>they</w:t>
      </w:r>
      <w:proofErr w:type="gramEnd"/>
      <w:r w:rsidRPr="00205454">
        <w:rPr>
          <w:rFonts w:ascii="Times New Roman" w:hAnsi="Times New Roman"/>
          <w:spacing w:val="0"/>
          <w:sz w:val="24"/>
          <w:szCs w:val="24"/>
        </w:rPr>
        <w:t xml:space="preserve"> cannot investigate themselves.  Yet, up to this point, the Attorney General has failed to call in anyone and merely Obstructed Justice.  </w:t>
      </w:r>
    </w:p>
    <w:p w:rsidR="00205454" w:rsidRPr="00205454" w:rsidRDefault="00205454" w:rsidP="00205454">
      <w:pPr>
        <w:pStyle w:val="BodyText"/>
        <w:spacing w:after="0"/>
        <w:ind w:left="1080"/>
        <w:jc w:val="left"/>
        <w:rPr>
          <w:rFonts w:ascii="Times New Roman" w:hAnsi="Times New Roman"/>
          <w:spacing w:val="0"/>
          <w:sz w:val="24"/>
          <w:szCs w:val="24"/>
        </w:rPr>
      </w:pPr>
    </w:p>
    <w:p w:rsidR="00205454" w:rsidRPr="00205454" w:rsidRDefault="00205454" w:rsidP="00313E71">
      <w:pPr>
        <w:pStyle w:val="BodyText"/>
        <w:numPr>
          <w:ilvl w:val="1"/>
          <w:numId w:val="8"/>
        </w:numPr>
        <w:spacing w:after="0"/>
        <w:jc w:val="left"/>
        <w:rPr>
          <w:rFonts w:ascii="Times New Roman" w:hAnsi="Times New Roman"/>
          <w:spacing w:val="0"/>
          <w:sz w:val="24"/>
          <w:szCs w:val="24"/>
        </w:rPr>
      </w:pPr>
      <w:r w:rsidRPr="00205454">
        <w:rPr>
          <w:rFonts w:ascii="Times New Roman" w:hAnsi="Times New Roman"/>
          <w:spacing w:val="0"/>
          <w:sz w:val="24"/>
          <w:szCs w:val="24"/>
        </w:rPr>
        <w:t xml:space="preserve">the former Attorney Generals Spitzer and Cuomo, the Attorney General’s Office, the Governors Offices of Spitzer and Cuomo are also the accused actors in the Criminal Complaints filed with both Offices and thus </w:t>
      </w:r>
      <w:r w:rsidRPr="00205454">
        <w:rPr>
          <w:rFonts w:ascii="Times New Roman" w:hAnsi="Times New Roman"/>
          <w:b/>
          <w:spacing w:val="0"/>
          <w:sz w:val="24"/>
          <w:szCs w:val="24"/>
        </w:rPr>
        <w:t>CANNOT INVESTIGATE THEMSELVES</w:t>
      </w:r>
      <w:r w:rsidRPr="00205454">
        <w:rPr>
          <w:rFonts w:ascii="Times New Roman" w:hAnsi="Times New Roman"/>
          <w:spacing w:val="0"/>
          <w:sz w:val="24"/>
          <w:szCs w:val="24"/>
        </w:rPr>
        <w:t xml:space="preserve"> and </w:t>
      </w:r>
      <w:r w:rsidRPr="00205454">
        <w:rPr>
          <w:rFonts w:ascii="Times New Roman" w:hAnsi="Times New Roman"/>
          <w:b/>
          <w:spacing w:val="0"/>
          <w:sz w:val="24"/>
          <w:szCs w:val="24"/>
        </w:rPr>
        <w:t>MUST TURN OVER THE COMPLAINTS TO A SPECIAL PROSECUTOR IMMEDIATELY.</w:t>
      </w:r>
      <w:r w:rsidRPr="00205454">
        <w:rPr>
          <w:rFonts w:ascii="Times New Roman" w:hAnsi="Times New Roman"/>
          <w:spacing w:val="0"/>
          <w:sz w:val="24"/>
          <w:szCs w:val="24"/>
        </w:rPr>
        <w:t xml:space="preserve">  The failure to turn the CRIMINAL COMPLAINTS over to a NON CONFLICTED INDEPENDENT PROSECUTOR acts further to Obstruct Justice with Scienter, by shielding the Attorney General’s and their co-conspirators from investigations, through direct involvement in derailing the Criminal Complaints against themselves and others, thereby aiding and abetting the Criminal RICO Organization defined in the Amended Complaint. </w:t>
      </w:r>
    </w:p>
    <w:p w:rsidR="00205454" w:rsidRPr="00205454" w:rsidRDefault="00205454" w:rsidP="00205454">
      <w:pPr>
        <w:pStyle w:val="BodyText"/>
        <w:spacing w:after="0"/>
        <w:ind w:left="2160"/>
        <w:jc w:val="left"/>
        <w:rPr>
          <w:rFonts w:ascii="Times New Roman" w:hAnsi="Times New Roman"/>
          <w:spacing w:val="0"/>
          <w:sz w:val="24"/>
          <w:szCs w:val="24"/>
        </w:rPr>
      </w:pP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After </w:t>
      </w:r>
      <w:proofErr w:type="gramStart"/>
      <w:r w:rsidRPr="00205454">
        <w:rPr>
          <w:rFonts w:ascii="Times New Roman" w:hAnsi="Times New Roman"/>
          <w:spacing w:val="0"/>
          <w:sz w:val="24"/>
          <w:szCs w:val="24"/>
        </w:rPr>
        <w:t>being advised</w:t>
      </w:r>
      <w:proofErr w:type="gramEnd"/>
      <w:r w:rsidRPr="00205454">
        <w:rPr>
          <w:rFonts w:ascii="Times New Roman" w:hAnsi="Times New Roman"/>
          <w:spacing w:val="0"/>
          <w:sz w:val="24"/>
          <w:szCs w:val="24"/>
        </w:rPr>
        <w:t xml:space="preserve"> of the material facts, especially as they relate to the Attorney General’s Conflicts of Interest in handling the matters directly, </w:t>
      </w:r>
      <w:r w:rsidRPr="00205454">
        <w:rPr>
          <w:rFonts w:ascii="Times New Roman" w:hAnsi="Times New Roman"/>
          <w:b/>
          <w:spacing w:val="0"/>
          <w:sz w:val="24"/>
          <w:szCs w:val="24"/>
        </w:rPr>
        <w:t>Rogers then declared a Conflict of Interest existed with him and the Attorney General Office</w:t>
      </w:r>
      <w:r w:rsidRPr="00205454">
        <w:rPr>
          <w:rFonts w:ascii="Times New Roman" w:hAnsi="Times New Roman"/>
          <w:spacing w:val="0"/>
          <w:sz w:val="24"/>
          <w:szCs w:val="24"/>
        </w:rPr>
        <w:t xml:space="preserve">.  This Admission and Acknowledgement of ongoing conflicts now requires the Attorney General’s office to seek Independent Counsel in these matters to review the Criminal Complaints and determine whom the Complaints and Investigations </w:t>
      </w:r>
      <w:proofErr w:type="gramStart"/>
      <w:r w:rsidRPr="00205454">
        <w:rPr>
          <w:rFonts w:ascii="Times New Roman" w:hAnsi="Times New Roman"/>
          <w:spacing w:val="0"/>
          <w:sz w:val="24"/>
          <w:szCs w:val="24"/>
        </w:rPr>
        <w:t>should be turned over</w:t>
      </w:r>
      <w:proofErr w:type="gramEnd"/>
      <w:r w:rsidRPr="00205454">
        <w:rPr>
          <w:rFonts w:ascii="Times New Roman" w:hAnsi="Times New Roman"/>
          <w:spacing w:val="0"/>
          <w:sz w:val="24"/>
          <w:szCs w:val="24"/>
        </w:rPr>
        <w:t xml:space="preserve"> to.</w:t>
      </w:r>
    </w:p>
    <w:p w:rsidR="00205454" w:rsidRP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lastRenderedPageBreak/>
        <w:t>Due to the number of Conflicts, it appears impossible for either the Attorney General or Governor’s Office now to review the FILED CRIMINAL COMPLAINTS against Cohen, Cuomo et al. and Mr. Rogers did the first step in the right direction by admitting and affirming existing Conflicts Of Interest and the need for INDEPENDENT NON CONFLICTED Counsel going forward.  Immediately after declaring Conflicts of Interest existed, Mr. Rogers refused to discuss the CRIMINAL COMPLAINTS or anything further until retaining NON CONFLICTED OUTSIDE COUNSEL, as the Conflicts acknowledged were impossible to overcome.</w:t>
      </w:r>
    </w:p>
    <w:p w:rsidR="00205454" w:rsidRDefault="00205454" w:rsidP="00205454">
      <w:pPr>
        <w:pStyle w:val="BodyText"/>
        <w:ind w:firstLine="720"/>
        <w:jc w:val="left"/>
        <w:rPr>
          <w:rFonts w:ascii="Times New Roman" w:hAnsi="Times New Roman"/>
          <w:spacing w:val="0"/>
          <w:sz w:val="24"/>
          <w:szCs w:val="24"/>
        </w:rPr>
      </w:pPr>
      <w:r w:rsidRPr="00205454">
        <w:rPr>
          <w:rFonts w:ascii="Times New Roman" w:hAnsi="Times New Roman"/>
          <w:spacing w:val="0"/>
          <w:sz w:val="24"/>
          <w:szCs w:val="24"/>
        </w:rPr>
        <w:t xml:space="preserve">First, I must applaud Mr. Rogers, for he is one of the very few people in over a decade that has handled the Complaints appropriately and navigated the existing WEB OF CONFLICTS in the CONFLICT SWAMP, ethically.  </w:t>
      </w:r>
      <w:proofErr w:type="gramStart"/>
      <w:r w:rsidRPr="00205454">
        <w:rPr>
          <w:rFonts w:ascii="Times New Roman" w:hAnsi="Times New Roman"/>
          <w:spacing w:val="0"/>
          <w:sz w:val="24"/>
          <w:szCs w:val="24"/>
        </w:rPr>
        <w:t>Bravo</w:t>
      </w:r>
      <w:r w:rsidR="003A4478">
        <w:rPr>
          <w:rFonts w:ascii="Times New Roman" w:hAnsi="Times New Roman"/>
          <w:spacing w:val="0"/>
          <w:sz w:val="24"/>
          <w:szCs w:val="24"/>
        </w:rPr>
        <w:t xml:space="preserve"> </w:t>
      </w:r>
      <w:r w:rsidRPr="00205454">
        <w:rPr>
          <w:rFonts w:ascii="Times New Roman" w:hAnsi="Times New Roman"/>
          <w:spacing w:val="0"/>
          <w:sz w:val="24"/>
          <w:szCs w:val="24"/>
        </w:rPr>
        <w:t>Mr. Rogers</w:t>
      </w:r>
      <w:r w:rsidR="003A4478">
        <w:rPr>
          <w:rFonts w:ascii="Times New Roman" w:hAnsi="Times New Roman"/>
          <w:spacing w:val="0"/>
          <w:sz w:val="24"/>
          <w:szCs w:val="24"/>
        </w:rPr>
        <w:t>!</w:t>
      </w:r>
      <w:proofErr w:type="gramEnd"/>
      <w:r w:rsidR="003A4478">
        <w:rPr>
          <w:rFonts w:ascii="Times New Roman" w:hAnsi="Times New Roman"/>
          <w:spacing w:val="0"/>
          <w:sz w:val="24"/>
          <w:szCs w:val="24"/>
        </w:rPr>
        <w:t xml:space="preserve">  Perhaps “The Buck Stops Here”.</w:t>
      </w:r>
      <w:r>
        <w:rPr>
          <w:rFonts w:ascii="Times New Roman" w:hAnsi="Times New Roman"/>
          <w:spacing w:val="0"/>
          <w:sz w:val="24"/>
          <w:szCs w:val="24"/>
        </w:rPr>
        <w:t xml:space="preserve">  </w:t>
      </w:r>
    </w:p>
    <w:p w:rsidR="003439E3" w:rsidRDefault="006F662D" w:rsidP="00313E71">
      <w:pPr>
        <w:pStyle w:val="BodyText"/>
        <w:numPr>
          <w:ilvl w:val="0"/>
          <w:numId w:val="1"/>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t>
      </w:r>
      <w:r w:rsidR="004B3EAC">
        <w:rPr>
          <w:rFonts w:ascii="Times New Roman" w:hAnsi="Times New Roman"/>
          <w:b/>
          <w:caps/>
          <w:spacing w:val="0"/>
          <w:sz w:val="24"/>
          <w:szCs w:val="24"/>
        </w:rPr>
        <w:t xml:space="preserve">new york supreme court attorney </w:t>
      </w:r>
      <w:r w:rsidRPr="003439E3">
        <w:rPr>
          <w:rFonts w:ascii="Times New Roman" w:hAnsi="Times New Roman"/>
          <w:b/>
          <w:caps/>
          <w:spacing w:val="0"/>
          <w:sz w:val="24"/>
          <w:szCs w:val="24"/>
        </w:rPr>
        <w:t>Whistleblower</w:t>
      </w:r>
      <w:r w:rsidR="004B3EAC">
        <w:rPr>
          <w:rFonts w:ascii="Times New Roman" w:hAnsi="Times New Roman"/>
          <w:b/>
          <w:caps/>
          <w:spacing w:val="0"/>
          <w:sz w:val="24"/>
          <w:szCs w:val="24"/>
        </w:rPr>
        <w:t>, christine c.</w:t>
      </w:r>
      <w:r w:rsidRPr="003439E3">
        <w:rPr>
          <w:rFonts w:ascii="Times New Roman" w:hAnsi="Times New Roman"/>
          <w:b/>
          <w:caps/>
          <w:spacing w:val="0"/>
          <w:sz w:val="24"/>
          <w:szCs w:val="24"/>
        </w:rPr>
        <w:t xml:space="preserve"> Anderson</w:t>
      </w:r>
      <w:r w:rsidR="004B3EAC">
        <w:rPr>
          <w:rFonts w:ascii="Times New Roman" w:hAnsi="Times New Roman"/>
          <w:b/>
          <w:caps/>
          <w:spacing w:val="0"/>
          <w:sz w:val="24"/>
          <w:szCs w:val="24"/>
        </w:rPr>
        <w:t>’s federal</w:t>
      </w:r>
      <w:r w:rsidRPr="003439E3">
        <w:rPr>
          <w:rFonts w:ascii="Times New Roman" w:hAnsi="Times New Roman"/>
          <w:b/>
          <w:caps/>
          <w:spacing w:val="0"/>
          <w:sz w:val="24"/>
          <w:szCs w:val="24"/>
        </w:rPr>
        <w:t xml:space="preserve">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r w:rsidR="004B3EAC">
        <w:rPr>
          <w:rFonts w:ascii="Times New Roman" w:hAnsi="Times New Roman"/>
          <w:b/>
          <w:caps/>
          <w:spacing w:val="0"/>
          <w:sz w:val="24"/>
          <w:szCs w:val="24"/>
        </w:rPr>
        <w:t xml:space="preserve"> blow open a massive corruption of senior ranking new york and us government officials</w:t>
      </w:r>
      <w:r w:rsidR="00205454">
        <w:rPr>
          <w:rFonts w:ascii="Times New Roman" w:hAnsi="Times New Roman"/>
          <w:b/>
          <w:caps/>
          <w:spacing w:val="0"/>
          <w:sz w:val="24"/>
          <w:szCs w:val="24"/>
        </w:rPr>
        <w:t>, exposing The “revolving door” of public office corruption</w:t>
      </w:r>
      <w:r w:rsidR="003A4478">
        <w:rPr>
          <w:rFonts w:ascii="Times New Roman" w:hAnsi="Times New Roman"/>
          <w:b/>
          <w:caps/>
          <w:spacing w:val="0"/>
          <w:sz w:val="24"/>
          <w:szCs w:val="24"/>
        </w:rPr>
        <w:t xml:space="preserve"> and mandating investigations</w:t>
      </w:r>
      <w:r w:rsidR="00205454">
        <w:rPr>
          <w:rFonts w:ascii="Times New Roman" w:hAnsi="Times New Roman"/>
          <w:b/>
          <w:caps/>
          <w:spacing w:val="0"/>
          <w:sz w:val="24"/>
          <w:szCs w:val="24"/>
        </w:rPr>
        <w:t>.</w:t>
      </w:r>
    </w:p>
    <w:p w:rsidR="00034312" w:rsidRPr="00034312" w:rsidRDefault="00034312" w:rsidP="00034312">
      <w:pPr>
        <w:pStyle w:val="BodyText"/>
        <w:spacing w:after="0"/>
        <w:rPr>
          <w:rFonts w:ascii="Times New Roman" w:hAnsi="Times New Roman"/>
          <w:b/>
          <w:caps/>
          <w:spacing w:val="0"/>
          <w:sz w:val="24"/>
          <w:szCs w:val="24"/>
        </w:rPr>
      </w:pPr>
    </w:p>
    <w:p w:rsidR="00E210C5"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Federal Judge Shira Scheindlin “legally </w:t>
      </w:r>
      <w:r w:rsidR="000F4F9A">
        <w:rPr>
          <w:rFonts w:ascii="Times New Roman" w:hAnsi="Times New Roman"/>
          <w:spacing w:val="0"/>
          <w:sz w:val="24"/>
          <w:szCs w:val="24"/>
        </w:rPr>
        <w:t xml:space="preserve">related” my </w:t>
      </w:r>
      <w:r w:rsidR="001A6123" w:rsidRPr="004B3EAC">
        <w:rPr>
          <w:rFonts w:ascii="Times New Roman" w:hAnsi="Times New Roman"/>
          <w:b/>
          <w:spacing w:val="0"/>
          <w:sz w:val="24"/>
          <w:szCs w:val="24"/>
        </w:rPr>
        <w:t>TRILLION DOLLAR</w:t>
      </w:r>
      <w:r w:rsidR="004B3EAC">
        <w:rPr>
          <w:rStyle w:val="FootnoteReference"/>
          <w:rFonts w:ascii="Times New Roman" w:hAnsi="Times New Roman"/>
          <w:spacing w:val="0"/>
          <w:sz w:val="24"/>
          <w:szCs w:val="24"/>
        </w:rPr>
        <w:footnoteReference w:id="6"/>
      </w:r>
      <w:r w:rsidR="001A6123">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1A6123">
        <w:rPr>
          <w:rFonts w:ascii="Times New Roman" w:hAnsi="Times New Roman"/>
          <w:spacing w:val="0"/>
          <w:sz w:val="24"/>
          <w:szCs w:val="24"/>
        </w:rPr>
        <w:t>S</w:t>
      </w:r>
      <w:r w:rsidR="00911477">
        <w:rPr>
          <w:rFonts w:ascii="Times New Roman" w:hAnsi="Times New Roman"/>
          <w:spacing w:val="0"/>
          <w:sz w:val="24"/>
          <w:szCs w:val="24"/>
        </w:rPr>
        <w:t xml:space="preserve">worn </w:t>
      </w:r>
      <w:r w:rsidR="001A6123">
        <w:rPr>
          <w:rFonts w:ascii="Times New Roman" w:hAnsi="Times New Roman"/>
          <w:spacing w:val="0"/>
          <w:sz w:val="24"/>
          <w:szCs w:val="24"/>
        </w:rPr>
        <w:t>O</w:t>
      </w:r>
      <w:r>
        <w:rPr>
          <w:rFonts w:ascii="Times New Roman" w:hAnsi="Times New Roman"/>
          <w:spacing w:val="0"/>
          <w:sz w:val="24"/>
          <w:szCs w:val="24"/>
        </w:rPr>
        <w:t>ath in a</w:t>
      </w:r>
      <w:r w:rsidR="001A6123">
        <w:rPr>
          <w:rFonts w:ascii="Times New Roman" w:hAnsi="Times New Roman"/>
          <w:spacing w:val="0"/>
          <w:sz w:val="24"/>
          <w:szCs w:val="24"/>
        </w:rPr>
        <w:t>n open</w:t>
      </w:r>
      <w:r>
        <w:rPr>
          <w:rFonts w:ascii="Times New Roman" w:hAnsi="Times New Roman"/>
          <w:spacing w:val="0"/>
          <w:sz w:val="24"/>
          <w:szCs w:val="24"/>
        </w:rPr>
        <w:t xml:space="preserve"> Federal Court and </w:t>
      </w:r>
      <w:r w:rsidR="001A6123">
        <w:rPr>
          <w:rFonts w:ascii="Times New Roman" w:hAnsi="Times New Roman"/>
          <w:spacing w:val="0"/>
          <w:sz w:val="24"/>
          <w:szCs w:val="24"/>
        </w:rPr>
        <w:t xml:space="preserve">made similar claims </w:t>
      </w:r>
      <w:r>
        <w:rPr>
          <w:rFonts w:ascii="Times New Roman" w:hAnsi="Times New Roman"/>
          <w:spacing w:val="0"/>
          <w:sz w:val="24"/>
          <w:szCs w:val="24"/>
        </w:rPr>
        <w:t>before the New York Senate Judiciary Committee</w:t>
      </w:r>
      <w:r w:rsidR="00937B5C">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in an ONGOING investigation </w:t>
      </w:r>
      <w:r>
        <w:rPr>
          <w:rFonts w:ascii="Times New Roman" w:hAnsi="Times New Roman"/>
          <w:spacing w:val="0"/>
          <w:sz w:val="24"/>
          <w:szCs w:val="24"/>
        </w:rPr>
        <w:lastRenderedPageBreak/>
        <w:t>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1A6123">
        <w:rPr>
          <w:rFonts w:ascii="Times New Roman" w:hAnsi="Times New Roman"/>
          <w:spacing w:val="0"/>
          <w:sz w:val="24"/>
          <w:szCs w:val="24"/>
        </w:rPr>
        <w:t>’s testimony</w:t>
      </w:r>
      <w:r w:rsidR="00E348BE">
        <w:rPr>
          <w:rFonts w:ascii="Times New Roman" w:hAnsi="Times New Roman"/>
          <w:spacing w:val="0"/>
          <w:sz w:val="24"/>
          <w:szCs w:val="24"/>
        </w:rPr>
        <w:t xml:space="preserve"> </w:t>
      </w:r>
      <w:r w:rsidR="001A6123">
        <w:rPr>
          <w:rFonts w:ascii="Times New Roman" w:hAnsi="Times New Roman"/>
          <w:spacing w:val="0"/>
          <w:sz w:val="24"/>
          <w:szCs w:val="24"/>
        </w:rPr>
        <w:t xml:space="preserve">rips open a mob styled conspiratorial ring </w:t>
      </w:r>
      <w:r w:rsidR="009B46B3">
        <w:rPr>
          <w:rFonts w:ascii="Times New Roman" w:hAnsi="Times New Roman"/>
          <w:spacing w:val="0"/>
          <w:sz w:val="24"/>
          <w:szCs w:val="24"/>
        </w:rPr>
        <w:t xml:space="preserve">operating </w:t>
      </w:r>
      <w:r w:rsidR="001A6123">
        <w:rPr>
          <w:rFonts w:ascii="Times New Roman" w:hAnsi="Times New Roman"/>
          <w:spacing w:val="0"/>
          <w:sz w:val="24"/>
          <w:szCs w:val="24"/>
        </w:rPr>
        <w:t xml:space="preserve">inside </w:t>
      </w:r>
      <w:r w:rsidR="006A5E95">
        <w:rPr>
          <w:rFonts w:ascii="Times New Roman" w:hAnsi="Times New Roman"/>
          <w:spacing w:val="0"/>
          <w:sz w:val="24"/>
          <w:szCs w:val="24"/>
        </w:rPr>
        <w:t>S</w:t>
      </w:r>
      <w:r w:rsidR="001A6123">
        <w:rPr>
          <w:rFonts w:ascii="Times New Roman" w:hAnsi="Times New Roman"/>
          <w:spacing w:val="0"/>
          <w:sz w:val="24"/>
          <w:szCs w:val="24"/>
        </w:rPr>
        <w:t xml:space="preserve">tate and </w:t>
      </w:r>
      <w:r w:rsidR="006A5E95">
        <w:rPr>
          <w:rFonts w:ascii="Times New Roman" w:hAnsi="Times New Roman"/>
          <w:spacing w:val="0"/>
          <w:sz w:val="24"/>
          <w:szCs w:val="24"/>
        </w:rPr>
        <w:t>F</w:t>
      </w:r>
      <w:r w:rsidR="001A6123">
        <w:rPr>
          <w:rFonts w:ascii="Times New Roman" w:hAnsi="Times New Roman"/>
          <w:spacing w:val="0"/>
          <w:sz w:val="24"/>
          <w:szCs w:val="24"/>
        </w:rPr>
        <w:t xml:space="preserve">ederal </w:t>
      </w:r>
      <w:r w:rsidR="006A5E95">
        <w:rPr>
          <w:rFonts w:ascii="Times New Roman" w:hAnsi="Times New Roman"/>
          <w:spacing w:val="0"/>
          <w:sz w:val="24"/>
          <w:szCs w:val="24"/>
        </w:rPr>
        <w:t>G</w:t>
      </w:r>
      <w:r w:rsidR="001A6123">
        <w:rPr>
          <w:rFonts w:ascii="Times New Roman" w:hAnsi="Times New Roman"/>
          <w:spacing w:val="0"/>
          <w:sz w:val="24"/>
          <w:szCs w:val="24"/>
        </w:rPr>
        <w:t xml:space="preserve">overnment </w:t>
      </w:r>
      <w:r w:rsidR="006A5E95">
        <w:rPr>
          <w:rFonts w:ascii="Times New Roman" w:hAnsi="Times New Roman"/>
          <w:spacing w:val="0"/>
          <w:sz w:val="24"/>
          <w:szCs w:val="24"/>
        </w:rPr>
        <w:t>A</w:t>
      </w:r>
      <w:r w:rsidR="001A6123">
        <w:rPr>
          <w:rFonts w:ascii="Times New Roman" w:hAnsi="Times New Roman"/>
          <w:spacing w:val="0"/>
          <w:sz w:val="24"/>
          <w:szCs w:val="24"/>
        </w:rPr>
        <w:t>gencies, at the highest levels</w:t>
      </w:r>
      <w:r w:rsidR="00F90F2E">
        <w:rPr>
          <w:rFonts w:ascii="Times New Roman" w:hAnsi="Times New Roman"/>
          <w:spacing w:val="0"/>
          <w:sz w:val="24"/>
          <w:szCs w:val="24"/>
        </w:rPr>
        <w:t>, e</w:t>
      </w:r>
      <w:r w:rsidR="00FA1EDE">
        <w:rPr>
          <w:rFonts w:ascii="Times New Roman" w:hAnsi="Times New Roman"/>
          <w:spacing w:val="0"/>
          <w:sz w:val="24"/>
          <w:szCs w:val="24"/>
        </w:rPr>
        <w:t>xpos</w:t>
      </w:r>
      <w:r w:rsidR="001A6123">
        <w:rPr>
          <w:rFonts w:ascii="Times New Roman" w:hAnsi="Times New Roman"/>
          <w:spacing w:val="0"/>
          <w:sz w:val="24"/>
          <w:szCs w:val="24"/>
        </w:rPr>
        <w:t>ing</w:t>
      </w:r>
      <w:r w:rsidR="00FA1EDE">
        <w:rPr>
          <w:rFonts w:ascii="Times New Roman" w:hAnsi="Times New Roman"/>
          <w:spacing w:val="0"/>
          <w:sz w:val="24"/>
          <w:szCs w:val="24"/>
        </w:rPr>
        <w:t xml:space="preserve"> illegal </w:t>
      </w:r>
      <w:r w:rsidR="00435C33">
        <w:rPr>
          <w:rFonts w:ascii="Times New Roman" w:hAnsi="Times New Roman"/>
          <w:spacing w:val="0"/>
          <w:sz w:val="24"/>
          <w:szCs w:val="24"/>
        </w:rPr>
        <w:t>P</w:t>
      </w:r>
      <w:r w:rsidR="00FA1EDE">
        <w:rPr>
          <w:rFonts w:ascii="Times New Roman" w:hAnsi="Times New Roman"/>
          <w:spacing w:val="0"/>
          <w:sz w:val="24"/>
          <w:szCs w:val="24"/>
        </w:rPr>
        <w:t xml:space="preserve">atterns and </w:t>
      </w:r>
      <w:r w:rsidR="00435C33">
        <w:rPr>
          <w:rFonts w:ascii="Times New Roman" w:hAnsi="Times New Roman"/>
          <w:spacing w:val="0"/>
          <w:sz w:val="24"/>
          <w:szCs w:val="24"/>
        </w:rPr>
        <w:t>P</w:t>
      </w:r>
      <w:r w:rsidR="00FA1EDE">
        <w:rPr>
          <w:rFonts w:ascii="Times New Roman" w:hAnsi="Times New Roman"/>
          <w:spacing w:val="0"/>
          <w:sz w:val="24"/>
          <w:szCs w:val="24"/>
        </w:rPr>
        <w:t>ractices</w:t>
      </w:r>
      <w:r w:rsidR="001A6123">
        <w:rPr>
          <w:rFonts w:ascii="Times New Roman" w:hAnsi="Times New Roman"/>
          <w:spacing w:val="0"/>
          <w:sz w:val="24"/>
          <w:szCs w:val="24"/>
        </w:rPr>
        <w:t xml:space="preserve"> of </w:t>
      </w:r>
      <w:r w:rsidR="001A6123" w:rsidRPr="001A6123">
        <w:rPr>
          <w:rFonts w:ascii="Times New Roman" w:hAnsi="Times New Roman"/>
          <w:b/>
          <w:spacing w:val="0"/>
          <w:sz w:val="24"/>
          <w:szCs w:val="24"/>
          <w:u w:val="single"/>
        </w:rPr>
        <w:t>LEADING PUBLIC OFFICIALS</w:t>
      </w:r>
      <w:r w:rsidR="001A6123">
        <w:rPr>
          <w:rFonts w:ascii="Times New Roman" w:hAnsi="Times New Roman"/>
          <w:b/>
          <w:spacing w:val="0"/>
          <w:sz w:val="24"/>
          <w:szCs w:val="24"/>
          <w:u w:val="single"/>
        </w:rPr>
        <w:t>, ALL WITH LEGAL DEGREES,</w:t>
      </w:r>
      <w:r w:rsidR="001A6123">
        <w:rPr>
          <w:rFonts w:ascii="Times New Roman" w:hAnsi="Times New Roman"/>
          <w:spacing w:val="0"/>
          <w:sz w:val="24"/>
          <w:szCs w:val="24"/>
        </w:rPr>
        <w:t xml:space="preserve"> operating </w:t>
      </w:r>
      <w:r w:rsidR="009B46B3">
        <w:rPr>
          <w:rFonts w:ascii="Times New Roman" w:hAnsi="Times New Roman"/>
          <w:spacing w:val="0"/>
          <w:sz w:val="24"/>
          <w:szCs w:val="24"/>
        </w:rPr>
        <w:t xml:space="preserve">in concert </w:t>
      </w:r>
      <w:r w:rsidR="001A6123">
        <w:rPr>
          <w:rFonts w:ascii="Times New Roman" w:hAnsi="Times New Roman"/>
          <w:spacing w:val="0"/>
          <w:sz w:val="24"/>
          <w:szCs w:val="24"/>
        </w:rPr>
        <w:t xml:space="preserve">to Violate Attorney Conduct Codes, Public Office Rules &amp; Regulations, Judicial Cannons and State, Federal </w:t>
      </w:r>
      <w:r w:rsidR="00F90F2E">
        <w:rPr>
          <w:rFonts w:ascii="Times New Roman" w:hAnsi="Times New Roman"/>
          <w:spacing w:val="0"/>
          <w:sz w:val="24"/>
          <w:szCs w:val="24"/>
        </w:rPr>
        <w:t>&amp;</w:t>
      </w:r>
      <w:r w:rsidR="001A6123">
        <w:rPr>
          <w:rFonts w:ascii="Times New Roman" w:hAnsi="Times New Roman"/>
          <w:spacing w:val="0"/>
          <w:sz w:val="24"/>
          <w:szCs w:val="24"/>
        </w:rPr>
        <w:t xml:space="preserve"> International Law</w:t>
      </w:r>
      <w:r w:rsidR="00F90F2E">
        <w:rPr>
          <w:rFonts w:ascii="Times New Roman" w:hAnsi="Times New Roman"/>
          <w:spacing w:val="0"/>
          <w:sz w:val="24"/>
          <w:szCs w:val="24"/>
        </w:rPr>
        <w:t xml:space="preserve">, </w:t>
      </w:r>
      <w:r w:rsidR="003A4478">
        <w:rPr>
          <w:rFonts w:ascii="Times New Roman" w:hAnsi="Times New Roman"/>
          <w:spacing w:val="0"/>
          <w:sz w:val="24"/>
          <w:szCs w:val="24"/>
        </w:rPr>
        <w:t>in efforts</w:t>
      </w:r>
      <w:r w:rsidR="001A6123">
        <w:rPr>
          <w:rFonts w:ascii="Times New Roman" w:hAnsi="Times New Roman"/>
          <w:spacing w:val="0"/>
          <w:sz w:val="24"/>
          <w:szCs w:val="24"/>
        </w:rPr>
        <w:t xml:space="preserve"> </w:t>
      </w:r>
      <w:r w:rsidR="005D1AE6">
        <w:rPr>
          <w:rFonts w:ascii="Times New Roman" w:hAnsi="Times New Roman"/>
          <w:spacing w:val="0"/>
          <w:sz w:val="24"/>
          <w:szCs w:val="24"/>
        </w:rPr>
        <w:t xml:space="preserve">to </w:t>
      </w:r>
      <w:r w:rsidR="00F90F2E">
        <w:rPr>
          <w:rFonts w:ascii="Times New Roman" w:hAnsi="Times New Roman"/>
          <w:spacing w:val="0"/>
          <w:sz w:val="24"/>
          <w:szCs w:val="24"/>
        </w:rPr>
        <w:t>facilitate</w:t>
      </w:r>
      <w:r w:rsidR="001A6123">
        <w:rPr>
          <w:rFonts w:ascii="Times New Roman" w:hAnsi="Times New Roman"/>
          <w:spacing w:val="0"/>
          <w:sz w:val="24"/>
          <w:szCs w:val="24"/>
        </w:rPr>
        <w:t xml:space="preserve"> cover-up</w:t>
      </w:r>
      <w:r w:rsidR="00F90F2E">
        <w:rPr>
          <w:rFonts w:ascii="Times New Roman" w:hAnsi="Times New Roman"/>
          <w:spacing w:val="0"/>
          <w:sz w:val="24"/>
          <w:szCs w:val="24"/>
        </w:rPr>
        <w:t>s</w:t>
      </w:r>
      <w:r w:rsidR="009B46B3">
        <w:rPr>
          <w:rFonts w:ascii="Times New Roman" w:hAnsi="Times New Roman"/>
          <w:spacing w:val="0"/>
          <w:sz w:val="24"/>
          <w:szCs w:val="24"/>
        </w:rPr>
        <w:t xml:space="preserve"> of</w:t>
      </w:r>
      <w:r w:rsidR="001A6123">
        <w:rPr>
          <w:rFonts w:ascii="Times New Roman" w:hAnsi="Times New Roman"/>
          <w:spacing w:val="0"/>
          <w:sz w:val="24"/>
          <w:szCs w:val="24"/>
        </w:rPr>
        <w:t xml:space="preserve"> various crimes</w:t>
      </w:r>
      <w:r w:rsidR="00F90F2E">
        <w:rPr>
          <w:rFonts w:ascii="Times New Roman" w:hAnsi="Times New Roman"/>
          <w:spacing w:val="0"/>
          <w:sz w:val="24"/>
          <w:szCs w:val="24"/>
        </w:rPr>
        <w:t>.  Various crimes</w:t>
      </w:r>
      <w:r w:rsidR="001A6123">
        <w:rPr>
          <w:rFonts w:ascii="Times New Roman" w:hAnsi="Times New Roman"/>
          <w:spacing w:val="0"/>
          <w:sz w:val="24"/>
          <w:szCs w:val="24"/>
        </w:rPr>
        <w:t xml:space="preserve">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w:t>
      </w:r>
      <w:r w:rsidR="001A6123">
        <w:rPr>
          <w:rFonts w:ascii="Times New Roman" w:hAnsi="Times New Roman"/>
          <w:spacing w:val="0"/>
          <w:sz w:val="24"/>
          <w:szCs w:val="24"/>
        </w:rPr>
        <w:t xml:space="preserve"> </w:t>
      </w:r>
      <w:r w:rsidR="00911477">
        <w:rPr>
          <w:rFonts w:ascii="Times New Roman" w:hAnsi="Times New Roman"/>
          <w:spacing w:val="0"/>
          <w:sz w:val="24"/>
          <w:szCs w:val="24"/>
        </w:rPr>
        <w:t>ATTORNEYS AT LAW</w:t>
      </w:r>
      <w:r w:rsidR="003A4478">
        <w:rPr>
          <w:rFonts w:ascii="Times New Roman" w:hAnsi="Times New Roman"/>
          <w:spacing w:val="0"/>
          <w:sz w:val="24"/>
          <w:szCs w:val="24"/>
        </w:rPr>
        <w:t xml:space="preserve"> in private </w:t>
      </w:r>
      <w:r w:rsidR="006A5E95">
        <w:rPr>
          <w:rFonts w:ascii="Times New Roman" w:hAnsi="Times New Roman"/>
          <w:spacing w:val="0"/>
          <w:sz w:val="24"/>
          <w:szCs w:val="24"/>
        </w:rPr>
        <w:t>practice,</w:t>
      </w:r>
      <w:r w:rsidR="001A6123">
        <w:rPr>
          <w:rFonts w:ascii="Times New Roman" w:hAnsi="Times New Roman"/>
          <w:spacing w:val="0"/>
          <w:sz w:val="24"/>
          <w:szCs w:val="24"/>
        </w:rPr>
        <w:t xml:space="preserve"> </w:t>
      </w:r>
      <w:r w:rsidR="006A5E95">
        <w:rPr>
          <w:rFonts w:ascii="Times New Roman" w:hAnsi="Times New Roman"/>
          <w:spacing w:val="0"/>
          <w:sz w:val="24"/>
          <w:szCs w:val="24"/>
        </w:rPr>
        <w:t xml:space="preserve">mainly </w:t>
      </w:r>
      <w:r w:rsidR="006A5E95" w:rsidRPr="003A4478">
        <w:rPr>
          <w:rFonts w:ascii="Times New Roman" w:hAnsi="Times New Roman"/>
          <w:b/>
          <w:spacing w:val="0"/>
          <w:sz w:val="24"/>
          <w:szCs w:val="24"/>
        </w:rPr>
        <w:t>ILLEGAL LEGAL CRIMES</w:t>
      </w:r>
      <w:r w:rsidR="006A5E95">
        <w:rPr>
          <w:rFonts w:ascii="Times New Roman" w:hAnsi="Times New Roman"/>
          <w:spacing w:val="0"/>
          <w:sz w:val="24"/>
          <w:szCs w:val="24"/>
        </w:rPr>
        <w:t xml:space="preserve"> that </w:t>
      </w:r>
      <w:proofErr w:type="gramStart"/>
      <w:r w:rsidR="006A5E95">
        <w:rPr>
          <w:rFonts w:ascii="Times New Roman" w:hAnsi="Times New Roman"/>
          <w:spacing w:val="0"/>
          <w:sz w:val="24"/>
          <w:szCs w:val="24"/>
        </w:rPr>
        <w:t xml:space="preserve">are then </w:t>
      </w:r>
      <w:r w:rsidR="001A6123">
        <w:rPr>
          <w:rFonts w:ascii="Times New Roman" w:hAnsi="Times New Roman"/>
          <w:spacing w:val="0"/>
          <w:sz w:val="24"/>
          <w:szCs w:val="24"/>
        </w:rPr>
        <w:t>complained</w:t>
      </w:r>
      <w:proofErr w:type="gramEnd"/>
      <w:r w:rsidR="001A6123">
        <w:rPr>
          <w:rFonts w:ascii="Times New Roman" w:hAnsi="Times New Roman"/>
          <w:spacing w:val="0"/>
          <w:sz w:val="24"/>
          <w:szCs w:val="24"/>
        </w:rPr>
        <w:t xml:space="preserve"> </w:t>
      </w:r>
      <w:r w:rsidR="00FE274A">
        <w:rPr>
          <w:rFonts w:ascii="Times New Roman" w:hAnsi="Times New Roman"/>
          <w:spacing w:val="0"/>
          <w:sz w:val="24"/>
          <w:szCs w:val="24"/>
        </w:rPr>
        <w:t xml:space="preserve">of </w:t>
      </w:r>
      <w:r w:rsidR="00F90F2E">
        <w:rPr>
          <w:rFonts w:ascii="Times New Roman" w:hAnsi="Times New Roman"/>
          <w:spacing w:val="0"/>
          <w:sz w:val="24"/>
          <w:szCs w:val="24"/>
        </w:rPr>
        <w:t>to Prosecutors</w:t>
      </w:r>
      <w:r w:rsidR="00FE274A">
        <w:rPr>
          <w:rFonts w:ascii="Times New Roman" w:hAnsi="Times New Roman"/>
          <w:spacing w:val="0"/>
          <w:sz w:val="24"/>
          <w:szCs w:val="24"/>
        </w:rPr>
        <w:t xml:space="preserve"> and Disciplinary Agencies</w:t>
      </w:r>
      <w:r w:rsidR="00F90F2E">
        <w:rPr>
          <w:rFonts w:ascii="Times New Roman" w:hAnsi="Times New Roman"/>
          <w:spacing w:val="0"/>
          <w:sz w:val="24"/>
          <w:szCs w:val="24"/>
        </w:rPr>
        <w:t xml:space="preserve"> </w:t>
      </w:r>
      <w:r w:rsidR="006A5E95">
        <w:rPr>
          <w:rFonts w:ascii="Times New Roman" w:hAnsi="Times New Roman"/>
          <w:spacing w:val="0"/>
          <w:sz w:val="24"/>
          <w:szCs w:val="24"/>
        </w:rPr>
        <w:t>by the victims</w:t>
      </w:r>
      <w:r w:rsidR="0030429F">
        <w:rPr>
          <w:rFonts w:ascii="Times New Roman" w:hAnsi="Times New Roman"/>
          <w:spacing w:val="0"/>
          <w:sz w:val="24"/>
          <w:szCs w:val="24"/>
        </w:rPr>
        <w:t xml:space="preserve">.  </w:t>
      </w:r>
      <w:r w:rsidR="006A5E95">
        <w:rPr>
          <w:rFonts w:ascii="Times New Roman" w:hAnsi="Times New Roman"/>
          <w:spacing w:val="0"/>
          <w:sz w:val="24"/>
          <w:szCs w:val="24"/>
        </w:rPr>
        <w:t xml:space="preserve">Instead of Due Process and Procedure, victims meet another layer of corruption.  What </w:t>
      </w:r>
      <w:r w:rsidR="001A6123">
        <w:rPr>
          <w:rFonts w:ascii="Times New Roman" w:hAnsi="Times New Roman"/>
          <w:spacing w:val="0"/>
          <w:sz w:val="24"/>
          <w:szCs w:val="24"/>
        </w:rPr>
        <w:t>a</w:t>
      </w:r>
      <w:r w:rsidR="006A5E95">
        <w:rPr>
          <w:rFonts w:ascii="Times New Roman" w:hAnsi="Times New Roman"/>
          <w:spacing w:val="0"/>
          <w:sz w:val="24"/>
          <w:szCs w:val="24"/>
        </w:rPr>
        <w:t>ppears is a</w:t>
      </w:r>
      <w:r w:rsidR="001A6123">
        <w:rPr>
          <w:rFonts w:ascii="Times New Roman" w:hAnsi="Times New Roman"/>
          <w:spacing w:val="0"/>
          <w:sz w:val="24"/>
          <w:szCs w:val="24"/>
        </w:rPr>
        <w:t xml:space="preserve"> </w:t>
      </w:r>
      <w:r w:rsidR="00AF4077">
        <w:rPr>
          <w:rFonts w:ascii="Times New Roman" w:hAnsi="Times New Roman"/>
          <w:spacing w:val="0"/>
          <w:sz w:val="24"/>
          <w:szCs w:val="24"/>
        </w:rPr>
        <w:t>“</w:t>
      </w:r>
      <w:r w:rsidR="001A6123">
        <w:rPr>
          <w:rFonts w:ascii="Times New Roman" w:hAnsi="Times New Roman"/>
          <w:spacing w:val="0"/>
          <w:sz w:val="24"/>
          <w:szCs w:val="24"/>
        </w:rPr>
        <w:t>playbook</w:t>
      </w:r>
      <w:r w:rsidR="00AF4077">
        <w:rPr>
          <w:rFonts w:ascii="Times New Roman" w:hAnsi="Times New Roman"/>
          <w:spacing w:val="0"/>
          <w:sz w:val="24"/>
          <w:szCs w:val="24"/>
        </w:rPr>
        <w:t>”</w:t>
      </w:r>
      <w:r w:rsidR="001A6123">
        <w:rPr>
          <w:rFonts w:ascii="Times New Roman" w:hAnsi="Times New Roman"/>
          <w:spacing w:val="0"/>
          <w:sz w:val="24"/>
          <w:szCs w:val="24"/>
        </w:rPr>
        <w:t xml:space="preserve"> of </w:t>
      </w:r>
      <w:r w:rsidR="00AF4077">
        <w:rPr>
          <w:rFonts w:ascii="Times New Roman" w:hAnsi="Times New Roman"/>
          <w:spacing w:val="0"/>
          <w:sz w:val="24"/>
          <w:szCs w:val="24"/>
        </w:rPr>
        <w:t>“</w:t>
      </w:r>
      <w:r w:rsidR="001A6123">
        <w:rPr>
          <w:rFonts w:ascii="Times New Roman" w:hAnsi="Times New Roman"/>
          <w:spacing w:val="0"/>
          <w:sz w:val="24"/>
          <w:szCs w:val="24"/>
        </w:rPr>
        <w:t>cookie cutter</w:t>
      </w:r>
      <w:r w:rsidR="00AF4077">
        <w:rPr>
          <w:rFonts w:ascii="Times New Roman" w:hAnsi="Times New Roman"/>
          <w:spacing w:val="0"/>
          <w:sz w:val="24"/>
          <w:szCs w:val="24"/>
        </w:rPr>
        <w:t>”</w:t>
      </w:r>
      <w:r w:rsidR="001A6123">
        <w:rPr>
          <w:rFonts w:ascii="Times New Roman" w:hAnsi="Times New Roman"/>
          <w:spacing w:val="0"/>
          <w:sz w:val="24"/>
          <w:szCs w:val="24"/>
        </w:rPr>
        <w:t xml:space="preserve"> </w:t>
      </w:r>
      <w:r w:rsidR="00AF4077" w:rsidRPr="0030429F">
        <w:rPr>
          <w:rFonts w:ascii="Times New Roman" w:hAnsi="Times New Roman"/>
          <w:b/>
          <w:spacing w:val="0"/>
          <w:sz w:val="24"/>
          <w:szCs w:val="24"/>
        </w:rPr>
        <w:t xml:space="preserve">illegal legal </w:t>
      </w:r>
      <w:r w:rsidR="001A6123" w:rsidRPr="0030429F">
        <w:rPr>
          <w:rFonts w:ascii="Times New Roman" w:hAnsi="Times New Roman"/>
          <w:b/>
          <w:spacing w:val="0"/>
          <w:sz w:val="24"/>
          <w:szCs w:val="24"/>
        </w:rPr>
        <w:t>crimes</w:t>
      </w:r>
      <w:r w:rsidR="001A6123">
        <w:rPr>
          <w:rFonts w:ascii="Times New Roman" w:hAnsi="Times New Roman"/>
          <w:spacing w:val="0"/>
          <w:sz w:val="24"/>
          <w:szCs w:val="24"/>
        </w:rPr>
        <w:t xml:space="preserve"> </w:t>
      </w:r>
      <w:r w:rsidR="00AF4077">
        <w:rPr>
          <w:rFonts w:ascii="Times New Roman" w:hAnsi="Times New Roman"/>
          <w:spacing w:val="0"/>
          <w:sz w:val="24"/>
          <w:szCs w:val="24"/>
        </w:rPr>
        <w:t>used</w:t>
      </w:r>
      <w:r w:rsidR="0030429F">
        <w:rPr>
          <w:rFonts w:ascii="Times New Roman" w:hAnsi="Times New Roman"/>
          <w:spacing w:val="0"/>
          <w:sz w:val="24"/>
          <w:szCs w:val="24"/>
        </w:rPr>
        <w:t xml:space="preserve"> by these Law Firms and Lawyers</w:t>
      </w:r>
      <w:r w:rsidR="00AF4077">
        <w:rPr>
          <w:rFonts w:ascii="Times New Roman" w:hAnsi="Times New Roman"/>
          <w:spacing w:val="0"/>
          <w:sz w:val="24"/>
          <w:szCs w:val="24"/>
        </w:rPr>
        <w:t xml:space="preserve"> </w:t>
      </w:r>
      <w:r w:rsidR="001A6123">
        <w:rPr>
          <w:rFonts w:ascii="Times New Roman" w:hAnsi="Times New Roman"/>
          <w:spacing w:val="0"/>
          <w:sz w:val="24"/>
          <w:szCs w:val="24"/>
        </w:rPr>
        <w:t>to steal inventions, steal estates</w:t>
      </w:r>
      <w:r w:rsidR="00F959BD">
        <w:rPr>
          <w:rStyle w:val="FootnoteReference"/>
          <w:rFonts w:ascii="Times New Roman" w:hAnsi="Times New Roman"/>
          <w:spacing w:val="0"/>
          <w:sz w:val="24"/>
          <w:szCs w:val="24"/>
        </w:rPr>
        <w:footnoteReference w:id="8"/>
      </w:r>
      <w:r w:rsidR="0030429F">
        <w:rPr>
          <w:rFonts w:ascii="Times New Roman" w:hAnsi="Times New Roman"/>
          <w:spacing w:val="0"/>
          <w:sz w:val="24"/>
          <w:szCs w:val="24"/>
        </w:rPr>
        <w:t xml:space="preserve"> and more,</w:t>
      </w:r>
      <w:r w:rsidR="00AF4077">
        <w:rPr>
          <w:rFonts w:ascii="Times New Roman" w:hAnsi="Times New Roman"/>
          <w:spacing w:val="0"/>
          <w:sz w:val="24"/>
          <w:szCs w:val="24"/>
        </w:rPr>
        <w:t xml:space="preserve"> and</w:t>
      </w:r>
      <w:r w:rsidR="0030429F">
        <w:rPr>
          <w:rFonts w:ascii="Times New Roman" w:hAnsi="Times New Roman"/>
          <w:spacing w:val="0"/>
          <w:sz w:val="24"/>
          <w:szCs w:val="24"/>
        </w:rPr>
        <w:t xml:space="preserve"> then another “playbook” of </w:t>
      </w:r>
      <w:r w:rsidR="003A4478">
        <w:rPr>
          <w:rFonts w:ascii="Times New Roman" w:hAnsi="Times New Roman"/>
          <w:spacing w:val="0"/>
          <w:sz w:val="24"/>
          <w:szCs w:val="24"/>
        </w:rPr>
        <w:t xml:space="preserve">government </w:t>
      </w:r>
      <w:r w:rsidR="0030429F">
        <w:rPr>
          <w:rFonts w:ascii="Times New Roman" w:hAnsi="Times New Roman"/>
          <w:spacing w:val="0"/>
          <w:sz w:val="24"/>
          <w:szCs w:val="24"/>
        </w:rPr>
        <w:t>cover-up crimes</w:t>
      </w:r>
      <w:r w:rsidR="00C37E3D">
        <w:rPr>
          <w:rFonts w:ascii="Times New Roman" w:hAnsi="Times New Roman"/>
          <w:spacing w:val="0"/>
          <w:sz w:val="24"/>
          <w:szCs w:val="24"/>
        </w:rPr>
        <w:t xml:space="preserve"> to stop any complaints against them</w:t>
      </w:r>
      <w:r w:rsidR="00F90F2E">
        <w:rPr>
          <w:rFonts w:ascii="Times New Roman" w:hAnsi="Times New Roman"/>
          <w:spacing w:val="0"/>
          <w:sz w:val="24"/>
          <w:szCs w:val="24"/>
        </w:rPr>
        <w:t>,</w:t>
      </w:r>
      <w:r w:rsidR="001A6123">
        <w:rPr>
          <w:rFonts w:ascii="Times New Roman" w:hAnsi="Times New Roman"/>
          <w:spacing w:val="0"/>
          <w:sz w:val="24"/>
          <w:szCs w:val="24"/>
        </w:rPr>
        <w:t xml:space="preserve"> a</w:t>
      </w:r>
      <w:r w:rsidR="00F90F2E">
        <w:rPr>
          <w:rFonts w:ascii="Times New Roman" w:hAnsi="Times New Roman"/>
          <w:spacing w:val="0"/>
          <w:sz w:val="24"/>
          <w:szCs w:val="24"/>
        </w:rPr>
        <w:t>s exhibited in the “Legally Related” Lawsuits to Anderson</w:t>
      </w:r>
      <w:r w:rsidR="005D1AE6">
        <w:rPr>
          <w:rFonts w:ascii="Times New Roman" w:hAnsi="Times New Roman"/>
          <w:spacing w:val="0"/>
          <w:sz w:val="24"/>
          <w:szCs w:val="24"/>
        </w:rPr>
        <w:t>, further enumerated herein</w:t>
      </w:r>
      <w:r w:rsidR="00F90F2E">
        <w:rPr>
          <w:rFonts w:ascii="Times New Roman" w:hAnsi="Times New Roman"/>
          <w:spacing w:val="0"/>
          <w:sz w:val="24"/>
          <w:szCs w:val="24"/>
        </w:rPr>
        <w:t>.</w:t>
      </w:r>
    </w:p>
    <w:p w:rsidR="0089067D" w:rsidRDefault="00FE274A"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further puts </w:t>
      </w:r>
      <w:r w:rsidR="003855F7">
        <w:rPr>
          <w:rFonts w:ascii="Times New Roman" w:hAnsi="Times New Roman"/>
          <w:spacing w:val="0"/>
          <w:sz w:val="24"/>
          <w:szCs w:val="24"/>
        </w:rPr>
        <w:t>forth</w:t>
      </w:r>
      <w:r>
        <w:rPr>
          <w:rFonts w:ascii="Times New Roman" w:hAnsi="Times New Roman"/>
          <w:spacing w:val="0"/>
          <w:sz w:val="24"/>
          <w:szCs w:val="24"/>
        </w:rPr>
        <w:t xml:space="preserve"> a </w:t>
      </w:r>
      <w:r w:rsidR="006A5E95">
        <w:rPr>
          <w:rFonts w:ascii="Times New Roman" w:hAnsi="Times New Roman"/>
          <w:spacing w:val="0"/>
          <w:sz w:val="24"/>
          <w:szCs w:val="24"/>
        </w:rPr>
        <w:t xml:space="preserve">damning </w:t>
      </w:r>
      <w:r>
        <w:rPr>
          <w:rFonts w:ascii="Times New Roman" w:hAnsi="Times New Roman"/>
          <w:spacing w:val="0"/>
          <w:sz w:val="24"/>
          <w:szCs w:val="24"/>
        </w:rPr>
        <w:t>sworn statement to the New York State Judiciary Committee Chairman, John Sampson</w:t>
      </w:r>
      <w:r w:rsidR="003A4478">
        <w:rPr>
          <w:rFonts w:ascii="Times New Roman" w:hAnsi="Times New Roman"/>
          <w:spacing w:val="0"/>
          <w:sz w:val="24"/>
          <w:szCs w:val="24"/>
        </w:rPr>
        <w:t>,</w:t>
      </w:r>
      <w:r w:rsidR="003855F7">
        <w:rPr>
          <w:rFonts w:ascii="Times New Roman" w:hAnsi="Times New Roman"/>
          <w:spacing w:val="0"/>
          <w:sz w:val="24"/>
          <w:szCs w:val="24"/>
        </w:rPr>
        <w:t xml:space="preserve"> </w:t>
      </w:r>
      <w:r w:rsidR="003A4478">
        <w:rPr>
          <w:rFonts w:ascii="Times New Roman" w:hAnsi="Times New Roman"/>
          <w:spacing w:val="0"/>
          <w:sz w:val="24"/>
          <w:szCs w:val="24"/>
        </w:rPr>
        <w:t>containing allegations</w:t>
      </w:r>
      <w:r>
        <w:rPr>
          <w:rFonts w:ascii="Times New Roman" w:hAnsi="Times New Roman"/>
          <w:spacing w:val="0"/>
          <w:sz w:val="24"/>
          <w:szCs w:val="24"/>
        </w:rPr>
        <w:t xml:space="preserve"> of </w:t>
      </w:r>
      <w:r w:rsidR="00AF4077">
        <w:rPr>
          <w:rFonts w:ascii="Times New Roman" w:hAnsi="Times New Roman"/>
          <w:spacing w:val="0"/>
          <w:sz w:val="24"/>
          <w:szCs w:val="24"/>
        </w:rPr>
        <w:t xml:space="preserve">FELONY </w:t>
      </w:r>
      <w:r w:rsidR="00E348BE">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9"/>
      </w:r>
      <w:r>
        <w:rPr>
          <w:rFonts w:ascii="Times New Roman" w:hAnsi="Times New Roman"/>
          <w:spacing w:val="0"/>
          <w:sz w:val="24"/>
          <w:szCs w:val="24"/>
        </w:rPr>
        <w:t xml:space="preserve"> by STATE &amp; FEDERAL GOVERNMENT OFFICIALS</w:t>
      </w:r>
      <w:r w:rsidR="003A4478">
        <w:rPr>
          <w:rFonts w:ascii="Times New Roman" w:hAnsi="Times New Roman"/>
          <w:spacing w:val="0"/>
          <w:sz w:val="24"/>
          <w:szCs w:val="24"/>
        </w:rPr>
        <w:t xml:space="preserve">.  The Criminal </w:t>
      </w:r>
      <w:r w:rsidR="006A5E95">
        <w:rPr>
          <w:rFonts w:ascii="Times New Roman" w:hAnsi="Times New Roman"/>
          <w:spacing w:val="0"/>
          <w:sz w:val="24"/>
          <w:szCs w:val="24"/>
        </w:rPr>
        <w:t>Acts</w:t>
      </w:r>
      <w:r w:rsidR="00E348BE">
        <w:rPr>
          <w:rFonts w:ascii="Times New Roman" w:hAnsi="Times New Roman"/>
          <w:spacing w:val="0"/>
          <w:sz w:val="24"/>
          <w:szCs w:val="24"/>
        </w:rPr>
        <w:t xml:space="preserve"> </w:t>
      </w:r>
      <w:r w:rsidR="00FA1EDE">
        <w:rPr>
          <w:rFonts w:ascii="Times New Roman" w:hAnsi="Times New Roman"/>
          <w:spacing w:val="0"/>
          <w:sz w:val="24"/>
          <w:szCs w:val="24"/>
        </w:rPr>
        <w:t>includ</w:t>
      </w:r>
      <w:r w:rsidR="003A4478">
        <w:rPr>
          <w:rFonts w:ascii="Times New Roman" w:hAnsi="Times New Roman"/>
          <w:spacing w:val="0"/>
          <w:sz w:val="24"/>
          <w:szCs w:val="24"/>
        </w:rPr>
        <w:t>e</w:t>
      </w:r>
      <w:r w:rsidR="00FA1EDE">
        <w:rPr>
          <w:rFonts w:ascii="Times New Roman" w:hAnsi="Times New Roman"/>
          <w:spacing w:val="0"/>
          <w:sz w:val="24"/>
          <w:szCs w:val="24"/>
        </w:rPr>
        <w:t xml:space="preserve"> but</w:t>
      </w:r>
      <w:r w:rsidR="003A4478">
        <w:rPr>
          <w:rFonts w:ascii="Times New Roman" w:hAnsi="Times New Roman"/>
          <w:spacing w:val="0"/>
          <w:sz w:val="24"/>
          <w:szCs w:val="24"/>
        </w:rPr>
        <w:t xml:space="preserve"> are</w:t>
      </w:r>
      <w:r w:rsidR="00FA1EDE">
        <w:rPr>
          <w:rFonts w:ascii="Times New Roman" w:hAnsi="Times New Roman"/>
          <w:spacing w:val="0"/>
          <w:sz w:val="24"/>
          <w:szCs w:val="24"/>
        </w:rPr>
        <w:t xml:space="preserve"> not limited to, </w:t>
      </w:r>
      <w:r w:rsidR="00926337">
        <w:rPr>
          <w:rFonts w:ascii="Times New Roman" w:hAnsi="Times New Roman"/>
          <w:spacing w:val="0"/>
          <w:sz w:val="24"/>
          <w:szCs w:val="24"/>
        </w:rPr>
        <w:t xml:space="preserve">Alteration </w:t>
      </w:r>
      <w:r w:rsidR="003855F7">
        <w:rPr>
          <w:rFonts w:ascii="Times New Roman" w:hAnsi="Times New Roman"/>
          <w:spacing w:val="0"/>
          <w:sz w:val="24"/>
          <w:szCs w:val="24"/>
        </w:rPr>
        <w:t>&amp;</w:t>
      </w:r>
      <w:r w:rsidR="00926337">
        <w:rPr>
          <w:rFonts w:ascii="Times New Roman" w:hAnsi="Times New Roman"/>
          <w:spacing w:val="0"/>
          <w:sz w:val="24"/>
          <w:szCs w:val="24"/>
        </w:rPr>
        <w:t xml:space="preserve">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w:t>
      </w:r>
      <w:r w:rsidR="003855F7">
        <w:rPr>
          <w:rFonts w:ascii="Times New Roman" w:hAnsi="Times New Roman"/>
          <w:spacing w:val="0"/>
          <w:sz w:val="24"/>
          <w:szCs w:val="24"/>
        </w:rPr>
        <w:t>&amp;</w:t>
      </w:r>
      <w:r w:rsidR="00926337">
        <w:rPr>
          <w:rFonts w:ascii="Times New Roman" w:hAnsi="Times New Roman"/>
          <w:spacing w:val="0"/>
          <w:sz w:val="24"/>
          <w:szCs w:val="24"/>
        </w:rPr>
        <w:t xml:space="preserve">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w:t>
      </w:r>
      <w:r>
        <w:rPr>
          <w:rFonts w:ascii="Times New Roman" w:hAnsi="Times New Roman"/>
          <w:spacing w:val="0"/>
          <w:sz w:val="24"/>
          <w:szCs w:val="24"/>
        </w:rPr>
        <w:t>&amp;</w:t>
      </w:r>
      <w:r w:rsidR="00411889">
        <w:rPr>
          <w:rFonts w:ascii="Times New Roman" w:hAnsi="Times New Roman"/>
          <w:spacing w:val="0"/>
          <w:sz w:val="24"/>
          <w:szCs w:val="24"/>
        </w:rPr>
        <w:t xml:space="preserve"> State </w:t>
      </w:r>
      <w:r>
        <w:rPr>
          <w:rFonts w:ascii="Times New Roman" w:hAnsi="Times New Roman"/>
          <w:spacing w:val="0"/>
          <w:sz w:val="24"/>
          <w:szCs w:val="24"/>
        </w:rPr>
        <w:t xml:space="preserve">Criminal </w:t>
      </w:r>
      <w:r w:rsidR="003855F7">
        <w:rPr>
          <w:rFonts w:ascii="Times New Roman" w:hAnsi="Times New Roman"/>
          <w:spacing w:val="0"/>
          <w:sz w:val="24"/>
          <w:szCs w:val="24"/>
        </w:rPr>
        <w:t>&amp;</w:t>
      </w:r>
      <w:r>
        <w:rPr>
          <w:rFonts w:ascii="Times New Roman" w:hAnsi="Times New Roman"/>
          <w:spacing w:val="0"/>
          <w:sz w:val="24"/>
          <w:szCs w:val="24"/>
        </w:rPr>
        <w:t xml:space="preserve"> Civil Official Proceedings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E348BE">
        <w:rPr>
          <w:rStyle w:val="FootnoteReference"/>
          <w:rFonts w:ascii="Times New Roman" w:hAnsi="Times New Roman"/>
          <w:spacing w:val="0"/>
          <w:sz w:val="24"/>
          <w:szCs w:val="24"/>
        </w:rPr>
        <w:footnoteReference w:id="10"/>
      </w:r>
      <w:r w:rsidR="003855F7">
        <w:rPr>
          <w:rFonts w:ascii="Times New Roman" w:hAnsi="Times New Roman"/>
          <w:spacing w:val="0"/>
          <w:sz w:val="24"/>
          <w:szCs w:val="24"/>
        </w:rPr>
        <w:t xml:space="preserve"> in a Federal </w:t>
      </w:r>
      <w:r w:rsidR="003855F7">
        <w:rPr>
          <w:rFonts w:ascii="Times New Roman" w:hAnsi="Times New Roman"/>
          <w:spacing w:val="0"/>
          <w:sz w:val="24"/>
          <w:szCs w:val="24"/>
        </w:rPr>
        <w:lastRenderedPageBreak/>
        <w:t>Whistleblower Lawsuit</w:t>
      </w:r>
      <w:r w:rsidR="00454D18">
        <w:rPr>
          <w:rFonts w:ascii="Times New Roman" w:hAnsi="Times New Roman"/>
          <w:spacing w:val="0"/>
          <w:sz w:val="24"/>
          <w:szCs w:val="24"/>
        </w:rPr>
        <w:t xml:space="preserve">, Whitewashing Attorney Disciplinary Complaints, Obstructions of Justice and more.  </w:t>
      </w:r>
      <w:r w:rsidR="0089067D">
        <w:rPr>
          <w:rFonts w:ascii="Times New Roman" w:hAnsi="Times New Roman"/>
          <w:spacing w:val="0"/>
          <w:sz w:val="24"/>
          <w:szCs w:val="24"/>
        </w:rPr>
        <w:t>The Anderson sworn statement to the Judiciary Committee and others, includes but is not limited to, the following statement, quote,</w:t>
      </w:r>
    </w:p>
    <w:p w:rsidR="0089067D" w:rsidRPr="0089067D" w:rsidRDefault="0089067D" w:rsidP="0030429F">
      <w:pPr>
        <w:pStyle w:val="BodyText"/>
        <w:ind w:left="1440" w:right="1440"/>
        <w:rPr>
          <w:rFonts w:ascii="Times New Roman" w:hAnsi="Times New Roman"/>
          <w:spacing w:val="0"/>
          <w:sz w:val="24"/>
          <w:szCs w:val="24"/>
        </w:rPr>
      </w:pPr>
      <w:r w:rsidRPr="0089067D">
        <w:rPr>
          <w:rFonts w:ascii="Times New Roman" w:hAnsi="Times New Roman"/>
          <w:spacing w:val="0"/>
          <w:sz w:val="24"/>
          <w:szCs w:val="24"/>
        </w:rPr>
        <w:t xml:space="preserve">On June 8, 2009, I testified at a hearing convened by John L. Sampson, New York State Senator and Chairman of the New York State Standing Committee </w:t>
      </w:r>
      <w:proofErr w:type="gramStart"/>
      <w:r w:rsidRPr="0089067D">
        <w:rPr>
          <w:rFonts w:ascii="Times New Roman" w:hAnsi="Times New Roman"/>
          <w:spacing w:val="0"/>
          <w:sz w:val="24"/>
          <w:szCs w:val="24"/>
        </w:rPr>
        <w:t>On The</w:t>
      </w:r>
      <w:proofErr w:type="gramEnd"/>
      <w:r w:rsidRPr="0089067D">
        <w:rPr>
          <w:rFonts w:ascii="Times New Roman" w:hAnsi="Times New Roman"/>
          <w:spacing w:val="0"/>
          <w:sz w:val="24"/>
          <w:szCs w:val="24"/>
        </w:rPr>
        <w:t xml:space="preserve"> Judiciary. (A copy of my affidavit submitted to the Committee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89067D">
        <w:rPr>
          <w:rFonts w:ascii="Times New Roman" w:hAnsi="Times New Roman"/>
          <w:spacing w:val="0"/>
          <w:sz w:val="24"/>
          <w:szCs w:val="24"/>
        </w:rPr>
        <w:t>were filed and posted publicly on the court’s Internet filing system by counsel for the defendants – i.e., the New York State Attorney General’s Office</w:t>
      </w:r>
      <w:proofErr w:type="gramEnd"/>
      <w:r w:rsidRPr="0089067D">
        <w:rPr>
          <w:rFonts w:ascii="Times New Roman" w:hAnsi="Times New Roman"/>
          <w:spacing w:val="0"/>
          <w:sz w:val="24"/>
          <w:szCs w:val="24"/>
        </w:rPr>
        <w:t>. I regard those actions as horrifically unethical and malicious, and taken in deliberate retaliation for my testifying at the Senate hearing.</w:t>
      </w:r>
    </w:p>
    <w:p w:rsidR="0089067D" w:rsidRDefault="0089067D" w:rsidP="0089067D">
      <w:pPr>
        <w:pStyle w:val="BodyText"/>
        <w:spacing w:after="0"/>
        <w:ind w:left="1440" w:right="1440"/>
        <w:rPr>
          <w:rFonts w:ascii="Times New Roman" w:hAnsi="Times New Roman"/>
          <w:spacing w:val="0"/>
          <w:sz w:val="24"/>
          <w:szCs w:val="24"/>
        </w:rPr>
      </w:pPr>
      <w:r w:rsidRPr="0089067D">
        <w:rPr>
          <w:rFonts w:ascii="Times New Roman" w:hAnsi="Times New Roman"/>
          <w:spacing w:val="0"/>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89067D">
        <w:rPr>
          <w:rFonts w:ascii="Times New Roman" w:hAnsi="Times New Roman"/>
          <w:spacing w:val="0"/>
          <w:sz w:val="24"/>
          <w:szCs w:val="24"/>
        </w:rPr>
        <w:t>is attached</w:t>
      </w:r>
      <w:proofErr w:type="gramEnd"/>
      <w:r w:rsidRPr="0089067D">
        <w:rPr>
          <w:rFonts w:ascii="Times New Roman" w:hAnsi="Times New Roman"/>
          <w:spacing w:val="0"/>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89067D" w:rsidRDefault="0089067D" w:rsidP="0089067D">
      <w:pPr>
        <w:pStyle w:val="BodyText"/>
        <w:spacing w:after="0"/>
        <w:ind w:left="1440" w:right="1440"/>
        <w:jc w:val="left"/>
        <w:rPr>
          <w:rFonts w:ascii="Times New Roman" w:hAnsi="Times New Roman"/>
          <w:spacing w:val="0"/>
          <w:sz w:val="24"/>
          <w:szCs w:val="24"/>
        </w:rPr>
      </w:pPr>
    </w:p>
    <w:p w:rsidR="001363B5" w:rsidRDefault="00454D18"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AF4077">
        <w:rPr>
          <w:rFonts w:ascii="Times New Roman" w:hAnsi="Times New Roman"/>
          <w:spacing w:val="0"/>
          <w:sz w:val="24"/>
          <w:szCs w:val="24"/>
        </w:rPr>
        <w:t>Violations of Law</w:t>
      </w:r>
      <w:r>
        <w:rPr>
          <w:rFonts w:ascii="Times New Roman" w:hAnsi="Times New Roman"/>
          <w:spacing w:val="0"/>
          <w:sz w:val="24"/>
          <w:szCs w:val="24"/>
        </w:rPr>
        <w:t xml:space="preserve"> </w:t>
      </w:r>
      <w:proofErr w:type="gramStart"/>
      <w:r w:rsidR="00E210C5">
        <w:rPr>
          <w:rFonts w:ascii="Times New Roman" w:hAnsi="Times New Roman"/>
          <w:spacing w:val="0"/>
          <w:sz w:val="24"/>
          <w:szCs w:val="24"/>
        </w:rPr>
        <w:t xml:space="preserve">were </w:t>
      </w:r>
      <w:r>
        <w:rPr>
          <w:rFonts w:ascii="Times New Roman" w:hAnsi="Times New Roman"/>
          <w:spacing w:val="0"/>
          <w:sz w:val="24"/>
          <w:szCs w:val="24"/>
        </w:rPr>
        <w:t>exposed</w:t>
      </w:r>
      <w:proofErr w:type="gramEnd"/>
      <w:r w:rsidR="00E210C5">
        <w:rPr>
          <w:rFonts w:ascii="Times New Roman" w:hAnsi="Times New Roman"/>
          <w:spacing w:val="0"/>
          <w:sz w:val="24"/>
          <w:szCs w:val="24"/>
        </w:rPr>
        <w:t xml:space="preserve"> directly by Anderson</w:t>
      </w:r>
      <w:r>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Pr>
          <w:rFonts w:ascii="Times New Roman" w:hAnsi="Times New Roman"/>
          <w:spacing w:val="0"/>
          <w:sz w:val="24"/>
          <w:szCs w:val="24"/>
        </w:rPr>
        <w:t>Judiciary Committee</w:t>
      </w:r>
      <w:r w:rsidR="00E210C5">
        <w:rPr>
          <w:rFonts w:ascii="Times New Roman" w:hAnsi="Times New Roman"/>
          <w:spacing w:val="0"/>
          <w:sz w:val="24"/>
          <w:szCs w:val="24"/>
        </w:rPr>
        <w:t xml:space="preserve"> in</w:t>
      </w:r>
      <w:r w:rsidR="00AF4077">
        <w:rPr>
          <w:rFonts w:ascii="Times New Roman" w:hAnsi="Times New Roman"/>
          <w:spacing w:val="0"/>
          <w:sz w:val="24"/>
          <w:szCs w:val="24"/>
        </w:rPr>
        <w:t xml:space="preserve"> the</w:t>
      </w:r>
      <w:r w:rsidR="00E210C5">
        <w:rPr>
          <w:rFonts w:ascii="Times New Roman" w:hAnsi="Times New Roman"/>
          <w:spacing w:val="0"/>
          <w:sz w:val="24"/>
          <w:szCs w:val="24"/>
        </w:rPr>
        <w:t xml:space="preserve"> hearings</w:t>
      </w:r>
      <w:r w:rsidR="003855F7">
        <w:rPr>
          <w:rFonts w:ascii="Times New Roman" w:hAnsi="Times New Roman"/>
          <w:spacing w:val="0"/>
          <w:sz w:val="24"/>
          <w:szCs w:val="24"/>
        </w:rPr>
        <w:t xml:space="preserve">, </w:t>
      </w:r>
      <w:r w:rsidR="005A5487">
        <w:rPr>
          <w:rFonts w:ascii="Times New Roman" w:hAnsi="Times New Roman"/>
          <w:spacing w:val="0"/>
          <w:sz w:val="24"/>
          <w:szCs w:val="24"/>
        </w:rPr>
        <w:t xml:space="preserve">Richard </w:t>
      </w:r>
      <w:proofErr w:type="spellStart"/>
      <w:r w:rsidR="005A5487">
        <w:rPr>
          <w:rFonts w:ascii="Times New Roman" w:hAnsi="Times New Roman"/>
          <w:spacing w:val="0"/>
          <w:sz w:val="24"/>
          <w:szCs w:val="24"/>
        </w:rPr>
        <w:t>Kuse</w:t>
      </w:r>
      <w:proofErr w:type="spellEnd"/>
      <w:r w:rsidR="005A5487">
        <w:rPr>
          <w:rFonts w:ascii="Times New Roman" w:hAnsi="Times New Roman"/>
          <w:spacing w:val="0"/>
          <w:sz w:val="24"/>
          <w:szCs w:val="24"/>
        </w:rPr>
        <w:t xml:space="preserve">/Catherine Wilson, The </w:t>
      </w:r>
      <w:r w:rsidR="005A5487">
        <w:rPr>
          <w:rFonts w:ascii="Times New Roman" w:hAnsi="Times New Roman"/>
          <w:spacing w:val="0"/>
          <w:sz w:val="24"/>
          <w:szCs w:val="24"/>
        </w:rPr>
        <w:lastRenderedPageBreak/>
        <w:t>Honorable Duane A. Hart, Gizella Weisshaus</w:t>
      </w:r>
      <w:r w:rsidR="005A5487">
        <w:rPr>
          <w:rStyle w:val="FootnoteReference"/>
          <w:rFonts w:ascii="Times New Roman" w:hAnsi="Times New Roman"/>
          <w:spacing w:val="0"/>
          <w:sz w:val="24"/>
          <w:szCs w:val="24"/>
        </w:rPr>
        <w:footnoteReference w:id="11"/>
      </w:r>
      <w:r w:rsidR="005A5487">
        <w:rPr>
          <w:rFonts w:ascii="Times New Roman" w:hAnsi="Times New Roman"/>
          <w:spacing w:val="0"/>
          <w:sz w:val="24"/>
          <w:szCs w:val="24"/>
        </w:rPr>
        <w:t>,</w:t>
      </w:r>
      <w:r w:rsidR="003855F7">
        <w:rPr>
          <w:rFonts w:ascii="Times New Roman" w:hAnsi="Times New Roman"/>
          <w:spacing w:val="0"/>
          <w:sz w:val="24"/>
          <w:szCs w:val="24"/>
        </w:rPr>
        <w:t xml:space="preserve"> Patrick Hanley</w:t>
      </w:r>
      <w:r w:rsidR="00106C15">
        <w:rPr>
          <w:rFonts w:ascii="Times New Roman" w:hAnsi="Times New Roman"/>
          <w:spacing w:val="0"/>
          <w:sz w:val="24"/>
          <w:szCs w:val="24"/>
        </w:rPr>
        <w:t>/</w:t>
      </w:r>
      <w:r w:rsidR="003855F7">
        <w:rPr>
          <w:rFonts w:ascii="Times New Roman" w:hAnsi="Times New Roman"/>
          <w:spacing w:val="0"/>
          <w:sz w:val="24"/>
          <w:szCs w:val="24"/>
        </w:rPr>
        <w:t>Suzanne McCormick and others</w:t>
      </w:r>
      <w:r w:rsidR="003855F7">
        <w:rPr>
          <w:rStyle w:val="FootnoteReference"/>
          <w:rFonts w:ascii="Times New Roman" w:hAnsi="Times New Roman"/>
          <w:spacing w:val="0"/>
          <w:sz w:val="24"/>
          <w:szCs w:val="24"/>
        </w:rPr>
        <w:footnoteReference w:id="12"/>
      </w:r>
      <w:r w:rsidR="003855F7">
        <w:rPr>
          <w:rFonts w:ascii="Times New Roman" w:hAnsi="Times New Roman"/>
          <w:spacing w:val="0"/>
          <w:sz w:val="24"/>
          <w:szCs w:val="24"/>
        </w:rPr>
        <w:t xml:space="preserve"> also testified at the hear</w:t>
      </w:r>
      <w:r w:rsidR="00106C15">
        <w:rPr>
          <w:rFonts w:ascii="Times New Roman" w:hAnsi="Times New Roman"/>
          <w:spacing w:val="0"/>
          <w:sz w:val="24"/>
          <w:szCs w:val="24"/>
        </w:rPr>
        <w:t>ings.  E</w:t>
      </w:r>
      <w:r w:rsidR="003855F7">
        <w:rPr>
          <w:rFonts w:ascii="Times New Roman" w:hAnsi="Times New Roman"/>
          <w:spacing w:val="0"/>
          <w:sz w:val="24"/>
          <w:szCs w:val="24"/>
        </w:rPr>
        <w:t>vidence</w:t>
      </w:r>
      <w:r w:rsidR="00106C15">
        <w:rPr>
          <w:rFonts w:ascii="Times New Roman" w:hAnsi="Times New Roman"/>
          <w:spacing w:val="0"/>
          <w:sz w:val="24"/>
          <w:szCs w:val="24"/>
        </w:rPr>
        <w:t xml:space="preserve"> continues to be</w:t>
      </w:r>
      <w:r w:rsidR="003855F7">
        <w:rPr>
          <w:rFonts w:ascii="Times New Roman" w:hAnsi="Times New Roman"/>
          <w:spacing w:val="0"/>
          <w:sz w:val="24"/>
          <w:szCs w:val="24"/>
        </w:rPr>
        <w:t xml:space="preserve"> </w:t>
      </w:r>
      <w:proofErr w:type="gramStart"/>
      <w:r w:rsidR="003855F7">
        <w:rPr>
          <w:rFonts w:ascii="Times New Roman" w:hAnsi="Times New Roman"/>
          <w:spacing w:val="0"/>
          <w:sz w:val="24"/>
          <w:szCs w:val="24"/>
        </w:rPr>
        <w:t>circulated</w:t>
      </w:r>
      <w:proofErr w:type="gramEnd"/>
      <w:r w:rsidR="00E210C5">
        <w:rPr>
          <w:rFonts w:ascii="Times New Roman" w:hAnsi="Times New Roman"/>
          <w:spacing w:val="0"/>
          <w:sz w:val="24"/>
          <w:szCs w:val="24"/>
        </w:rPr>
        <w:t xml:space="preserve"> </w:t>
      </w:r>
      <w:r w:rsidR="003855F7">
        <w:rPr>
          <w:rFonts w:ascii="Times New Roman" w:hAnsi="Times New Roman"/>
          <w:spacing w:val="0"/>
          <w:sz w:val="24"/>
          <w:szCs w:val="24"/>
        </w:rPr>
        <w:t>and</w:t>
      </w:r>
      <w:r w:rsidR="00E210C5">
        <w:rPr>
          <w:rFonts w:ascii="Times New Roman" w:hAnsi="Times New Roman"/>
          <w:spacing w:val="0"/>
          <w:sz w:val="24"/>
          <w:szCs w:val="24"/>
        </w:rPr>
        <w:t xml:space="preserve"> copied to </w:t>
      </w:r>
      <w:r w:rsidR="00106C15">
        <w:rPr>
          <w:rFonts w:ascii="Times New Roman" w:hAnsi="Times New Roman"/>
          <w:spacing w:val="0"/>
          <w:sz w:val="24"/>
          <w:szCs w:val="24"/>
        </w:rPr>
        <w:t xml:space="preserve">each </w:t>
      </w:r>
      <w:r w:rsidR="00E210C5">
        <w:rPr>
          <w:rFonts w:ascii="Times New Roman" w:hAnsi="Times New Roman"/>
          <w:spacing w:val="0"/>
          <w:sz w:val="24"/>
          <w:szCs w:val="24"/>
        </w:rPr>
        <w:t>individual member of th</w:t>
      </w:r>
      <w:r w:rsidR="00106C15">
        <w:rPr>
          <w:rFonts w:ascii="Times New Roman" w:hAnsi="Times New Roman"/>
          <w:spacing w:val="0"/>
          <w:sz w:val="24"/>
          <w:szCs w:val="24"/>
        </w:rPr>
        <w:t>e</w:t>
      </w:r>
      <w:r w:rsidR="00E210C5">
        <w:rPr>
          <w:rFonts w:ascii="Times New Roman" w:hAnsi="Times New Roman"/>
          <w:spacing w:val="0"/>
          <w:sz w:val="24"/>
          <w:szCs w:val="24"/>
        </w:rPr>
        <w:t xml:space="preserve"> </w:t>
      </w:r>
      <w:r w:rsidR="00106C15">
        <w:rPr>
          <w:rFonts w:ascii="Times New Roman" w:hAnsi="Times New Roman"/>
          <w:spacing w:val="0"/>
          <w:sz w:val="24"/>
          <w:szCs w:val="24"/>
        </w:rPr>
        <w:t>C</w:t>
      </w:r>
      <w:r w:rsidR="00E210C5">
        <w:rPr>
          <w:rFonts w:ascii="Times New Roman" w:hAnsi="Times New Roman"/>
          <w:spacing w:val="0"/>
          <w:sz w:val="24"/>
          <w:szCs w:val="24"/>
        </w:rPr>
        <w:t>ommittee</w:t>
      </w:r>
      <w:r w:rsidR="00106C15">
        <w:rPr>
          <w:rFonts w:ascii="Times New Roman" w:hAnsi="Times New Roman"/>
          <w:spacing w:val="0"/>
          <w:sz w:val="24"/>
          <w:szCs w:val="24"/>
        </w:rPr>
        <w:t>, including then Senator Eric T. Schneiderman the current New York Attorney General, by those who testified at the hearings</w:t>
      </w:r>
      <w:r w:rsidR="0026384B">
        <w:rPr>
          <w:rFonts w:ascii="Times New Roman" w:hAnsi="Times New Roman"/>
          <w:spacing w:val="0"/>
          <w:sz w:val="24"/>
          <w:szCs w:val="24"/>
        </w:rPr>
        <w:t>, a</w:t>
      </w:r>
      <w:r w:rsidR="001363B5">
        <w:rPr>
          <w:rFonts w:ascii="Times New Roman" w:hAnsi="Times New Roman"/>
          <w:spacing w:val="0"/>
          <w:sz w:val="24"/>
          <w:szCs w:val="24"/>
        </w:rPr>
        <w:t>s investigations by that Committee continue</w:t>
      </w:r>
      <w:r w:rsidR="00AF4077">
        <w:rPr>
          <w:rFonts w:ascii="Times New Roman" w:hAnsi="Times New Roman"/>
          <w:spacing w:val="0"/>
          <w:sz w:val="24"/>
          <w:szCs w:val="24"/>
        </w:rPr>
        <w:t>.  A</w:t>
      </w:r>
      <w:r w:rsidR="00E210C5">
        <w:rPr>
          <w:rFonts w:ascii="Times New Roman" w:hAnsi="Times New Roman"/>
          <w:spacing w:val="0"/>
          <w:sz w:val="24"/>
          <w:szCs w:val="24"/>
        </w:rPr>
        <w:t>gain</w:t>
      </w:r>
      <w:r w:rsidR="00AF4077">
        <w:rPr>
          <w:rFonts w:ascii="Times New Roman" w:hAnsi="Times New Roman"/>
          <w:spacing w:val="0"/>
          <w:sz w:val="24"/>
          <w:szCs w:val="24"/>
        </w:rPr>
        <w:t xml:space="preserve">, Anderson made similar claims </w:t>
      </w:r>
      <w:r w:rsidR="00E210C5">
        <w:rPr>
          <w:rFonts w:ascii="Times New Roman" w:hAnsi="Times New Roman"/>
          <w:spacing w:val="0"/>
          <w:sz w:val="24"/>
          <w:szCs w:val="24"/>
        </w:rPr>
        <w:t>under oath in open court before</w:t>
      </w:r>
      <w:r>
        <w:rPr>
          <w:rFonts w:ascii="Times New Roman" w:hAnsi="Times New Roman"/>
          <w:spacing w:val="0"/>
          <w:sz w:val="24"/>
          <w:szCs w:val="24"/>
        </w:rPr>
        <w:t xml:space="preserve"> Federal Judge Shira Scheindlin</w:t>
      </w:r>
      <w:r w:rsidR="00AF4077">
        <w:rPr>
          <w:rFonts w:ascii="Times New Roman" w:hAnsi="Times New Roman"/>
          <w:spacing w:val="0"/>
          <w:sz w:val="24"/>
          <w:szCs w:val="24"/>
        </w:rPr>
        <w:t xml:space="preserve"> and therefore </w:t>
      </w:r>
      <w:r w:rsidR="001363B5">
        <w:rPr>
          <w:rFonts w:ascii="Times New Roman" w:hAnsi="Times New Roman"/>
          <w:spacing w:val="0"/>
          <w:sz w:val="24"/>
          <w:szCs w:val="24"/>
        </w:rPr>
        <w:t xml:space="preserve">there </w:t>
      </w:r>
      <w:r w:rsidR="00AF4077">
        <w:rPr>
          <w:rFonts w:ascii="Times New Roman" w:hAnsi="Times New Roman"/>
          <w:spacing w:val="0"/>
          <w:sz w:val="24"/>
          <w:szCs w:val="24"/>
        </w:rPr>
        <w:t xml:space="preserve">can be no way that Prosecutors can fail to investigate these allegations from a credible </w:t>
      </w:r>
      <w:r w:rsidR="001363B5">
        <w:rPr>
          <w:rFonts w:ascii="Times New Roman" w:hAnsi="Times New Roman"/>
          <w:spacing w:val="0"/>
          <w:sz w:val="24"/>
          <w:szCs w:val="24"/>
        </w:rPr>
        <w:t xml:space="preserve">Whistleblower </w:t>
      </w:r>
      <w:r w:rsidR="00AF4077">
        <w:rPr>
          <w:rFonts w:ascii="Times New Roman" w:hAnsi="Times New Roman"/>
          <w:spacing w:val="0"/>
          <w:sz w:val="24"/>
          <w:szCs w:val="24"/>
        </w:rPr>
        <w:t>eyewitness willing to testify under oath</w:t>
      </w:r>
      <w:r w:rsidR="00E210C5">
        <w:rPr>
          <w:rFonts w:ascii="Times New Roman" w:hAnsi="Times New Roman"/>
          <w:spacing w:val="0"/>
          <w:sz w:val="24"/>
          <w:szCs w:val="24"/>
        </w:rPr>
        <w:t xml:space="preserve">.  </w:t>
      </w:r>
    </w:p>
    <w:p w:rsidR="000021E2" w:rsidRDefault="00E210C5"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Criminals</w:t>
      </w:r>
      <w:r w:rsidR="00AF4077">
        <w:rPr>
          <w:rFonts w:ascii="Times New Roman" w:hAnsi="Times New Roman"/>
          <w:spacing w:val="0"/>
          <w:sz w:val="24"/>
          <w:szCs w:val="24"/>
        </w:rPr>
        <w:t xml:space="preserve"> Anderson</w:t>
      </w:r>
      <w:r>
        <w:rPr>
          <w:rFonts w:ascii="Times New Roman" w:hAnsi="Times New Roman"/>
          <w:spacing w:val="0"/>
          <w:sz w:val="24"/>
          <w:szCs w:val="24"/>
        </w:rPr>
        <w:t xml:space="preserve"> fingered </w:t>
      </w:r>
      <w:r w:rsidR="00FA1EDE">
        <w:rPr>
          <w:rFonts w:ascii="Times New Roman" w:hAnsi="Times New Roman"/>
          <w:spacing w:val="0"/>
          <w:sz w:val="24"/>
          <w:szCs w:val="24"/>
        </w:rPr>
        <w:t>infect the entire legal</w:t>
      </w:r>
      <w:r w:rsidR="00AF4077">
        <w:rPr>
          <w:rFonts w:ascii="Times New Roman" w:hAnsi="Times New Roman"/>
          <w:spacing w:val="0"/>
          <w:sz w:val="24"/>
          <w:szCs w:val="24"/>
        </w:rPr>
        <w:t>/prosecutorial</w:t>
      </w:r>
      <w:r w:rsidR="00FA1EDE">
        <w:rPr>
          <w:rFonts w:ascii="Times New Roman" w:hAnsi="Times New Roman"/>
          <w:spacing w:val="0"/>
          <w:sz w:val="24"/>
          <w:szCs w:val="24"/>
        </w:rPr>
        <w:t xml:space="preserve"> communit</w:t>
      </w:r>
      <w:r w:rsidR="00AF4077">
        <w:rPr>
          <w:rFonts w:ascii="Times New Roman" w:hAnsi="Times New Roman"/>
          <w:spacing w:val="0"/>
          <w:sz w:val="24"/>
          <w:szCs w:val="24"/>
        </w:rPr>
        <w:t>ies</w:t>
      </w:r>
      <w:r w:rsidR="003B4FEB">
        <w:rPr>
          <w:rFonts w:ascii="Times New Roman" w:hAnsi="Times New Roman"/>
          <w:spacing w:val="0"/>
          <w:sz w:val="24"/>
          <w:szCs w:val="24"/>
        </w:rPr>
        <w:t>, showing a “Revolving Door”</w:t>
      </w:r>
      <w:r w:rsidR="00BD712B">
        <w:rPr>
          <w:rFonts w:ascii="Times New Roman" w:hAnsi="Times New Roman"/>
          <w:spacing w:val="0"/>
          <w:sz w:val="24"/>
          <w:szCs w:val="24"/>
        </w:rPr>
        <w:t xml:space="preserve"> including </w:t>
      </w:r>
      <w:r w:rsidR="001363B5">
        <w:rPr>
          <w:rFonts w:ascii="Times New Roman" w:hAnsi="Times New Roman"/>
          <w:spacing w:val="0"/>
          <w:sz w:val="24"/>
          <w:szCs w:val="24"/>
        </w:rPr>
        <w:t>at the highest posts of Public Office</w:t>
      </w:r>
      <w:r w:rsidR="00FA1EDE">
        <w:rPr>
          <w:rFonts w:ascii="Times New Roman" w:hAnsi="Times New Roman"/>
          <w:spacing w:val="0"/>
          <w:sz w:val="24"/>
          <w:szCs w:val="24"/>
        </w:rPr>
        <w:t>,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AF4077">
        <w:rPr>
          <w:rFonts w:ascii="Times New Roman" w:hAnsi="Times New Roman"/>
          <w:spacing w:val="0"/>
          <w:sz w:val="24"/>
          <w:szCs w:val="24"/>
        </w:rPr>
        <w:t xml:space="preserve">State </w:t>
      </w:r>
      <w:r w:rsidR="00013EF3">
        <w:rPr>
          <w:rFonts w:ascii="Times New Roman" w:hAnsi="Times New Roman"/>
          <w:spacing w:val="0"/>
          <w:sz w:val="24"/>
          <w:szCs w:val="24"/>
        </w:rPr>
        <w:t>&amp;</w:t>
      </w:r>
      <w:r w:rsidR="00AF4077">
        <w:rPr>
          <w:rFonts w:ascii="Times New Roman" w:hAnsi="Times New Roman"/>
          <w:spacing w:val="0"/>
          <w:sz w:val="24"/>
          <w:szCs w:val="24"/>
        </w:rPr>
        <w:t xml:space="preserve"> Federal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013EF3">
        <w:rPr>
          <w:rFonts w:ascii="Times New Roman" w:hAnsi="Times New Roman"/>
          <w:spacing w:val="0"/>
          <w:sz w:val="24"/>
          <w:szCs w:val="24"/>
        </w:rPr>
        <w:t xml:space="preserve"> State &amp; Federal Prosecutorial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013EF3">
        <w:rPr>
          <w:rFonts w:ascii="Times New Roman" w:hAnsi="Times New Roman"/>
          <w:spacing w:val="0"/>
          <w:sz w:val="24"/>
          <w:szCs w:val="24"/>
        </w:rPr>
        <w:t xml:space="preserve">State </w:t>
      </w:r>
      <w:r w:rsidR="00411889">
        <w:rPr>
          <w:rFonts w:ascii="Times New Roman" w:hAnsi="Times New Roman"/>
          <w:spacing w:val="0"/>
          <w:sz w:val="24"/>
          <w:szCs w:val="24"/>
        </w:rPr>
        <w:t>R</w:t>
      </w:r>
      <w:r w:rsidR="00013EF3">
        <w:rPr>
          <w:rFonts w:ascii="Times New Roman" w:hAnsi="Times New Roman"/>
          <w:spacing w:val="0"/>
          <w:sz w:val="24"/>
          <w:szCs w:val="24"/>
        </w:rPr>
        <w:t>egulatory Officials</w:t>
      </w:r>
      <w:r w:rsidR="003417C3">
        <w:rPr>
          <w:rFonts w:ascii="Times New Roman" w:hAnsi="Times New Roman"/>
          <w:spacing w:val="0"/>
          <w:sz w:val="24"/>
          <w:szCs w:val="24"/>
        </w:rPr>
        <w:t xml:space="preserve"> and certain corrupt </w:t>
      </w:r>
      <w:r w:rsidR="001363B5">
        <w:rPr>
          <w:rFonts w:ascii="Times New Roman" w:hAnsi="Times New Roman"/>
          <w:spacing w:val="0"/>
          <w:sz w:val="24"/>
          <w:szCs w:val="24"/>
        </w:rPr>
        <w:t xml:space="preserve">“Favored </w:t>
      </w:r>
      <w:r w:rsidR="003417C3">
        <w:rPr>
          <w:rFonts w:ascii="Times New Roman" w:hAnsi="Times New Roman"/>
          <w:spacing w:val="0"/>
          <w:sz w:val="24"/>
          <w:szCs w:val="24"/>
        </w:rPr>
        <w:t>Law Firms</w:t>
      </w:r>
      <w:r w:rsidR="00013EF3">
        <w:rPr>
          <w:rFonts w:ascii="Times New Roman" w:hAnsi="Times New Roman"/>
          <w:spacing w:val="0"/>
          <w:sz w:val="24"/>
          <w:szCs w:val="24"/>
        </w:rPr>
        <w:t xml:space="preserve"> and Lawyers</w:t>
      </w:r>
      <w:r w:rsidR="001363B5">
        <w:rPr>
          <w:rFonts w:ascii="Times New Roman" w:hAnsi="Times New Roman"/>
          <w:spacing w:val="0"/>
          <w:sz w:val="24"/>
          <w:szCs w:val="24"/>
        </w:rPr>
        <w:t>.”</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013EF3">
        <w:rPr>
          <w:rFonts w:ascii="Times New Roman" w:hAnsi="Times New Roman"/>
          <w:spacing w:val="0"/>
          <w:sz w:val="24"/>
          <w:szCs w:val="24"/>
        </w:rPr>
        <w:t xml:space="preserve">.  Yes, you heard correctly, a “Cleaner” </w:t>
      </w:r>
      <w:r w:rsidR="001363B5">
        <w:rPr>
          <w:rFonts w:ascii="Times New Roman" w:hAnsi="Times New Roman"/>
          <w:spacing w:val="0"/>
          <w:sz w:val="24"/>
          <w:szCs w:val="24"/>
        </w:rPr>
        <w:t>within</w:t>
      </w:r>
      <w:r w:rsidR="00013EF3">
        <w:rPr>
          <w:rFonts w:ascii="Times New Roman" w:hAnsi="Times New Roman"/>
          <w:spacing w:val="0"/>
          <w:sz w:val="24"/>
          <w:szCs w:val="24"/>
        </w:rPr>
        <w:t xml:space="preserve"> the New York Sup</w:t>
      </w:r>
      <w:r w:rsidR="00E00096">
        <w:rPr>
          <w:rFonts w:ascii="Times New Roman" w:hAnsi="Times New Roman"/>
          <w:spacing w:val="0"/>
          <w:sz w:val="24"/>
          <w:szCs w:val="24"/>
        </w:rPr>
        <w:t>reme Court’s ethics department</w:t>
      </w:r>
      <w:r w:rsidR="0030429F">
        <w:rPr>
          <w:rFonts w:ascii="Times New Roman" w:hAnsi="Times New Roman"/>
          <w:spacing w:val="0"/>
          <w:sz w:val="24"/>
          <w:szCs w:val="24"/>
        </w:rPr>
        <w:t>!  I</w:t>
      </w:r>
      <w:r w:rsidR="001363B5">
        <w:rPr>
          <w:rFonts w:ascii="Times New Roman" w:hAnsi="Times New Roman"/>
          <w:spacing w:val="0"/>
          <w:sz w:val="24"/>
          <w:szCs w:val="24"/>
        </w:rPr>
        <w:t>ronically</w:t>
      </w:r>
      <w:r w:rsidR="00E00096">
        <w:rPr>
          <w:rFonts w:ascii="Times New Roman" w:hAnsi="Times New Roman"/>
          <w:spacing w:val="0"/>
          <w:sz w:val="24"/>
          <w:szCs w:val="24"/>
        </w:rPr>
        <w:t>,</w:t>
      </w:r>
      <w:r w:rsidR="00013EF3">
        <w:rPr>
          <w:rFonts w:ascii="Times New Roman" w:hAnsi="Times New Roman"/>
          <w:spacing w:val="0"/>
          <w:sz w:val="24"/>
          <w:szCs w:val="24"/>
        </w:rPr>
        <w:t xml:space="preserve"> John Gotti </w:t>
      </w:r>
      <w:proofErr w:type="gramStart"/>
      <w:r w:rsidR="00013EF3">
        <w:rPr>
          <w:rFonts w:ascii="Times New Roman" w:hAnsi="Times New Roman"/>
          <w:spacing w:val="0"/>
          <w:sz w:val="24"/>
          <w:szCs w:val="24"/>
        </w:rPr>
        <w:t>was tried</w:t>
      </w:r>
      <w:proofErr w:type="gramEnd"/>
      <w:r w:rsidR="00E00096">
        <w:rPr>
          <w:rFonts w:ascii="Times New Roman" w:hAnsi="Times New Roman"/>
          <w:spacing w:val="0"/>
          <w:sz w:val="24"/>
          <w:szCs w:val="24"/>
        </w:rPr>
        <w:t xml:space="preserve"> upstairs in a separate action</w:t>
      </w:r>
      <w:r w:rsidR="00E00096" w:rsidRPr="00E00096">
        <w:rPr>
          <w:rFonts w:ascii="Times New Roman" w:hAnsi="Times New Roman"/>
          <w:spacing w:val="0"/>
          <w:sz w:val="24"/>
          <w:szCs w:val="24"/>
        </w:rPr>
        <w:t xml:space="preserve"> </w:t>
      </w:r>
      <w:r w:rsidR="00E00096">
        <w:rPr>
          <w:rFonts w:ascii="Times New Roman" w:hAnsi="Times New Roman"/>
          <w:spacing w:val="0"/>
          <w:sz w:val="24"/>
          <w:szCs w:val="24"/>
        </w:rPr>
        <w:t>in the same courthouse</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at th</w:t>
      </w:r>
      <w:r w:rsidR="00E00096">
        <w:rPr>
          <w:rFonts w:ascii="Times New Roman" w:hAnsi="Times New Roman"/>
          <w:spacing w:val="0"/>
          <w:sz w:val="24"/>
          <w:szCs w:val="24"/>
        </w:rPr>
        <w:t>e</w:t>
      </w:r>
      <w:r w:rsidR="00013EF3">
        <w:rPr>
          <w:rFonts w:ascii="Times New Roman" w:hAnsi="Times New Roman"/>
          <w:spacing w:val="0"/>
          <w:sz w:val="24"/>
          <w:szCs w:val="24"/>
        </w:rPr>
        <w:t xml:space="preserve"> same time </w:t>
      </w:r>
      <w:r w:rsidR="00E00096">
        <w:rPr>
          <w:rFonts w:ascii="Times New Roman" w:hAnsi="Times New Roman"/>
          <w:spacing w:val="0"/>
          <w:sz w:val="24"/>
          <w:szCs w:val="24"/>
        </w:rPr>
        <w:t xml:space="preserve">that </w:t>
      </w:r>
      <w:r w:rsidR="00013EF3">
        <w:rPr>
          <w:rFonts w:ascii="Times New Roman" w:hAnsi="Times New Roman"/>
          <w:spacing w:val="0"/>
          <w:sz w:val="24"/>
          <w:szCs w:val="24"/>
        </w:rPr>
        <w:t>Anderson was testifying</w:t>
      </w:r>
      <w:r w:rsidR="00E00096">
        <w:rPr>
          <w:rFonts w:ascii="Times New Roman" w:hAnsi="Times New Roman"/>
          <w:spacing w:val="0"/>
          <w:sz w:val="24"/>
          <w:szCs w:val="24"/>
        </w:rPr>
        <w:t xml:space="preserve"> in her proceeding</w:t>
      </w:r>
      <w:r w:rsidR="0077615A">
        <w:rPr>
          <w:rFonts w:ascii="Times New Roman" w:hAnsi="Times New Roman"/>
          <w:spacing w:val="0"/>
          <w:sz w:val="24"/>
          <w:szCs w:val="24"/>
        </w:rPr>
        <w:t>,</w:t>
      </w:r>
      <w:r w:rsidR="00E00096">
        <w:rPr>
          <w:rFonts w:ascii="Times New Roman" w:hAnsi="Times New Roman"/>
          <w:spacing w:val="0"/>
          <w:sz w:val="24"/>
          <w:szCs w:val="24"/>
        </w:rPr>
        <w:t xml:space="preserve"> </w:t>
      </w:r>
      <w:r w:rsidR="00013EF3">
        <w:rPr>
          <w:rFonts w:ascii="Times New Roman" w:hAnsi="Times New Roman"/>
          <w:spacing w:val="0"/>
          <w:sz w:val="24"/>
          <w:szCs w:val="24"/>
        </w:rPr>
        <w:t xml:space="preserve">and Gotti’s mob trial did not </w:t>
      </w:r>
      <w:r w:rsidR="001363B5">
        <w:rPr>
          <w:rFonts w:ascii="Times New Roman" w:hAnsi="Times New Roman"/>
          <w:spacing w:val="0"/>
          <w:sz w:val="24"/>
          <w:szCs w:val="24"/>
        </w:rPr>
        <w:t>even report</w:t>
      </w:r>
      <w:r w:rsidR="00013EF3">
        <w:rPr>
          <w:rFonts w:ascii="Times New Roman" w:hAnsi="Times New Roman"/>
          <w:spacing w:val="0"/>
          <w:sz w:val="24"/>
          <w:szCs w:val="24"/>
        </w:rPr>
        <w:t xml:space="preserve"> hav</w:t>
      </w:r>
      <w:r w:rsidR="001363B5">
        <w:rPr>
          <w:rFonts w:ascii="Times New Roman" w:hAnsi="Times New Roman"/>
          <w:spacing w:val="0"/>
          <w:sz w:val="24"/>
          <w:szCs w:val="24"/>
        </w:rPr>
        <w:t>ing</w:t>
      </w:r>
      <w:r w:rsidR="00013EF3">
        <w:rPr>
          <w:rFonts w:ascii="Times New Roman" w:hAnsi="Times New Roman"/>
          <w:spacing w:val="0"/>
          <w:sz w:val="24"/>
          <w:szCs w:val="24"/>
        </w:rPr>
        <w:t xml:space="preserve"> a “Cleaner.”</w:t>
      </w:r>
    </w:p>
    <w:p w:rsidR="00411889" w:rsidRDefault="00411889"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Goldstein, </w:t>
      </w:r>
      <w:r w:rsidR="00013EF3">
        <w:rPr>
          <w:rFonts w:ascii="Times New Roman" w:hAnsi="Times New Roman"/>
          <w:spacing w:val="0"/>
          <w:sz w:val="24"/>
          <w:szCs w:val="24"/>
        </w:rPr>
        <w:t>the “Cleaner</w:t>
      </w:r>
      <w:r w:rsidR="001363B5">
        <w:rPr>
          <w:rFonts w:ascii="Times New Roman" w:hAnsi="Times New Roman"/>
          <w:spacing w:val="0"/>
          <w:sz w:val="24"/>
          <w:szCs w:val="24"/>
        </w:rPr>
        <w:t>,</w:t>
      </w:r>
      <w:r w:rsidR="00013EF3">
        <w:rPr>
          <w:rFonts w:ascii="Times New Roman" w:hAnsi="Times New Roman"/>
          <w:spacing w:val="0"/>
          <w:sz w:val="24"/>
          <w:szCs w:val="24"/>
        </w:rPr>
        <w:t xml:space="preserve">” </w:t>
      </w:r>
      <w:r w:rsidR="001363B5">
        <w:rPr>
          <w:rFonts w:ascii="Times New Roman" w:hAnsi="Times New Roman"/>
          <w:spacing w:val="0"/>
          <w:sz w:val="24"/>
          <w:szCs w:val="24"/>
        </w:rPr>
        <w:t>Anderson</w:t>
      </w:r>
      <w:r w:rsidR="0030429F">
        <w:rPr>
          <w:rFonts w:ascii="Times New Roman" w:hAnsi="Times New Roman"/>
          <w:spacing w:val="0"/>
          <w:sz w:val="24"/>
          <w:szCs w:val="24"/>
        </w:rPr>
        <w:t xml:space="preserve"> exposes</w:t>
      </w:r>
      <w:r w:rsidR="00013EF3">
        <w:rPr>
          <w:rFonts w:ascii="Times New Roman" w:hAnsi="Times New Roman"/>
          <w:spacing w:val="0"/>
          <w:sz w:val="24"/>
          <w:szCs w:val="24"/>
        </w:rPr>
        <w:t xml:space="preserve">, </w:t>
      </w:r>
      <w:r>
        <w:rPr>
          <w:rFonts w:ascii="Times New Roman" w:hAnsi="Times New Roman"/>
          <w:spacing w:val="0"/>
          <w:sz w:val="24"/>
          <w:szCs w:val="24"/>
        </w:rPr>
        <w:t>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w:t>
      </w:r>
      <w:r w:rsidR="001363B5">
        <w:rPr>
          <w:rFonts w:ascii="Times New Roman" w:hAnsi="Times New Roman"/>
          <w:spacing w:val="0"/>
          <w:sz w:val="24"/>
          <w:szCs w:val="24"/>
        </w:rPr>
        <w:t>“</w:t>
      </w:r>
      <w:r w:rsidR="002E5C6A">
        <w:rPr>
          <w:rFonts w:ascii="Times New Roman" w:hAnsi="Times New Roman"/>
          <w:spacing w:val="0"/>
          <w:sz w:val="24"/>
          <w:szCs w:val="24"/>
        </w:rPr>
        <w:t>Favored Law Firms and Lawyers</w:t>
      </w:r>
      <w:r w:rsidR="001363B5">
        <w:rPr>
          <w:rFonts w:ascii="Times New Roman" w:hAnsi="Times New Roman"/>
          <w:spacing w:val="0"/>
          <w:sz w:val="24"/>
          <w:szCs w:val="24"/>
        </w:rPr>
        <w:t>”</w:t>
      </w:r>
      <w:r w:rsidR="002E5C6A">
        <w:rPr>
          <w:rFonts w:ascii="Times New Roman" w:hAnsi="Times New Roman"/>
          <w:spacing w:val="0"/>
          <w:sz w:val="24"/>
          <w:szCs w:val="24"/>
        </w:rPr>
        <w:t xml:space="preserve">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30429F">
        <w:rPr>
          <w:rFonts w:ascii="Times New Roman" w:hAnsi="Times New Roman"/>
          <w:spacing w:val="0"/>
          <w:sz w:val="24"/>
          <w:szCs w:val="24"/>
        </w:rPr>
        <w:t xml:space="preserve">Attorney Disciplinary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w:t>
      </w:r>
      <w:r w:rsidR="001363B5">
        <w:rPr>
          <w:rFonts w:ascii="Times New Roman" w:hAnsi="Times New Roman"/>
          <w:spacing w:val="0"/>
          <w:sz w:val="24"/>
          <w:szCs w:val="24"/>
        </w:rPr>
        <w:t>&amp;</w:t>
      </w:r>
      <w:r w:rsidR="00273FDE">
        <w:rPr>
          <w:rFonts w:ascii="Times New Roman" w:hAnsi="Times New Roman"/>
          <w:spacing w:val="0"/>
          <w:sz w:val="24"/>
          <w:szCs w:val="24"/>
        </w:rPr>
        <w:t xml:space="preserve">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ourt</w:t>
      </w:r>
      <w:r w:rsidR="0030429F">
        <w:rPr>
          <w:rFonts w:ascii="Times New Roman" w:hAnsi="Times New Roman"/>
          <w:spacing w:val="0"/>
          <w:sz w:val="24"/>
          <w:szCs w:val="24"/>
        </w:rPr>
        <w:t xml:space="preserve"> &amp; Prosecutorial</w:t>
      </w:r>
      <w:r w:rsidR="00273FDE">
        <w:rPr>
          <w:rFonts w:ascii="Times New Roman" w:hAnsi="Times New Roman"/>
          <w:spacing w:val="0"/>
          <w:sz w:val="24"/>
          <w:szCs w:val="24"/>
        </w:rPr>
        <w:t xml:space="preserve">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1363B5">
        <w:rPr>
          <w:rFonts w:ascii="Times New Roman" w:hAnsi="Times New Roman"/>
          <w:spacing w:val="0"/>
          <w:sz w:val="24"/>
          <w:szCs w:val="24"/>
        </w:rPr>
        <w:t xml:space="preserve"> other</w:t>
      </w:r>
      <w:r w:rsidR="002E5C6A">
        <w:rPr>
          <w:rFonts w:ascii="Times New Roman" w:hAnsi="Times New Roman"/>
          <w:spacing w:val="0"/>
          <w:sz w:val="24"/>
          <w:szCs w:val="24"/>
        </w:rPr>
        <w:t xml:space="preserve"> </w:t>
      </w:r>
      <w:r w:rsidR="0030429F">
        <w:rPr>
          <w:rFonts w:ascii="Times New Roman" w:hAnsi="Times New Roman"/>
          <w:spacing w:val="0"/>
          <w:sz w:val="24"/>
          <w:szCs w:val="24"/>
        </w:rPr>
        <w:t>“</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w:t>
      </w:r>
      <w:r w:rsidR="0030429F">
        <w:rPr>
          <w:rFonts w:ascii="Times New Roman" w:hAnsi="Times New Roman"/>
          <w:spacing w:val="0"/>
          <w:sz w:val="24"/>
          <w:szCs w:val="24"/>
        </w:rPr>
        <w:t>&amp;</w:t>
      </w:r>
      <w:r w:rsidR="00526D64">
        <w:rPr>
          <w:rFonts w:ascii="Times New Roman" w:hAnsi="Times New Roman"/>
          <w:spacing w:val="0"/>
          <w:sz w:val="24"/>
          <w:szCs w:val="24"/>
        </w:rPr>
        <w:t xml:space="preserve"> LAWYERS</w:t>
      </w:r>
      <w:r w:rsidR="0030429F">
        <w:rPr>
          <w:rFonts w:ascii="Times New Roman" w:hAnsi="Times New Roman"/>
          <w:spacing w:val="0"/>
          <w:sz w:val="24"/>
          <w:szCs w:val="24"/>
        </w:rPr>
        <w:t>”</w:t>
      </w:r>
      <w:r w:rsidR="00526D64">
        <w:rPr>
          <w:rFonts w:ascii="Times New Roman" w:hAnsi="Times New Roman"/>
          <w:spacing w:val="0"/>
          <w:sz w:val="24"/>
          <w:szCs w:val="24"/>
        </w:rPr>
        <w:t xml:space="preserve">.  </w:t>
      </w:r>
      <w:proofErr w:type="gramStart"/>
      <w:r w:rsidR="002E5C6A">
        <w:rPr>
          <w:rFonts w:ascii="Times New Roman" w:hAnsi="Times New Roman"/>
          <w:spacing w:val="0"/>
          <w:sz w:val="24"/>
          <w:szCs w:val="24"/>
        </w:rPr>
        <w:t>OUTR</w:t>
      </w:r>
      <w:r w:rsidR="00351968">
        <w:rPr>
          <w:rFonts w:ascii="Times New Roman" w:hAnsi="Times New Roman"/>
          <w:spacing w:val="0"/>
          <w:sz w:val="24"/>
          <w:szCs w:val="24"/>
        </w:rPr>
        <w:t>A</w:t>
      </w:r>
      <w:r w:rsidR="00034312">
        <w:rPr>
          <w:rFonts w:ascii="Times New Roman" w:hAnsi="Times New Roman"/>
          <w:spacing w:val="0"/>
          <w:sz w:val="24"/>
          <w:szCs w:val="24"/>
        </w:rPr>
        <w:t>G</w:t>
      </w:r>
      <w:r w:rsidR="002E5C6A">
        <w:rPr>
          <w:rFonts w:ascii="Times New Roman" w:hAnsi="Times New Roman"/>
          <w:spacing w:val="0"/>
          <w:sz w:val="24"/>
          <w:szCs w:val="24"/>
        </w:rPr>
        <w:t>EOUS!</w:t>
      </w:r>
      <w:proofErr w:type="gramEnd"/>
      <w:r w:rsidR="002E5C6A">
        <w:rPr>
          <w:rFonts w:ascii="Times New Roman" w:hAnsi="Times New Roman"/>
          <w:spacing w:val="0"/>
          <w:sz w:val="24"/>
          <w:szCs w:val="24"/>
        </w:rPr>
        <w:t xml:space="preserve"> </w:t>
      </w:r>
      <w:r w:rsidR="00013EF3">
        <w:rPr>
          <w:rFonts w:ascii="Times New Roman" w:hAnsi="Times New Roman"/>
          <w:spacing w:val="0"/>
          <w:sz w:val="24"/>
          <w:szCs w:val="24"/>
        </w:rPr>
        <w:t>Th</w:t>
      </w:r>
      <w:r w:rsidR="001363B5">
        <w:rPr>
          <w:rFonts w:ascii="Times New Roman" w:hAnsi="Times New Roman"/>
          <w:spacing w:val="0"/>
          <w:sz w:val="24"/>
          <w:szCs w:val="24"/>
        </w:rPr>
        <w:t>e</w:t>
      </w:r>
      <w:r w:rsidR="00013EF3">
        <w:rPr>
          <w:rFonts w:ascii="Times New Roman" w:hAnsi="Times New Roman"/>
          <w:spacing w:val="0"/>
          <w:sz w:val="24"/>
          <w:szCs w:val="24"/>
        </w:rPr>
        <w:t xml:space="preserve"> gang of criminals c</w:t>
      </w:r>
      <w:r w:rsidR="000021E2">
        <w:rPr>
          <w:rFonts w:ascii="Times New Roman" w:hAnsi="Times New Roman"/>
          <w:spacing w:val="0"/>
          <w:sz w:val="24"/>
          <w:szCs w:val="24"/>
        </w:rPr>
        <w:t>reating an impenetrable wall of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w:t>
      </w:r>
      <w:r w:rsidR="000021E2">
        <w:rPr>
          <w:rFonts w:ascii="Times New Roman" w:hAnsi="Times New Roman"/>
          <w:spacing w:val="0"/>
          <w:sz w:val="24"/>
          <w:szCs w:val="24"/>
        </w:rPr>
        <w:lastRenderedPageBreak/>
        <w:t>protected by the very people elected to stop corruption</w:t>
      </w:r>
      <w:r w:rsidR="001363B5">
        <w:rPr>
          <w:rFonts w:ascii="Times New Roman" w:hAnsi="Times New Roman"/>
          <w:spacing w:val="0"/>
          <w:sz w:val="24"/>
          <w:szCs w:val="24"/>
        </w:rPr>
        <w:t>,</w:t>
      </w:r>
      <w:r w:rsidR="000021E2">
        <w:rPr>
          <w:rFonts w:ascii="Times New Roman" w:hAnsi="Times New Roman"/>
          <w:spacing w:val="0"/>
          <w:sz w:val="24"/>
          <w:szCs w:val="24"/>
        </w:rPr>
        <w:t xml:space="preserve"> and</w:t>
      </w:r>
      <w:r w:rsidR="001363B5">
        <w:rPr>
          <w:rFonts w:ascii="Times New Roman" w:hAnsi="Times New Roman"/>
          <w:spacing w:val="0"/>
          <w:sz w:val="24"/>
          <w:szCs w:val="24"/>
        </w:rPr>
        <w:t>,</w:t>
      </w:r>
      <w:r w:rsidR="000021E2">
        <w:rPr>
          <w:rFonts w:ascii="Times New Roman" w:hAnsi="Times New Roman"/>
          <w:spacing w:val="0"/>
          <w:sz w:val="24"/>
          <w:szCs w:val="24"/>
        </w:rPr>
        <w:t xml:space="preserve"> opening </w:t>
      </w:r>
      <w:r w:rsidR="00013EF3">
        <w:rPr>
          <w:rFonts w:ascii="Times New Roman" w:hAnsi="Times New Roman"/>
          <w:spacing w:val="0"/>
          <w:sz w:val="24"/>
          <w:szCs w:val="24"/>
        </w:rPr>
        <w:t xml:space="preserve">a </w:t>
      </w:r>
      <w:r w:rsidR="000021E2">
        <w:rPr>
          <w:rFonts w:ascii="Times New Roman" w:hAnsi="Times New Roman"/>
          <w:spacing w:val="0"/>
          <w:sz w:val="24"/>
          <w:szCs w:val="24"/>
        </w:rPr>
        <w:t>Pandora’s Box</w:t>
      </w:r>
      <w:r w:rsidR="001363B5">
        <w:rPr>
          <w:rFonts w:ascii="Times New Roman" w:hAnsi="Times New Roman"/>
          <w:spacing w:val="0"/>
          <w:sz w:val="24"/>
          <w:szCs w:val="24"/>
        </w:rPr>
        <w:t xml:space="preserve"> to further unregulated crime.  Once the portal was opened it has</w:t>
      </w:r>
      <w:r w:rsidR="000021E2">
        <w:rPr>
          <w:rFonts w:ascii="Times New Roman" w:hAnsi="Times New Roman"/>
          <w:spacing w:val="0"/>
          <w:sz w:val="24"/>
          <w:szCs w:val="24"/>
        </w:rPr>
        <w:t xml:space="preserve"> l</w:t>
      </w:r>
      <w:r w:rsidR="001363B5">
        <w:rPr>
          <w:rFonts w:ascii="Times New Roman" w:hAnsi="Times New Roman"/>
          <w:spacing w:val="0"/>
          <w:sz w:val="24"/>
          <w:szCs w:val="24"/>
        </w:rPr>
        <w:t>ed</w:t>
      </w:r>
      <w:r w:rsidR="000021E2">
        <w:rPr>
          <w:rFonts w:ascii="Times New Roman" w:hAnsi="Times New Roman"/>
          <w:spacing w:val="0"/>
          <w:sz w:val="24"/>
          <w:szCs w:val="24"/>
        </w:rPr>
        <w:t xml:space="preserve"> from one crime to another,</w:t>
      </w:r>
      <w:r w:rsidR="00432A03">
        <w:rPr>
          <w:rFonts w:ascii="Times New Roman" w:hAnsi="Times New Roman"/>
          <w:spacing w:val="0"/>
          <w:sz w:val="24"/>
          <w:szCs w:val="24"/>
        </w:rPr>
        <w:t xml:space="preserve"> bigger and bigger,</w:t>
      </w:r>
      <w:r w:rsidR="000021E2">
        <w:rPr>
          <w:rFonts w:ascii="Times New Roman" w:hAnsi="Times New Roman"/>
          <w:spacing w:val="0"/>
          <w:sz w:val="24"/>
          <w:szCs w:val="24"/>
        </w:rPr>
        <w:t xml:space="preserve"> including</w:t>
      </w:r>
      <w:r w:rsidR="001363B5">
        <w:rPr>
          <w:rFonts w:ascii="Times New Roman" w:hAnsi="Times New Roman"/>
          <w:spacing w:val="0"/>
          <w:sz w:val="24"/>
          <w:szCs w:val="24"/>
        </w:rPr>
        <w:t xml:space="preserve"> </w:t>
      </w:r>
      <w:r w:rsidR="000021E2">
        <w:rPr>
          <w:rFonts w:ascii="Times New Roman" w:hAnsi="Times New Roman"/>
          <w:spacing w:val="0"/>
          <w:sz w:val="24"/>
          <w:szCs w:val="24"/>
        </w:rPr>
        <w:t>the Mortgage</w:t>
      </w:r>
      <w:r w:rsidR="00BD712B">
        <w:rPr>
          <w:rFonts w:ascii="Times New Roman" w:hAnsi="Times New Roman"/>
          <w:spacing w:val="0"/>
          <w:sz w:val="24"/>
          <w:szCs w:val="24"/>
        </w:rPr>
        <w:t>/Subprime</w:t>
      </w:r>
      <w:r w:rsidR="000021E2">
        <w:rPr>
          <w:rFonts w:ascii="Times New Roman" w:hAnsi="Times New Roman"/>
          <w:spacing w:val="0"/>
          <w:sz w:val="24"/>
          <w:szCs w:val="24"/>
        </w:rPr>
        <w:t xml:space="preserve"> Frauds and Financial Frauds rampant on Wall Street</w:t>
      </w:r>
      <w:r w:rsidR="001363B5">
        <w:rPr>
          <w:rFonts w:ascii="Times New Roman" w:hAnsi="Times New Roman"/>
          <w:spacing w:val="0"/>
          <w:sz w:val="24"/>
          <w:szCs w:val="24"/>
        </w:rPr>
        <w:t xml:space="preserve"> recently</w:t>
      </w:r>
      <w:r w:rsidR="000021E2">
        <w:rPr>
          <w:rFonts w:ascii="Times New Roman" w:hAnsi="Times New Roman"/>
          <w:spacing w:val="0"/>
          <w:sz w:val="24"/>
          <w:szCs w:val="24"/>
        </w:rPr>
        <w:t xml:space="preserve">, </w:t>
      </w:r>
      <w:r w:rsidR="00013EF3">
        <w:rPr>
          <w:rFonts w:ascii="Times New Roman" w:hAnsi="Times New Roman"/>
          <w:spacing w:val="0"/>
          <w:sz w:val="24"/>
          <w:szCs w:val="24"/>
        </w:rPr>
        <w:t xml:space="preserve">all committed by Lawyers </w:t>
      </w:r>
      <w:r w:rsidR="000021E2">
        <w:rPr>
          <w:rFonts w:ascii="Times New Roman" w:hAnsi="Times New Roman"/>
          <w:spacing w:val="0"/>
          <w:sz w:val="24"/>
          <w:szCs w:val="24"/>
        </w:rPr>
        <w:t>fearing no retribution</w:t>
      </w:r>
      <w:r w:rsidR="00013EF3">
        <w:rPr>
          <w:rFonts w:ascii="Times New Roman" w:hAnsi="Times New Roman"/>
          <w:spacing w:val="0"/>
          <w:sz w:val="24"/>
          <w:szCs w:val="24"/>
        </w:rPr>
        <w:t xml:space="preserve"> from</w:t>
      </w:r>
      <w:r w:rsidR="00432A03">
        <w:rPr>
          <w:rFonts w:ascii="Times New Roman" w:hAnsi="Times New Roman"/>
          <w:spacing w:val="0"/>
          <w:sz w:val="24"/>
          <w:szCs w:val="24"/>
        </w:rPr>
        <w:t xml:space="preserve"> the Law with</w:t>
      </w:r>
      <w:r w:rsidR="00013EF3">
        <w:rPr>
          <w:rFonts w:ascii="Times New Roman" w:hAnsi="Times New Roman"/>
          <w:spacing w:val="0"/>
          <w:sz w:val="24"/>
          <w:szCs w:val="24"/>
        </w:rPr>
        <w:t xml:space="preserve"> their Lawyer/Accomplices inside Government</w:t>
      </w:r>
      <w:r w:rsidR="00BD712B">
        <w:rPr>
          <w:rFonts w:ascii="Times New Roman" w:hAnsi="Times New Roman"/>
          <w:spacing w:val="0"/>
          <w:sz w:val="24"/>
          <w:szCs w:val="24"/>
        </w:rPr>
        <w:t>, there</w:t>
      </w:r>
      <w:r w:rsidR="00432A03">
        <w:rPr>
          <w:rFonts w:ascii="Times New Roman" w:hAnsi="Times New Roman"/>
          <w:spacing w:val="0"/>
          <w:sz w:val="24"/>
          <w:szCs w:val="24"/>
        </w:rPr>
        <w:t xml:space="preserve"> to derail any investigations</w:t>
      </w:r>
      <w:r w:rsidR="00013EF3">
        <w:rPr>
          <w:rFonts w:ascii="Times New Roman" w:hAnsi="Times New Roman"/>
          <w:spacing w:val="0"/>
          <w:sz w:val="24"/>
          <w:szCs w:val="24"/>
        </w:rPr>
        <w:t>,</w:t>
      </w:r>
      <w:r w:rsidR="000021E2">
        <w:rPr>
          <w:rFonts w:ascii="Times New Roman" w:hAnsi="Times New Roman"/>
          <w:spacing w:val="0"/>
          <w:sz w:val="24"/>
          <w:szCs w:val="24"/>
        </w:rPr>
        <w:t xml:space="preserve"> as </w:t>
      </w:r>
      <w:r w:rsidR="00013EF3">
        <w:rPr>
          <w:rFonts w:ascii="Times New Roman" w:hAnsi="Times New Roman"/>
          <w:spacing w:val="0"/>
          <w:sz w:val="24"/>
          <w:szCs w:val="24"/>
        </w:rPr>
        <w:t xml:space="preserve">further </w:t>
      </w:r>
      <w:r w:rsidR="000021E2">
        <w:rPr>
          <w:rFonts w:ascii="Times New Roman" w:hAnsi="Times New Roman"/>
          <w:spacing w:val="0"/>
          <w:sz w:val="24"/>
          <w:szCs w:val="24"/>
        </w:rPr>
        <w:t>evidenced herein.</w:t>
      </w:r>
      <w:r w:rsidR="00013EF3">
        <w:rPr>
          <w:rFonts w:ascii="Times New Roman" w:hAnsi="Times New Roman"/>
          <w:spacing w:val="0"/>
          <w:sz w:val="24"/>
          <w:szCs w:val="24"/>
        </w:rPr>
        <w:t xml:space="preserve">  </w:t>
      </w:r>
      <w:r w:rsidR="001363B5">
        <w:rPr>
          <w:rFonts w:ascii="Times New Roman" w:hAnsi="Times New Roman"/>
          <w:spacing w:val="0"/>
          <w:sz w:val="24"/>
          <w:szCs w:val="24"/>
        </w:rPr>
        <w:t xml:space="preserve">Note that the same New York Supreme Court Department that Anderson worked for with </w:t>
      </w:r>
      <w:r w:rsidR="00BD712B">
        <w:rPr>
          <w:rFonts w:ascii="Times New Roman" w:hAnsi="Times New Roman"/>
          <w:spacing w:val="0"/>
          <w:sz w:val="24"/>
          <w:szCs w:val="24"/>
        </w:rPr>
        <w:t xml:space="preserve">Nicole </w:t>
      </w:r>
      <w:r w:rsidR="001363B5">
        <w:rPr>
          <w:rFonts w:ascii="Times New Roman" w:hAnsi="Times New Roman"/>
          <w:spacing w:val="0"/>
          <w:sz w:val="24"/>
          <w:szCs w:val="24"/>
        </w:rPr>
        <w:t xml:space="preserve">Corrado is the department responsible for </w:t>
      </w:r>
      <w:r w:rsidR="00BD712B">
        <w:rPr>
          <w:rFonts w:ascii="Times New Roman" w:hAnsi="Times New Roman"/>
          <w:spacing w:val="0"/>
          <w:sz w:val="24"/>
          <w:szCs w:val="24"/>
        </w:rPr>
        <w:t xml:space="preserve">regulating </w:t>
      </w:r>
      <w:r w:rsidR="001363B5">
        <w:rPr>
          <w:rFonts w:ascii="Times New Roman" w:hAnsi="Times New Roman"/>
          <w:spacing w:val="0"/>
          <w:sz w:val="24"/>
          <w:szCs w:val="24"/>
        </w:rPr>
        <w:t>Wall Street</w:t>
      </w:r>
      <w:r w:rsidR="00BD712B">
        <w:rPr>
          <w:rFonts w:ascii="Times New Roman" w:hAnsi="Times New Roman"/>
          <w:spacing w:val="0"/>
          <w:sz w:val="24"/>
          <w:szCs w:val="24"/>
        </w:rPr>
        <w:t xml:space="preserve"> attorneys</w:t>
      </w:r>
      <w:r w:rsidR="0077615A">
        <w:rPr>
          <w:rFonts w:ascii="Times New Roman" w:hAnsi="Times New Roman"/>
          <w:spacing w:val="0"/>
          <w:sz w:val="24"/>
          <w:szCs w:val="24"/>
        </w:rPr>
        <w:t xml:space="preserve"> along with the Attorney General</w:t>
      </w:r>
      <w:r w:rsidR="00432A03">
        <w:rPr>
          <w:rFonts w:ascii="Times New Roman" w:hAnsi="Times New Roman"/>
          <w:spacing w:val="0"/>
          <w:sz w:val="24"/>
          <w:szCs w:val="24"/>
        </w:rPr>
        <w:t>,</w:t>
      </w:r>
      <w:r w:rsidR="001363B5">
        <w:rPr>
          <w:rFonts w:ascii="Times New Roman" w:hAnsi="Times New Roman"/>
          <w:spacing w:val="0"/>
          <w:sz w:val="24"/>
          <w:szCs w:val="24"/>
        </w:rPr>
        <w:t xml:space="preserve"> as further discussed herein.</w:t>
      </w:r>
    </w:p>
    <w:p w:rsidR="0077615A" w:rsidRDefault="00526D6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Anderson further complains</w:t>
      </w:r>
      <w:r w:rsidR="0077615A" w:rsidRPr="0077615A">
        <w:rPr>
          <w:rFonts w:ascii="Times New Roman" w:hAnsi="Times New Roman"/>
          <w:spacing w:val="0"/>
          <w:sz w:val="24"/>
          <w:szCs w:val="24"/>
        </w:rPr>
        <w:t xml:space="preserve"> </w:t>
      </w:r>
      <w:r w:rsidR="0077615A">
        <w:rPr>
          <w:rFonts w:ascii="Times New Roman" w:hAnsi="Times New Roman"/>
          <w:spacing w:val="0"/>
          <w:sz w:val="24"/>
          <w:szCs w:val="24"/>
        </w:rPr>
        <w:t>to the Federal Court</w:t>
      </w:r>
      <w:r>
        <w:rPr>
          <w:rFonts w:ascii="Times New Roman" w:hAnsi="Times New Roman"/>
          <w:spacing w:val="0"/>
          <w:sz w:val="24"/>
          <w:szCs w:val="24"/>
        </w:rPr>
        <w:t xml:space="preserve">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77615A">
        <w:rPr>
          <w:rFonts w:ascii="Times New Roman" w:hAnsi="Times New Roman"/>
          <w:spacing w:val="0"/>
          <w:sz w:val="24"/>
          <w:szCs w:val="24"/>
        </w:rPr>
        <w:t xml:space="preserve"> to Remove the Attorney General</w:t>
      </w:r>
      <w:r w:rsidR="000021E2">
        <w:rPr>
          <w:rStyle w:val="FootnoteReference"/>
          <w:rFonts w:ascii="Times New Roman" w:hAnsi="Times New Roman"/>
          <w:spacing w:val="0"/>
          <w:sz w:val="24"/>
          <w:szCs w:val="24"/>
        </w:rPr>
        <w:footnoteReference w:id="13"/>
      </w:r>
      <w:r>
        <w:rPr>
          <w:rFonts w:ascii="Times New Roman" w:hAnsi="Times New Roman"/>
          <w:spacing w:val="0"/>
          <w:sz w:val="24"/>
          <w:szCs w:val="24"/>
        </w:rPr>
        <w:t xml:space="preserve"> </w:t>
      </w:r>
      <w:r w:rsidR="0077615A">
        <w:rPr>
          <w:rFonts w:ascii="Times New Roman" w:hAnsi="Times New Roman"/>
          <w:spacing w:val="0"/>
          <w:sz w:val="24"/>
          <w:szCs w:val="24"/>
        </w:rPr>
        <w:t xml:space="preserve">from illegal legal representations </w:t>
      </w:r>
      <w:r>
        <w:rPr>
          <w:rFonts w:ascii="Times New Roman" w:hAnsi="Times New Roman"/>
          <w:spacing w:val="0"/>
          <w:sz w:val="24"/>
          <w:szCs w:val="24"/>
        </w:rPr>
        <w:t xml:space="preserve">that </w:t>
      </w:r>
      <w:r w:rsidR="0097770D" w:rsidRPr="00432A03">
        <w:rPr>
          <w:rFonts w:ascii="Times New Roman" w:hAnsi="Times New Roman"/>
          <w:b/>
          <w:spacing w:val="0"/>
          <w:sz w:val="24"/>
          <w:szCs w:val="24"/>
          <w:u w:val="double"/>
        </w:rPr>
        <w:t>CUOMO IS</w:t>
      </w:r>
      <w:r w:rsidRPr="00432A03">
        <w:rPr>
          <w:rFonts w:ascii="Times New Roman" w:hAnsi="Times New Roman"/>
          <w:b/>
          <w:spacing w:val="0"/>
          <w:sz w:val="24"/>
          <w:szCs w:val="24"/>
          <w:u w:val="double"/>
        </w:rPr>
        <w:t xml:space="preserve"> ILLEGALLY REPRESENT</w:t>
      </w:r>
      <w:r w:rsidR="00273FDE" w:rsidRPr="00432A03">
        <w:rPr>
          <w:rFonts w:ascii="Times New Roman" w:hAnsi="Times New Roman"/>
          <w:b/>
          <w:spacing w:val="0"/>
          <w:sz w:val="24"/>
          <w:szCs w:val="24"/>
          <w:u w:val="double"/>
        </w:rPr>
        <w:t xml:space="preserve">ING STATE </w:t>
      </w:r>
      <w:r w:rsidR="0077615A">
        <w:rPr>
          <w:rFonts w:ascii="Times New Roman" w:hAnsi="Times New Roman"/>
          <w:b/>
          <w:spacing w:val="0"/>
          <w:sz w:val="24"/>
          <w:szCs w:val="24"/>
          <w:u w:val="double"/>
        </w:rPr>
        <w:t>ACTORS/</w:t>
      </w:r>
      <w:r w:rsidR="00273FDE" w:rsidRPr="00432A03">
        <w:rPr>
          <w:rFonts w:ascii="Times New Roman" w:hAnsi="Times New Roman"/>
          <w:b/>
          <w:spacing w:val="0"/>
          <w:sz w:val="24"/>
          <w:szCs w:val="24"/>
          <w:u w:val="double"/>
        </w:rPr>
        <w:t>DEFENDANTS</w:t>
      </w:r>
      <w:r w:rsidR="00273FDE">
        <w:rPr>
          <w:rFonts w:ascii="Times New Roman" w:hAnsi="Times New Roman"/>
          <w:spacing w:val="0"/>
          <w:sz w:val="24"/>
          <w:szCs w:val="24"/>
        </w:rPr>
        <w:t xml:space="preserve"> in both the US District Court for the Southern District of New York and the Second Circuit Court of Appeals</w:t>
      </w:r>
      <w:r w:rsidR="00BD712B">
        <w:rPr>
          <w:rFonts w:ascii="Times New Roman" w:hAnsi="Times New Roman"/>
          <w:spacing w:val="0"/>
          <w:sz w:val="24"/>
          <w:szCs w:val="24"/>
        </w:rPr>
        <w:t>, in her case and the “legally related” cases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w:t>
      </w:r>
      <w:r w:rsidR="00351968">
        <w:rPr>
          <w:rFonts w:ascii="Times New Roman" w:hAnsi="Times New Roman"/>
          <w:spacing w:val="0"/>
          <w:sz w:val="24"/>
          <w:szCs w:val="24"/>
        </w:rPr>
        <w:t>Attorney General</w:t>
      </w:r>
      <w:r w:rsidR="006E2943">
        <w:rPr>
          <w:rFonts w:ascii="Times New Roman" w:hAnsi="Times New Roman"/>
          <w:spacing w:val="0"/>
          <w:sz w:val="24"/>
          <w:szCs w:val="24"/>
        </w:rPr>
        <w:t xml:space="preserve">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w:t>
      </w:r>
      <w:r w:rsidR="00013EF3">
        <w:rPr>
          <w:rFonts w:ascii="Times New Roman" w:hAnsi="Times New Roman"/>
          <w:spacing w:val="0"/>
          <w:sz w:val="24"/>
          <w:szCs w:val="24"/>
        </w:rPr>
        <w:t xml:space="preserve"> designed to evade prosecution</w:t>
      </w:r>
      <w:r w:rsidR="00411889">
        <w:rPr>
          <w:rFonts w:ascii="Times New Roman" w:hAnsi="Times New Roman"/>
          <w:spacing w:val="0"/>
          <w:sz w:val="24"/>
          <w:szCs w:val="24"/>
        </w:rPr>
        <w:t xml:space="preserve">.  </w:t>
      </w:r>
    </w:p>
    <w:p w:rsidR="004A3043" w:rsidRDefault="00432A0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Anderson’s </w:t>
      </w:r>
      <w:r w:rsidR="00411889">
        <w:rPr>
          <w:rFonts w:ascii="Times New Roman" w:hAnsi="Times New Roman"/>
          <w:spacing w:val="0"/>
          <w:sz w:val="24"/>
          <w:szCs w:val="24"/>
        </w:rPr>
        <w:t xml:space="preserve">allegations are almost identical to those claimed in my RICO </w:t>
      </w:r>
      <w:r w:rsidR="00013EF3">
        <w:rPr>
          <w:rFonts w:ascii="Times New Roman" w:hAnsi="Times New Roman"/>
          <w:spacing w:val="0"/>
          <w:sz w:val="24"/>
          <w:szCs w:val="24"/>
        </w:rPr>
        <w:t>&amp;</w:t>
      </w:r>
      <w:r w:rsidR="00411889">
        <w:rPr>
          <w:rFonts w:ascii="Times New Roman" w:hAnsi="Times New Roman"/>
          <w:spacing w:val="0"/>
          <w:sz w:val="24"/>
          <w:szCs w:val="24"/>
        </w:rPr>
        <w:t xml:space="preserve"> ANTITRUST Lawsuit</w:t>
      </w:r>
      <w:r>
        <w:rPr>
          <w:rFonts w:ascii="Times New Roman" w:hAnsi="Times New Roman"/>
          <w:spacing w:val="0"/>
          <w:sz w:val="24"/>
          <w:szCs w:val="24"/>
        </w:rPr>
        <w:t xml:space="preserve"> about Public Officers violating Law</w:t>
      </w:r>
      <w:r w:rsidR="00BD712B">
        <w:rPr>
          <w:rFonts w:ascii="Times New Roman" w:hAnsi="Times New Roman"/>
          <w:spacing w:val="0"/>
          <w:sz w:val="24"/>
          <w:szCs w:val="24"/>
        </w:rPr>
        <w:t>.  F</w:t>
      </w:r>
      <w:r w:rsidR="0097770D">
        <w:rPr>
          <w:rFonts w:ascii="Times New Roman" w:hAnsi="Times New Roman"/>
          <w:spacing w:val="0"/>
          <w:sz w:val="24"/>
          <w:szCs w:val="24"/>
        </w:rPr>
        <w:t>or years prior to</w:t>
      </w:r>
      <w:r w:rsidR="00013EF3">
        <w:rPr>
          <w:rFonts w:ascii="Times New Roman" w:hAnsi="Times New Roman"/>
          <w:spacing w:val="0"/>
          <w:sz w:val="24"/>
          <w:szCs w:val="24"/>
        </w:rPr>
        <w:t xml:space="preserve"> having</w:t>
      </w:r>
      <w:r w:rsidR="0097770D">
        <w:rPr>
          <w:rFonts w:ascii="Times New Roman" w:hAnsi="Times New Roman"/>
          <w:spacing w:val="0"/>
          <w:sz w:val="24"/>
          <w:szCs w:val="24"/>
        </w:rPr>
        <w:t xml:space="preserve"> any knowledge of the inside mechanics of how the crimes operated</w:t>
      </w:r>
      <w:r w:rsidR="00013EF3">
        <w:rPr>
          <w:rFonts w:ascii="Times New Roman" w:hAnsi="Times New Roman"/>
          <w:spacing w:val="0"/>
          <w:sz w:val="24"/>
          <w:szCs w:val="24"/>
        </w:rPr>
        <w:t xml:space="preserve"> </w:t>
      </w:r>
      <w:r w:rsidR="00BD712B">
        <w:rPr>
          <w:rFonts w:ascii="Times New Roman" w:hAnsi="Times New Roman"/>
          <w:spacing w:val="0"/>
          <w:sz w:val="24"/>
          <w:szCs w:val="24"/>
        </w:rPr>
        <w:t xml:space="preserve">from Anderson, </w:t>
      </w:r>
      <w:r w:rsidR="00013EF3">
        <w:rPr>
          <w:rFonts w:ascii="Times New Roman" w:hAnsi="Times New Roman"/>
          <w:spacing w:val="0"/>
          <w:sz w:val="24"/>
          <w:szCs w:val="24"/>
        </w:rPr>
        <w:t xml:space="preserve">I complained about </w:t>
      </w:r>
      <w:r w:rsidR="004A3043">
        <w:rPr>
          <w:rFonts w:ascii="Times New Roman" w:hAnsi="Times New Roman"/>
          <w:spacing w:val="0"/>
          <w:sz w:val="24"/>
          <w:szCs w:val="24"/>
        </w:rPr>
        <w:t>these</w:t>
      </w:r>
      <w:r w:rsidR="0077615A">
        <w:rPr>
          <w:rFonts w:ascii="Times New Roman" w:hAnsi="Times New Roman"/>
          <w:spacing w:val="0"/>
          <w:sz w:val="24"/>
          <w:szCs w:val="24"/>
        </w:rPr>
        <w:t xml:space="preserve"> Public Officials and their </w:t>
      </w:r>
      <w:r w:rsidR="004A3043">
        <w:rPr>
          <w:rFonts w:ascii="Times New Roman" w:hAnsi="Times New Roman"/>
          <w:spacing w:val="0"/>
          <w:sz w:val="24"/>
          <w:szCs w:val="24"/>
        </w:rPr>
        <w:t>crimes</w:t>
      </w:r>
      <w:r w:rsidR="0077615A">
        <w:rPr>
          <w:rFonts w:ascii="Times New Roman" w:hAnsi="Times New Roman"/>
          <w:spacing w:val="0"/>
          <w:sz w:val="24"/>
          <w:szCs w:val="24"/>
        </w:rPr>
        <w:t xml:space="preserve"> involving members of</w:t>
      </w:r>
      <w:r w:rsidR="00BD712B">
        <w:rPr>
          <w:rFonts w:ascii="Times New Roman" w:hAnsi="Times New Roman"/>
          <w:spacing w:val="0"/>
          <w:sz w:val="24"/>
          <w:szCs w:val="24"/>
        </w:rPr>
        <w:t xml:space="preserve"> the SAME department Anderson and Corrado worked for</w:t>
      </w:r>
      <w:r w:rsidR="006200B3">
        <w:rPr>
          <w:rFonts w:ascii="Times New Roman" w:hAnsi="Times New Roman"/>
          <w:spacing w:val="0"/>
          <w:sz w:val="24"/>
          <w:szCs w:val="24"/>
        </w:rPr>
        <w:t>, the New York Supreme Court Appellate Division First Department Departmental Disciplinary Committee</w:t>
      </w:r>
      <w:r w:rsidR="0077615A">
        <w:rPr>
          <w:rFonts w:ascii="Times New Roman" w:hAnsi="Times New Roman"/>
          <w:spacing w:val="0"/>
          <w:sz w:val="24"/>
          <w:szCs w:val="24"/>
        </w:rPr>
        <w:t xml:space="preserve">.  Without Anderson’s revelations however, I </w:t>
      </w:r>
      <w:r w:rsidR="004A3043">
        <w:rPr>
          <w:rFonts w:ascii="Times New Roman" w:hAnsi="Times New Roman"/>
          <w:spacing w:val="0"/>
          <w:sz w:val="24"/>
          <w:szCs w:val="24"/>
        </w:rPr>
        <w:t xml:space="preserve">was unable to tie </w:t>
      </w:r>
      <w:r w:rsidR="006200B3">
        <w:rPr>
          <w:rFonts w:ascii="Times New Roman" w:hAnsi="Times New Roman"/>
          <w:spacing w:val="0"/>
          <w:sz w:val="24"/>
          <w:szCs w:val="24"/>
        </w:rPr>
        <w:t xml:space="preserve">how </w:t>
      </w:r>
      <w:r w:rsidR="0077615A">
        <w:rPr>
          <w:rFonts w:ascii="Times New Roman" w:hAnsi="Times New Roman"/>
          <w:spacing w:val="0"/>
          <w:sz w:val="24"/>
          <w:szCs w:val="24"/>
        </w:rPr>
        <w:t xml:space="preserve">the various departments </w:t>
      </w:r>
      <w:r w:rsidR="006200B3">
        <w:rPr>
          <w:rFonts w:ascii="Times New Roman" w:hAnsi="Times New Roman"/>
          <w:spacing w:val="0"/>
          <w:sz w:val="24"/>
          <w:szCs w:val="24"/>
        </w:rPr>
        <w:lastRenderedPageBreak/>
        <w:t>operated</w:t>
      </w:r>
      <w:r w:rsidR="004A3043">
        <w:rPr>
          <w:rFonts w:ascii="Times New Roman" w:hAnsi="Times New Roman"/>
          <w:spacing w:val="0"/>
          <w:sz w:val="24"/>
          <w:szCs w:val="24"/>
        </w:rPr>
        <w:t xml:space="preserve"> together in a neat conspiratorial </w:t>
      </w:r>
      <w:r w:rsidR="0077615A">
        <w:rPr>
          <w:rFonts w:ascii="Times New Roman" w:hAnsi="Times New Roman"/>
          <w:spacing w:val="0"/>
          <w:sz w:val="24"/>
          <w:szCs w:val="24"/>
        </w:rPr>
        <w:t>Criminal RICO Organization</w:t>
      </w:r>
      <w:r w:rsidR="004A3043">
        <w:rPr>
          <w:rFonts w:ascii="Times New Roman" w:hAnsi="Times New Roman"/>
          <w:spacing w:val="0"/>
          <w:sz w:val="24"/>
          <w:szCs w:val="24"/>
        </w:rPr>
        <w:t>.  O</w:t>
      </w:r>
      <w:r w:rsidR="0097770D">
        <w:rPr>
          <w:rFonts w:ascii="Times New Roman" w:hAnsi="Times New Roman"/>
          <w:spacing w:val="0"/>
          <w:sz w:val="24"/>
          <w:szCs w:val="24"/>
        </w:rPr>
        <w:t xml:space="preserve">nce </w:t>
      </w:r>
      <w:r w:rsidR="00411889">
        <w:rPr>
          <w:rFonts w:ascii="Times New Roman" w:hAnsi="Times New Roman"/>
          <w:spacing w:val="0"/>
          <w:sz w:val="24"/>
          <w:szCs w:val="24"/>
        </w:rPr>
        <w:t xml:space="preserve">exposed </w:t>
      </w:r>
      <w:r>
        <w:rPr>
          <w:rFonts w:ascii="Times New Roman" w:hAnsi="Times New Roman"/>
          <w:spacing w:val="0"/>
          <w:sz w:val="24"/>
          <w:szCs w:val="24"/>
        </w:rPr>
        <w:t xml:space="preserve">to the mechanics </w:t>
      </w:r>
      <w:r w:rsidR="004A3043">
        <w:rPr>
          <w:rFonts w:ascii="Times New Roman" w:hAnsi="Times New Roman"/>
          <w:spacing w:val="0"/>
          <w:sz w:val="24"/>
          <w:szCs w:val="24"/>
        </w:rPr>
        <w:t xml:space="preserve">of the crimes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w:t>
      </w:r>
      <w:r w:rsidR="006200B3">
        <w:rPr>
          <w:rFonts w:ascii="Times New Roman" w:hAnsi="Times New Roman"/>
          <w:spacing w:val="0"/>
          <w:sz w:val="24"/>
          <w:szCs w:val="24"/>
        </w:rPr>
        <w:t>omes</w:t>
      </w:r>
      <w:r w:rsidR="0097770D">
        <w:rPr>
          <w:rFonts w:ascii="Times New Roman" w:hAnsi="Times New Roman"/>
          <w:spacing w:val="0"/>
          <w:sz w:val="24"/>
          <w:szCs w:val="24"/>
        </w:rPr>
        <w:t xml:space="preserve"> apparent that a </w:t>
      </w:r>
      <w:r>
        <w:rPr>
          <w:rFonts w:ascii="Times New Roman" w:hAnsi="Times New Roman"/>
          <w:spacing w:val="0"/>
          <w:sz w:val="24"/>
          <w:szCs w:val="24"/>
        </w:rPr>
        <w:t xml:space="preserve">Criminal </w:t>
      </w:r>
      <w:r w:rsidR="0097770D">
        <w:rPr>
          <w:rFonts w:ascii="Times New Roman" w:hAnsi="Times New Roman"/>
          <w:spacing w:val="0"/>
          <w:sz w:val="24"/>
          <w:szCs w:val="24"/>
        </w:rPr>
        <w:t>Conspiracy beyond imagination exist</w:t>
      </w:r>
      <w:r w:rsidR="006200B3">
        <w:rPr>
          <w:rFonts w:ascii="Times New Roman" w:hAnsi="Times New Roman"/>
          <w:spacing w:val="0"/>
          <w:sz w:val="24"/>
          <w:szCs w:val="24"/>
        </w:rPr>
        <w:t>s</w:t>
      </w:r>
      <w:r>
        <w:rPr>
          <w:rFonts w:ascii="Times New Roman" w:hAnsi="Times New Roman"/>
          <w:spacing w:val="0"/>
          <w:sz w:val="24"/>
          <w:szCs w:val="24"/>
        </w:rPr>
        <w:t xml:space="preserve">, </w:t>
      </w:r>
      <w:r w:rsidR="004A3043">
        <w:rPr>
          <w:rFonts w:ascii="Times New Roman" w:hAnsi="Times New Roman"/>
          <w:spacing w:val="0"/>
          <w:sz w:val="24"/>
          <w:szCs w:val="24"/>
        </w:rPr>
        <w:t>block</w:t>
      </w:r>
      <w:r>
        <w:rPr>
          <w:rFonts w:ascii="Times New Roman" w:hAnsi="Times New Roman"/>
          <w:spacing w:val="0"/>
          <w:sz w:val="24"/>
          <w:szCs w:val="24"/>
        </w:rPr>
        <w:t>ing</w:t>
      </w:r>
      <w:r w:rsidR="004A3043">
        <w:rPr>
          <w:rFonts w:ascii="Times New Roman" w:hAnsi="Times New Roman"/>
          <w:spacing w:val="0"/>
          <w:sz w:val="24"/>
          <w:szCs w:val="24"/>
        </w:rPr>
        <w:t xml:space="preserve"> </w:t>
      </w:r>
      <w:r w:rsidR="00E27232">
        <w:rPr>
          <w:rFonts w:ascii="Times New Roman" w:hAnsi="Times New Roman"/>
          <w:spacing w:val="0"/>
          <w:sz w:val="24"/>
          <w:szCs w:val="24"/>
        </w:rPr>
        <w:t>D</w:t>
      </w:r>
      <w:r w:rsidR="004A3043">
        <w:rPr>
          <w:rFonts w:ascii="Times New Roman" w:hAnsi="Times New Roman"/>
          <w:spacing w:val="0"/>
          <w:sz w:val="24"/>
          <w:szCs w:val="24"/>
        </w:rPr>
        <w:t xml:space="preserve">ue </w:t>
      </w:r>
      <w:r w:rsidR="00E27232">
        <w:rPr>
          <w:rFonts w:ascii="Times New Roman" w:hAnsi="Times New Roman"/>
          <w:spacing w:val="0"/>
          <w:sz w:val="24"/>
          <w:szCs w:val="24"/>
        </w:rPr>
        <w:t>P</w:t>
      </w:r>
      <w:r w:rsidR="004A3043">
        <w:rPr>
          <w:rFonts w:ascii="Times New Roman" w:hAnsi="Times New Roman"/>
          <w:spacing w:val="0"/>
          <w:sz w:val="24"/>
          <w:szCs w:val="24"/>
        </w:rPr>
        <w:t xml:space="preserve">rocess and </w:t>
      </w:r>
      <w:r w:rsidR="00E27232">
        <w:rPr>
          <w:rFonts w:ascii="Times New Roman" w:hAnsi="Times New Roman"/>
          <w:spacing w:val="0"/>
          <w:sz w:val="24"/>
          <w:szCs w:val="24"/>
        </w:rPr>
        <w:t>P</w:t>
      </w:r>
      <w:r w:rsidR="004A3043">
        <w:rPr>
          <w:rFonts w:ascii="Times New Roman" w:hAnsi="Times New Roman"/>
          <w:spacing w:val="0"/>
          <w:sz w:val="24"/>
          <w:szCs w:val="24"/>
        </w:rPr>
        <w:t>rocedure</w:t>
      </w:r>
      <w:r w:rsidR="00E27232">
        <w:rPr>
          <w:rFonts w:ascii="Times New Roman" w:hAnsi="Times New Roman"/>
          <w:spacing w:val="0"/>
          <w:sz w:val="24"/>
          <w:szCs w:val="24"/>
        </w:rPr>
        <w:t xml:space="preserve"> to Obstruct Justice</w:t>
      </w:r>
      <w:r w:rsidR="004A3043">
        <w:rPr>
          <w:rFonts w:ascii="Times New Roman" w:hAnsi="Times New Roman"/>
          <w:spacing w:val="0"/>
          <w:sz w:val="24"/>
          <w:szCs w:val="24"/>
        </w:rPr>
        <w:t xml:space="preserve"> to </w:t>
      </w:r>
      <w:r w:rsidR="00E27232">
        <w:rPr>
          <w:rFonts w:ascii="Times New Roman" w:hAnsi="Times New Roman"/>
          <w:spacing w:val="0"/>
          <w:sz w:val="24"/>
          <w:szCs w:val="24"/>
        </w:rPr>
        <w:t>V</w:t>
      </w:r>
      <w:r w:rsidR="004A3043">
        <w:rPr>
          <w:rFonts w:ascii="Times New Roman" w:hAnsi="Times New Roman"/>
          <w:spacing w:val="0"/>
          <w:sz w:val="24"/>
          <w:szCs w:val="24"/>
        </w:rPr>
        <w:t>ictims of the</w:t>
      </w:r>
      <w:r>
        <w:rPr>
          <w:rFonts w:ascii="Times New Roman" w:hAnsi="Times New Roman"/>
          <w:spacing w:val="0"/>
          <w:sz w:val="24"/>
          <w:szCs w:val="24"/>
        </w:rPr>
        <w:t xml:space="preserve"> Criminal Enterprise</w:t>
      </w:r>
      <w:r w:rsidR="00E27232">
        <w:rPr>
          <w:rFonts w:ascii="Times New Roman" w:hAnsi="Times New Roman"/>
          <w:spacing w:val="0"/>
          <w:sz w:val="24"/>
          <w:szCs w:val="24"/>
        </w:rPr>
        <w:t>’s</w:t>
      </w:r>
      <w:r w:rsidR="006200B3">
        <w:rPr>
          <w:rFonts w:ascii="Times New Roman" w:hAnsi="Times New Roman"/>
          <w:spacing w:val="0"/>
          <w:sz w:val="24"/>
          <w:szCs w:val="24"/>
        </w:rPr>
        <w:t xml:space="preserve"> ILLEGAL LEGAL</w:t>
      </w:r>
      <w:r>
        <w:rPr>
          <w:rFonts w:ascii="Times New Roman" w:hAnsi="Times New Roman"/>
          <w:spacing w:val="0"/>
          <w:sz w:val="24"/>
          <w:szCs w:val="24"/>
        </w:rPr>
        <w:t xml:space="preserve"> c</w:t>
      </w:r>
      <w:r w:rsidR="004A3043">
        <w:rPr>
          <w:rFonts w:ascii="Times New Roman" w:hAnsi="Times New Roman"/>
          <w:spacing w:val="0"/>
          <w:sz w:val="24"/>
          <w:szCs w:val="24"/>
        </w:rPr>
        <w:t>rimes</w:t>
      </w:r>
      <w:r w:rsidR="006200B3">
        <w:rPr>
          <w:rFonts w:ascii="Times New Roman" w:hAnsi="Times New Roman"/>
          <w:spacing w:val="0"/>
          <w:sz w:val="24"/>
          <w:szCs w:val="24"/>
        </w:rPr>
        <w:t>, then m</w:t>
      </w:r>
      <w:r w:rsidR="00E27232">
        <w:rPr>
          <w:rFonts w:ascii="Times New Roman" w:hAnsi="Times New Roman"/>
          <w:spacing w:val="0"/>
          <w:sz w:val="24"/>
          <w:szCs w:val="24"/>
        </w:rPr>
        <w:t>isusing Public Offices</w:t>
      </w:r>
      <w:r w:rsidR="006200B3">
        <w:rPr>
          <w:rFonts w:ascii="Times New Roman" w:hAnsi="Times New Roman"/>
          <w:spacing w:val="0"/>
          <w:sz w:val="24"/>
          <w:szCs w:val="24"/>
        </w:rPr>
        <w:t xml:space="preserve"> to</w:t>
      </w:r>
      <w:r w:rsidR="00E27232">
        <w:rPr>
          <w:rFonts w:ascii="Times New Roman" w:hAnsi="Times New Roman"/>
          <w:spacing w:val="0"/>
          <w:sz w:val="24"/>
          <w:szCs w:val="24"/>
        </w:rPr>
        <w:t xml:space="preserve"> </w:t>
      </w:r>
      <w:r w:rsidR="00A27B9F">
        <w:rPr>
          <w:rFonts w:ascii="Times New Roman" w:hAnsi="Times New Roman"/>
          <w:spacing w:val="0"/>
          <w:sz w:val="24"/>
          <w:szCs w:val="24"/>
        </w:rPr>
        <w:t>bury any complaints against them</w:t>
      </w:r>
      <w:r w:rsidR="00CA497E">
        <w:rPr>
          <w:rFonts w:ascii="Times New Roman" w:hAnsi="Times New Roman"/>
          <w:spacing w:val="0"/>
          <w:sz w:val="24"/>
          <w:szCs w:val="24"/>
        </w:rPr>
        <w:t>.</w:t>
      </w:r>
      <w:r w:rsidR="00A27B9F">
        <w:rPr>
          <w:rFonts w:ascii="Times New Roman" w:hAnsi="Times New Roman"/>
          <w:spacing w:val="0"/>
          <w:sz w:val="24"/>
          <w:szCs w:val="24"/>
        </w:rPr>
        <w:t xml:space="preserve">  </w:t>
      </w:r>
    </w:p>
    <w:p w:rsidR="00034312" w:rsidRDefault="004A3043"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CRIMINAL ACTS described by Anderson</w:t>
      </w:r>
      <w:r w:rsidR="00A27B9F">
        <w:rPr>
          <w:rFonts w:ascii="Times New Roman" w:hAnsi="Times New Roman"/>
          <w:spacing w:val="0"/>
          <w:sz w:val="24"/>
          <w:szCs w:val="24"/>
        </w:rPr>
        <w:t xml:space="preserve"> herein</w:t>
      </w:r>
      <w:r>
        <w:rPr>
          <w:rFonts w:ascii="Times New Roman" w:hAnsi="Times New Roman"/>
          <w:spacing w:val="0"/>
          <w:sz w:val="24"/>
          <w:szCs w:val="24"/>
        </w:rPr>
        <w:t xml:space="preserve"> are </w:t>
      </w:r>
      <w:r w:rsidR="0097770D">
        <w:rPr>
          <w:rFonts w:ascii="Times New Roman" w:hAnsi="Times New Roman"/>
          <w:spacing w:val="0"/>
          <w:sz w:val="24"/>
          <w:szCs w:val="24"/>
        </w:rPr>
        <w:t>N</w:t>
      </w:r>
      <w:r>
        <w:rPr>
          <w:rFonts w:ascii="Times New Roman" w:hAnsi="Times New Roman"/>
          <w:spacing w:val="0"/>
          <w:sz w:val="24"/>
          <w:szCs w:val="24"/>
        </w:rPr>
        <w:t>OT part of a</w:t>
      </w:r>
      <w:r w:rsidR="0097770D">
        <w:rPr>
          <w:rFonts w:ascii="Times New Roman" w:hAnsi="Times New Roman"/>
          <w:spacing w:val="0"/>
          <w:sz w:val="24"/>
          <w:szCs w:val="24"/>
        </w:rPr>
        <w:t xml:space="preserve"> “Conspiracy Theory</w:t>
      </w:r>
      <w:r>
        <w:rPr>
          <w:rFonts w:ascii="Times New Roman" w:hAnsi="Times New Roman"/>
          <w:spacing w:val="0"/>
          <w:sz w:val="24"/>
          <w:szCs w:val="24"/>
        </w:rPr>
        <w:t>,</w:t>
      </w:r>
      <w:r w:rsidR="0097770D">
        <w:rPr>
          <w:rFonts w:ascii="Times New Roman" w:hAnsi="Times New Roman"/>
          <w:spacing w:val="0"/>
          <w:sz w:val="24"/>
          <w:szCs w:val="24"/>
        </w:rPr>
        <w:t>” but instead</w:t>
      </w:r>
      <w:r>
        <w:rPr>
          <w:rFonts w:ascii="Times New Roman" w:hAnsi="Times New Roman"/>
          <w:spacing w:val="0"/>
          <w:sz w:val="24"/>
          <w:szCs w:val="24"/>
        </w:rPr>
        <w:t xml:space="preserve"> comprise a</w:t>
      </w:r>
      <w:r w:rsidR="0097770D">
        <w:rPr>
          <w:rFonts w:ascii="Times New Roman" w:hAnsi="Times New Roman"/>
          <w:spacing w:val="0"/>
          <w:sz w:val="24"/>
          <w:szCs w:val="24"/>
        </w:rPr>
        <w:t xml:space="preserve"> </w:t>
      </w:r>
      <w:r w:rsidR="0097770D" w:rsidRPr="00D135CD">
        <w:rPr>
          <w:rFonts w:ascii="Times New Roman" w:hAnsi="Times New Roman"/>
          <w:b/>
          <w:spacing w:val="0"/>
          <w:sz w:val="24"/>
          <w:szCs w:val="24"/>
          <w:u w:val="double"/>
        </w:rPr>
        <w:t>FACTUAL LEGAL CONSPIRACY</w:t>
      </w:r>
      <w:r>
        <w:rPr>
          <w:rFonts w:ascii="Times New Roman" w:hAnsi="Times New Roman"/>
          <w:b/>
          <w:spacing w:val="0"/>
          <w:sz w:val="24"/>
          <w:szCs w:val="24"/>
        </w:rPr>
        <w:t xml:space="preserve">, </w:t>
      </w:r>
      <w:r w:rsidRPr="004A3043">
        <w:rPr>
          <w:rFonts w:ascii="Times New Roman" w:hAnsi="Times New Roman"/>
          <w:spacing w:val="0"/>
          <w:sz w:val="24"/>
          <w:szCs w:val="24"/>
        </w:rPr>
        <w:t xml:space="preserve">steeped in </w:t>
      </w:r>
      <w:r w:rsidR="00D135CD">
        <w:rPr>
          <w:rFonts w:ascii="Times New Roman" w:hAnsi="Times New Roman"/>
          <w:spacing w:val="0"/>
          <w:sz w:val="24"/>
          <w:szCs w:val="24"/>
        </w:rPr>
        <w:t xml:space="preserve">Factual </w:t>
      </w:r>
      <w:r w:rsidRPr="004A3043">
        <w:rPr>
          <w:rFonts w:ascii="Times New Roman" w:hAnsi="Times New Roman"/>
          <w:spacing w:val="0"/>
          <w:sz w:val="24"/>
          <w:szCs w:val="24"/>
        </w:rPr>
        <w:t>Damning Evidence</w:t>
      </w:r>
      <w:r w:rsidR="006200B3">
        <w:rPr>
          <w:rFonts w:ascii="Times New Roman" w:hAnsi="Times New Roman"/>
          <w:spacing w:val="0"/>
          <w:sz w:val="24"/>
          <w:szCs w:val="24"/>
        </w:rPr>
        <w:t>.</w:t>
      </w:r>
      <w:r>
        <w:rPr>
          <w:rFonts w:ascii="Times New Roman" w:hAnsi="Times New Roman"/>
          <w:spacing w:val="0"/>
          <w:sz w:val="24"/>
          <w:szCs w:val="24"/>
        </w:rPr>
        <w:t xml:space="preserve"> The</w:t>
      </w:r>
      <w:r w:rsidR="0097770D">
        <w:rPr>
          <w:rFonts w:ascii="Times New Roman" w:hAnsi="Times New Roman"/>
          <w:spacing w:val="0"/>
          <w:sz w:val="24"/>
          <w:szCs w:val="24"/>
        </w:rPr>
        <w:t xml:space="preserve"> difference</w:t>
      </w:r>
      <w:r>
        <w:rPr>
          <w:rFonts w:ascii="Times New Roman" w:hAnsi="Times New Roman"/>
          <w:spacing w:val="0"/>
          <w:sz w:val="24"/>
          <w:szCs w:val="24"/>
        </w:rPr>
        <w:t xml:space="preserve"> between “Conspiracy</w:t>
      </w:r>
      <w:r w:rsidR="0097770D">
        <w:rPr>
          <w:rFonts w:ascii="Times New Roman" w:hAnsi="Times New Roman"/>
          <w:spacing w:val="0"/>
          <w:sz w:val="24"/>
          <w:szCs w:val="24"/>
        </w:rPr>
        <w:t xml:space="preserve"> </w:t>
      </w:r>
      <w:r>
        <w:rPr>
          <w:rFonts w:ascii="Times New Roman" w:hAnsi="Times New Roman"/>
          <w:spacing w:val="0"/>
          <w:sz w:val="24"/>
          <w:szCs w:val="24"/>
        </w:rPr>
        <w:t xml:space="preserve">Theory” and Factual Legal Conspiracy is </w:t>
      </w:r>
      <w:r w:rsidR="0097770D">
        <w:rPr>
          <w:rFonts w:ascii="Times New Roman" w:hAnsi="Times New Roman"/>
          <w:spacing w:val="0"/>
          <w:sz w:val="24"/>
          <w:szCs w:val="24"/>
        </w:rPr>
        <w:t xml:space="preserve">that </w:t>
      </w:r>
      <w:r w:rsidR="00D135CD">
        <w:rPr>
          <w:rFonts w:ascii="Times New Roman" w:hAnsi="Times New Roman"/>
          <w:spacing w:val="0"/>
          <w:sz w:val="24"/>
          <w:szCs w:val="24"/>
        </w:rPr>
        <w:t>“</w:t>
      </w:r>
      <w:r w:rsidR="0097770D">
        <w:rPr>
          <w:rFonts w:ascii="Times New Roman" w:hAnsi="Times New Roman"/>
          <w:spacing w:val="0"/>
          <w:sz w:val="24"/>
          <w:szCs w:val="24"/>
        </w:rPr>
        <w:t>Conspiracy Theories</w:t>
      </w:r>
      <w:r w:rsidR="00D135CD">
        <w:rPr>
          <w:rFonts w:ascii="Times New Roman" w:hAnsi="Times New Roman"/>
          <w:spacing w:val="0"/>
          <w:sz w:val="24"/>
          <w:szCs w:val="24"/>
        </w:rPr>
        <w:t>”</w:t>
      </w:r>
      <w:r w:rsidR="0097770D">
        <w:rPr>
          <w:rFonts w:ascii="Times New Roman" w:hAnsi="Times New Roman"/>
          <w:spacing w:val="0"/>
          <w:sz w:val="24"/>
          <w:szCs w:val="24"/>
        </w:rPr>
        <w:t xml:space="preserve"> are merely theories and Legal Factual Criminal Conspiracies</w:t>
      </w:r>
      <w:r>
        <w:rPr>
          <w:rFonts w:ascii="Times New Roman" w:hAnsi="Times New Roman"/>
          <w:spacing w:val="0"/>
          <w:sz w:val="24"/>
          <w:szCs w:val="24"/>
        </w:rPr>
        <w:t xml:space="preserve"> </w:t>
      </w:r>
      <w:r w:rsidR="0097770D">
        <w:rPr>
          <w:rFonts w:ascii="Times New Roman" w:hAnsi="Times New Roman"/>
          <w:spacing w:val="0"/>
          <w:sz w:val="24"/>
          <w:szCs w:val="24"/>
        </w:rPr>
        <w:t xml:space="preserve">come with very real PRISON SENTENCES at the end of </w:t>
      </w:r>
      <w:r w:rsidR="006200B3">
        <w:rPr>
          <w:rFonts w:ascii="Times New Roman" w:hAnsi="Times New Roman"/>
          <w:spacing w:val="0"/>
          <w:sz w:val="24"/>
          <w:szCs w:val="24"/>
        </w:rPr>
        <w:t xml:space="preserve">a </w:t>
      </w:r>
      <w:r w:rsidR="0097770D">
        <w:rPr>
          <w:rFonts w:ascii="Times New Roman" w:hAnsi="Times New Roman"/>
          <w:spacing w:val="0"/>
          <w:sz w:val="24"/>
          <w:szCs w:val="24"/>
        </w:rPr>
        <w:t>trial</w:t>
      </w:r>
      <w:r w:rsidR="006200B3">
        <w:rPr>
          <w:rFonts w:ascii="Times New Roman" w:hAnsi="Times New Roman"/>
          <w:spacing w:val="0"/>
          <w:sz w:val="24"/>
          <w:szCs w:val="24"/>
        </w:rPr>
        <w:t>,</w:t>
      </w:r>
      <w:r>
        <w:rPr>
          <w:rFonts w:ascii="Times New Roman" w:hAnsi="Times New Roman"/>
          <w:spacing w:val="0"/>
          <w:sz w:val="24"/>
          <w:szCs w:val="24"/>
        </w:rPr>
        <w:t xml:space="preserve"> if</w:t>
      </w:r>
      <w:r w:rsidR="00D135CD">
        <w:rPr>
          <w:rFonts w:ascii="Times New Roman" w:hAnsi="Times New Roman"/>
          <w:spacing w:val="0"/>
          <w:sz w:val="24"/>
          <w:szCs w:val="24"/>
        </w:rPr>
        <w:t xml:space="preserve"> one is</w:t>
      </w:r>
      <w:r>
        <w:rPr>
          <w:rFonts w:ascii="Times New Roman" w:hAnsi="Times New Roman"/>
          <w:spacing w:val="0"/>
          <w:sz w:val="24"/>
          <w:szCs w:val="24"/>
        </w:rPr>
        <w:t xml:space="preserve"> guilty</w:t>
      </w:r>
      <w:r w:rsidR="0077615A">
        <w:rPr>
          <w:rFonts w:ascii="Times New Roman" w:hAnsi="Times New Roman"/>
          <w:spacing w:val="0"/>
          <w:sz w:val="24"/>
          <w:szCs w:val="24"/>
        </w:rPr>
        <w:t>, in some instances, the end of a rope</w:t>
      </w:r>
      <w:r w:rsidR="0097770D">
        <w:rPr>
          <w:rFonts w:ascii="Times New Roman" w:hAnsi="Times New Roman"/>
          <w:spacing w:val="0"/>
          <w:sz w:val="24"/>
          <w:szCs w:val="24"/>
        </w:rPr>
        <w:t xml:space="preserve">.  </w:t>
      </w:r>
      <w:r w:rsidR="00F73994">
        <w:rPr>
          <w:rFonts w:ascii="Times New Roman" w:hAnsi="Times New Roman"/>
          <w:spacing w:val="0"/>
          <w:sz w:val="24"/>
          <w:szCs w:val="24"/>
        </w:rPr>
        <w:t xml:space="preserve">A </w:t>
      </w:r>
      <w:r w:rsidR="006200B3">
        <w:rPr>
          <w:rFonts w:ascii="Times New Roman" w:hAnsi="Times New Roman"/>
          <w:spacing w:val="0"/>
          <w:sz w:val="24"/>
          <w:szCs w:val="24"/>
        </w:rPr>
        <w:t>list</w:t>
      </w:r>
      <w:r w:rsidR="00F73994">
        <w:rPr>
          <w:rFonts w:ascii="Times New Roman" w:hAnsi="Times New Roman"/>
          <w:spacing w:val="0"/>
          <w:sz w:val="24"/>
          <w:szCs w:val="24"/>
        </w:rPr>
        <w:t xml:space="preserve">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w:t>
      </w:r>
      <w:r w:rsidR="006200B3">
        <w:rPr>
          <w:rFonts w:ascii="Times New Roman" w:hAnsi="Times New Roman"/>
          <w:spacing w:val="0"/>
          <w:sz w:val="24"/>
          <w:szCs w:val="24"/>
        </w:rPr>
        <w:t xml:space="preserve">the </w:t>
      </w:r>
      <w:r w:rsidR="00036DD8">
        <w:rPr>
          <w:rFonts w:ascii="Times New Roman" w:hAnsi="Times New Roman"/>
          <w:spacing w:val="0"/>
          <w:sz w:val="24"/>
          <w:szCs w:val="24"/>
        </w:rPr>
        <w:t xml:space="preserve">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r w:rsidR="00D135CD">
        <w:rPr>
          <w:rFonts w:ascii="Times New Roman" w:hAnsi="Times New Roman"/>
          <w:spacing w:val="0"/>
          <w:sz w:val="24"/>
          <w:szCs w:val="24"/>
        </w:rPr>
        <w:t xml:space="preserve"> and </w:t>
      </w:r>
      <w:r w:rsidR="006200B3">
        <w:rPr>
          <w:rFonts w:ascii="Times New Roman" w:hAnsi="Times New Roman"/>
          <w:spacing w:val="0"/>
          <w:sz w:val="24"/>
          <w:szCs w:val="24"/>
        </w:rPr>
        <w:t xml:space="preserve">listed </w:t>
      </w:r>
      <w:r w:rsidR="00D135CD">
        <w:rPr>
          <w:rFonts w:ascii="Times New Roman" w:hAnsi="Times New Roman"/>
          <w:spacing w:val="0"/>
          <w:sz w:val="24"/>
          <w:szCs w:val="24"/>
        </w:rPr>
        <w:t xml:space="preserve">at the URL, </w:t>
      </w:r>
    </w:p>
    <w:p w:rsidR="00034312" w:rsidRDefault="009D0532" w:rsidP="00034312">
      <w:pPr>
        <w:pStyle w:val="BodyText"/>
        <w:jc w:val="left"/>
        <w:rPr>
          <w:rFonts w:ascii="Times New Roman" w:hAnsi="Times New Roman"/>
          <w:spacing w:val="0"/>
          <w:sz w:val="24"/>
          <w:szCs w:val="24"/>
        </w:rPr>
      </w:pPr>
      <w:hyperlink r:id="rId23" w:anchor="_Toc107852933" w:history="1">
        <w:r w:rsidR="00D135CD" w:rsidRPr="008E25DD">
          <w:rPr>
            <w:rStyle w:val="Hyperlink"/>
            <w:rFonts w:ascii="Times New Roman" w:hAnsi="Times New Roman"/>
            <w:spacing w:val="0"/>
            <w:sz w:val="24"/>
            <w:szCs w:val="24"/>
          </w:rPr>
          <w:t>http://iviewit.tv/CompanyDocs/oneofthesedays/index.htm#_Toc107852933</w:t>
        </w:r>
      </w:hyperlink>
    </w:p>
    <w:p w:rsidR="00886F2E" w:rsidRDefault="00D135CD" w:rsidP="00034312">
      <w:pPr>
        <w:pStyle w:val="BodyText"/>
        <w:jc w:val="left"/>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in entirety by reference herein.</w:t>
      </w:r>
      <w:r w:rsidR="006200B3">
        <w:rPr>
          <w:rFonts w:ascii="Times New Roman" w:hAnsi="Times New Roman"/>
          <w:spacing w:val="0"/>
          <w:sz w:val="24"/>
          <w:szCs w:val="24"/>
        </w:rPr>
        <w:t xml:space="preserve">  </w:t>
      </w:r>
    </w:p>
    <w:p w:rsidR="008413F6" w:rsidRDefault="00432A03" w:rsidP="00034312">
      <w:pPr>
        <w:pStyle w:val="BodyText"/>
        <w:jc w:val="left"/>
        <w:rPr>
          <w:rFonts w:ascii="Times New Roman" w:hAnsi="Times New Roman"/>
          <w:spacing w:val="0"/>
          <w:sz w:val="24"/>
          <w:szCs w:val="24"/>
        </w:rPr>
      </w:pPr>
      <w:r>
        <w:rPr>
          <w:rFonts w:ascii="Times New Roman" w:hAnsi="Times New Roman"/>
          <w:spacing w:val="0"/>
          <w:sz w:val="24"/>
          <w:szCs w:val="24"/>
        </w:rPr>
        <w:t xml:space="preserve">The </w:t>
      </w:r>
      <w:r w:rsidR="00D135CD">
        <w:rPr>
          <w:rFonts w:ascii="Times New Roman" w:hAnsi="Times New Roman"/>
          <w:spacing w:val="0"/>
          <w:sz w:val="24"/>
          <w:szCs w:val="24"/>
        </w:rPr>
        <w:t>crimes</w:t>
      </w:r>
      <w:r>
        <w:rPr>
          <w:rFonts w:ascii="Times New Roman" w:hAnsi="Times New Roman"/>
          <w:spacing w:val="0"/>
          <w:sz w:val="24"/>
          <w:szCs w:val="24"/>
        </w:rPr>
        <w:t xml:space="preserve"> include</w:t>
      </w:r>
      <w:r w:rsidR="006200B3">
        <w:rPr>
          <w:rFonts w:ascii="Times New Roman" w:hAnsi="Times New Roman"/>
          <w:spacing w:val="0"/>
          <w:sz w:val="24"/>
          <w:szCs w:val="24"/>
        </w:rPr>
        <w:t xml:space="preserve"> </w:t>
      </w:r>
      <w:r>
        <w:rPr>
          <w:rFonts w:ascii="Times New Roman" w:hAnsi="Times New Roman"/>
          <w:spacing w:val="0"/>
          <w:sz w:val="24"/>
          <w:szCs w:val="24"/>
        </w:rPr>
        <w:t xml:space="preserve">a Car Bombing </w:t>
      </w:r>
      <w:r w:rsidR="006200B3">
        <w:rPr>
          <w:rFonts w:ascii="Times New Roman" w:hAnsi="Times New Roman"/>
          <w:spacing w:val="0"/>
          <w:sz w:val="24"/>
          <w:szCs w:val="24"/>
        </w:rPr>
        <w:t xml:space="preserve">in an </w:t>
      </w:r>
      <w:r>
        <w:rPr>
          <w:rFonts w:ascii="Times New Roman" w:hAnsi="Times New Roman"/>
          <w:spacing w:val="0"/>
          <w:sz w:val="24"/>
          <w:szCs w:val="24"/>
        </w:rPr>
        <w:t>Attempted Murder of my Family in Boynton Beach Florida, for graphic detail and further information on the Car Bombing see the</w:t>
      </w:r>
      <w:r w:rsidR="0077615A">
        <w:rPr>
          <w:rFonts w:ascii="Times New Roman" w:hAnsi="Times New Roman"/>
          <w:spacing w:val="0"/>
          <w:sz w:val="24"/>
          <w:szCs w:val="24"/>
        </w:rPr>
        <w:t xml:space="preserve"> Iviewit companies’</w:t>
      </w:r>
      <w:r>
        <w:rPr>
          <w:rFonts w:ascii="Times New Roman" w:hAnsi="Times New Roman"/>
          <w:spacing w:val="0"/>
          <w:sz w:val="24"/>
          <w:szCs w:val="24"/>
        </w:rPr>
        <w:t xml:space="preserve"> homepage at </w:t>
      </w:r>
      <w:hyperlink r:id="rId24" w:history="1">
        <w:r w:rsidRPr="0077615A">
          <w:rPr>
            <w:rStyle w:val="Hyperlink"/>
            <w:rFonts w:ascii="Times New Roman" w:hAnsi="Times New Roman"/>
            <w:b/>
            <w:spacing w:val="0"/>
            <w:sz w:val="24"/>
            <w:szCs w:val="24"/>
          </w:rPr>
          <w:t>www.iviewit.tv</w:t>
        </w:r>
      </w:hyperlink>
      <w:r>
        <w:rPr>
          <w:rFonts w:ascii="Times New Roman" w:hAnsi="Times New Roman"/>
          <w:spacing w:val="0"/>
          <w:sz w:val="24"/>
          <w:szCs w:val="24"/>
        </w:rPr>
        <w:t>, which also has links for several thousands of pieces of supplemental evidence in these matters</w:t>
      </w:r>
      <w:r w:rsidR="00D135CD">
        <w:rPr>
          <w:rFonts w:ascii="Times New Roman" w:hAnsi="Times New Roman"/>
          <w:spacing w:val="0"/>
          <w:sz w:val="24"/>
          <w:szCs w:val="24"/>
        </w:rPr>
        <w:t xml:space="preserve">.  </w:t>
      </w:r>
      <w:r w:rsidRPr="00432A03">
        <w:rPr>
          <w:rFonts w:ascii="Times New Roman" w:hAnsi="Times New Roman"/>
          <w:b/>
          <w:spacing w:val="0"/>
          <w:sz w:val="24"/>
          <w:szCs w:val="24"/>
        </w:rPr>
        <w:t>ALL</w:t>
      </w:r>
      <w:r w:rsidR="00D135CD">
        <w:rPr>
          <w:rFonts w:ascii="Times New Roman" w:hAnsi="Times New Roman"/>
          <w:b/>
          <w:spacing w:val="0"/>
          <w:sz w:val="24"/>
          <w:szCs w:val="24"/>
        </w:rPr>
        <w:t xml:space="preserve"> </w:t>
      </w:r>
      <w:r w:rsidR="0077615A">
        <w:rPr>
          <w:rFonts w:ascii="Times New Roman" w:hAnsi="Times New Roman"/>
          <w:b/>
          <w:spacing w:val="0"/>
          <w:sz w:val="24"/>
          <w:szCs w:val="24"/>
        </w:rPr>
        <w:t xml:space="preserve">SUPPLEMENTAL </w:t>
      </w:r>
      <w:r w:rsidR="00D135CD">
        <w:rPr>
          <w:rFonts w:ascii="Times New Roman" w:hAnsi="Times New Roman"/>
          <w:b/>
          <w:spacing w:val="0"/>
          <w:sz w:val="24"/>
          <w:szCs w:val="24"/>
        </w:rPr>
        <w:t>EVIDENTIARY MATERIALS and LINKS ON THE IVIEWIT HOMEP</w:t>
      </w:r>
      <w:r w:rsidR="006200B3">
        <w:rPr>
          <w:rFonts w:ascii="Times New Roman" w:hAnsi="Times New Roman"/>
          <w:b/>
          <w:spacing w:val="0"/>
          <w:sz w:val="24"/>
          <w:szCs w:val="24"/>
        </w:rPr>
        <w:t>AGE</w:t>
      </w:r>
      <w:r w:rsidR="0077615A">
        <w:rPr>
          <w:rFonts w:ascii="Times New Roman" w:hAnsi="Times New Roman"/>
          <w:b/>
          <w:spacing w:val="0"/>
          <w:sz w:val="24"/>
          <w:szCs w:val="24"/>
        </w:rPr>
        <w:t xml:space="preserve"> </w:t>
      </w:r>
      <w:proofErr w:type="gramStart"/>
      <w:r w:rsidR="0077615A">
        <w:rPr>
          <w:rFonts w:ascii="Times New Roman" w:hAnsi="Times New Roman"/>
          <w:b/>
          <w:spacing w:val="0"/>
          <w:sz w:val="24"/>
          <w:szCs w:val="24"/>
        </w:rPr>
        <w:t>( currently</w:t>
      </w:r>
      <w:proofErr w:type="gramEnd"/>
      <w:r w:rsidR="0077615A">
        <w:rPr>
          <w:rFonts w:ascii="Times New Roman" w:hAnsi="Times New Roman"/>
          <w:b/>
          <w:spacing w:val="0"/>
          <w:sz w:val="24"/>
          <w:szCs w:val="24"/>
        </w:rPr>
        <w:t xml:space="preserve"> 1087 exhibits, see </w:t>
      </w:r>
      <w:hyperlink r:id="rId25" w:anchor="Evidence" w:history="1">
        <w:r w:rsidR="0077615A" w:rsidRPr="008E25DD">
          <w:rPr>
            <w:rStyle w:val="Hyperlink"/>
            <w:rFonts w:ascii="Times New Roman" w:hAnsi="Times New Roman"/>
            <w:b/>
            <w:spacing w:val="0"/>
            <w:sz w:val="24"/>
            <w:szCs w:val="24"/>
          </w:rPr>
          <w:t>http://www.iviewit.tv/#Evidence</w:t>
        </w:r>
      </w:hyperlink>
      <w:r w:rsidR="0077615A">
        <w:rPr>
          <w:rFonts w:ascii="Times New Roman" w:hAnsi="Times New Roman"/>
          <w:b/>
          <w:spacing w:val="0"/>
          <w:sz w:val="24"/>
          <w:szCs w:val="24"/>
        </w:rPr>
        <w:t xml:space="preserve"> )</w:t>
      </w:r>
      <w:r w:rsidR="006200B3">
        <w:rPr>
          <w:rFonts w:ascii="Times New Roman" w:hAnsi="Times New Roman"/>
          <w:b/>
          <w:spacing w:val="0"/>
          <w:sz w:val="24"/>
          <w:szCs w:val="24"/>
        </w:rPr>
        <w:t xml:space="preserve">, </w:t>
      </w:r>
      <w:r w:rsidR="00D135CD">
        <w:rPr>
          <w:rFonts w:ascii="Times New Roman" w:hAnsi="Times New Roman"/>
          <w:spacing w:val="0"/>
          <w:sz w:val="24"/>
          <w:szCs w:val="24"/>
        </w:rPr>
        <w:t xml:space="preserve">are </w:t>
      </w:r>
      <w:r>
        <w:rPr>
          <w:rFonts w:ascii="Times New Roman" w:hAnsi="Times New Roman"/>
          <w:spacing w:val="0"/>
          <w:sz w:val="24"/>
          <w:szCs w:val="24"/>
        </w:rPr>
        <w:t>hereby incorporated by reference in their entirety herein</w:t>
      </w:r>
      <w:r w:rsidR="00036DD8">
        <w:rPr>
          <w:rFonts w:ascii="Times New Roman" w:hAnsi="Times New Roman"/>
          <w:spacing w:val="0"/>
          <w:sz w:val="24"/>
          <w:szCs w:val="24"/>
        </w:rPr>
        <w:t>.</w:t>
      </w:r>
    </w:p>
    <w:p w:rsidR="008413F6" w:rsidRDefault="0068461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Pr="00C64A97">
        <w:rPr>
          <w:rFonts w:ascii="Times New Roman" w:hAnsi="Times New Roman"/>
          <w:spacing w:val="0"/>
          <w:sz w:val="24"/>
          <w:szCs w:val="24"/>
        </w:rPr>
        <w:t>n October 27 2009</w:t>
      </w:r>
      <w:r>
        <w:rPr>
          <w:rFonts w:ascii="Times New Roman" w:hAnsi="Times New Roman"/>
          <w:spacing w:val="0"/>
          <w:sz w:val="24"/>
          <w:szCs w:val="24"/>
        </w:rPr>
        <w:t>, 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8413F6">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sidR="003812B7">
        <w:rPr>
          <w:rFonts w:ascii="Times New Roman" w:hAnsi="Times New Roman"/>
          <w:spacing w:val="0"/>
          <w:sz w:val="24"/>
          <w:szCs w:val="24"/>
        </w:rPr>
        <w:t xml:space="preserve"> STATE </w:t>
      </w:r>
      <w:r w:rsidR="00432A03">
        <w:rPr>
          <w:rFonts w:ascii="Times New Roman" w:hAnsi="Times New Roman"/>
          <w:spacing w:val="0"/>
          <w:sz w:val="24"/>
          <w:szCs w:val="24"/>
        </w:rPr>
        <w:t>&amp;</w:t>
      </w:r>
      <w:r w:rsidR="003812B7">
        <w:rPr>
          <w:rFonts w:ascii="Times New Roman" w:hAnsi="Times New Roman"/>
          <w:spacing w:val="0"/>
          <w:sz w:val="24"/>
          <w:szCs w:val="24"/>
        </w:rPr>
        <w:t xml:space="preserve"> FEDERAL FELONY </w:t>
      </w:r>
      <w:r w:rsidR="00385AB4" w:rsidRPr="00C64A97">
        <w:rPr>
          <w:rFonts w:ascii="Times New Roman" w:hAnsi="Times New Roman"/>
          <w:spacing w:val="0"/>
          <w:sz w:val="24"/>
          <w:szCs w:val="24"/>
        </w:rPr>
        <w:t>CRIMINAL VIOLATIONS OF PUBLIC OFFICE</w:t>
      </w:r>
      <w:r w:rsidR="00432A03">
        <w:rPr>
          <w:rFonts w:ascii="Times New Roman" w:hAnsi="Times New Roman"/>
          <w:spacing w:val="0"/>
          <w:sz w:val="24"/>
          <w:szCs w:val="24"/>
        </w:rPr>
        <w:t>S</w:t>
      </w:r>
      <w:r w:rsidR="001B4D0B">
        <w:rPr>
          <w:rFonts w:ascii="Times New Roman" w:hAnsi="Times New Roman"/>
          <w:spacing w:val="0"/>
          <w:sz w:val="24"/>
          <w:szCs w:val="24"/>
        </w:rPr>
        <w:t xml:space="preserve">, </w:t>
      </w:r>
      <w:r w:rsidR="00385AB4" w:rsidRPr="00C64A97">
        <w:rPr>
          <w:rFonts w:ascii="Times New Roman" w:hAnsi="Times New Roman"/>
          <w:spacing w:val="0"/>
          <w:sz w:val="24"/>
          <w:szCs w:val="24"/>
        </w:rPr>
        <w:t xml:space="preserve">ATTORNEY CONDUCT CODES and STATE </w:t>
      </w:r>
      <w:r w:rsidR="003855F7">
        <w:rPr>
          <w:rFonts w:ascii="Times New Roman" w:hAnsi="Times New Roman"/>
          <w:spacing w:val="0"/>
          <w:sz w:val="24"/>
          <w:szCs w:val="24"/>
        </w:rPr>
        <w:t>&amp;</w:t>
      </w:r>
      <w:r w:rsidR="00385AB4" w:rsidRPr="00C64A97">
        <w:rPr>
          <w:rFonts w:ascii="Times New Roman" w:hAnsi="Times New Roman"/>
          <w:spacing w:val="0"/>
          <w:sz w:val="24"/>
          <w:szCs w:val="24"/>
        </w:rPr>
        <w:t xml:space="preserve"> FEDERAL LAW</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8413F6">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6200B3" w:rsidRPr="00C64A97">
        <w:rPr>
          <w:rFonts w:ascii="Times New Roman" w:hAnsi="Times New Roman"/>
          <w:spacing w:val="0"/>
          <w:sz w:val="24"/>
          <w:szCs w:val="24"/>
        </w:rPr>
        <w:t xml:space="preserve">eyewitnesses </w:t>
      </w:r>
      <w:r>
        <w:rPr>
          <w:rFonts w:ascii="Times New Roman" w:hAnsi="Times New Roman"/>
          <w:spacing w:val="0"/>
          <w:sz w:val="24"/>
          <w:szCs w:val="24"/>
        </w:rPr>
        <w:t>to</w:t>
      </w:r>
      <w:r w:rsidR="006200B3" w:rsidRPr="00C64A97">
        <w:rPr>
          <w:rFonts w:ascii="Times New Roman" w:hAnsi="Times New Roman"/>
          <w:spacing w:val="0"/>
          <w:sz w:val="24"/>
          <w:szCs w:val="24"/>
        </w:rPr>
        <w:t xml:space="preserve"> Anderson’s CRIMINAL allegations in court, Eliot Bernstein and Terrence Finnan, sent </w:t>
      </w:r>
      <w:r>
        <w:rPr>
          <w:rFonts w:ascii="Times New Roman" w:hAnsi="Times New Roman"/>
          <w:spacing w:val="0"/>
          <w:sz w:val="24"/>
          <w:szCs w:val="24"/>
        </w:rPr>
        <w:t>N</w:t>
      </w:r>
      <w:r w:rsidR="006200B3" w:rsidRPr="00C64A97">
        <w:rPr>
          <w:rFonts w:ascii="Times New Roman" w:hAnsi="Times New Roman"/>
          <w:spacing w:val="0"/>
          <w:sz w:val="24"/>
          <w:szCs w:val="24"/>
        </w:rPr>
        <w:t>otice to Federal Judge Shira Scheindlin</w:t>
      </w:r>
      <w:r w:rsidR="008413F6">
        <w:rPr>
          <w:rFonts w:ascii="Times New Roman" w:hAnsi="Times New Roman"/>
          <w:spacing w:val="0"/>
          <w:sz w:val="24"/>
          <w:szCs w:val="24"/>
        </w:rPr>
        <w:t xml:space="preserve"> of her obligations under law</w:t>
      </w:r>
      <w:r w:rsidR="003812B7">
        <w:rPr>
          <w:rFonts w:ascii="Times New Roman" w:hAnsi="Times New Roman"/>
          <w:spacing w:val="0"/>
          <w:sz w:val="24"/>
          <w:szCs w:val="24"/>
        </w:rPr>
        <w:t xml:space="preserve">.  The </w:t>
      </w:r>
      <w:r>
        <w:rPr>
          <w:rFonts w:ascii="Times New Roman" w:hAnsi="Times New Roman"/>
          <w:spacing w:val="0"/>
          <w:sz w:val="24"/>
          <w:szCs w:val="24"/>
        </w:rPr>
        <w:t>L</w:t>
      </w:r>
      <w:r w:rsidR="003812B7">
        <w:rPr>
          <w:rFonts w:ascii="Times New Roman" w:hAnsi="Times New Roman"/>
          <w:spacing w:val="0"/>
          <w:sz w:val="24"/>
          <w:szCs w:val="24"/>
        </w:rPr>
        <w:t>etter</w:t>
      </w:r>
      <w:r w:rsidR="008413F6">
        <w:rPr>
          <w:rFonts w:ascii="Times New Roman" w:hAnsi="Times New Roman"/>
          <w:spacing w:val="0"/>
          <w:sz w:val="24"/>
          <w:szCs w:val="24"/>
        </w:rPr>
        <w:t>/</w:t>
      </w:r>
      <w:r>
        <w:rPr>
          <w:rFonts w:ascii="Times New Roman" w:hAnsi="Times New Roman"/>
          <w:spacing w:val="0"/>
          <w:sz w:val="24"/>
          <w:szCs w:val="24"/>
        </w:rPr>
        <w:t>N</w:t>
      </w:r>
      <w:r w:rsidR="008413F6">
        <w:rPr>
          <w:rFonts w:ascii="Times New Roman" w:hAnsi="Times New Roman"/>
          <w:spacing w:val="0"/>
          <w:sz w:val="24"/>
          <w:szCs w:val="24"/>
        </w:rPr>
        <w:t>otice</w:t>
      </w:r>
      <w:r w:rsidR="003812B7">
        <w:rPr>
          <w:rFonts w:ascii="Times New Roman" w:hAnsi="Times New Roman"/>
          <w:spacing w:val="0"/>
          <w:sz w:val="24"/>
          <w:szCs w:val="24"/>
        </w:rPr>
        <w:t xml:space="preserve">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sidR="003812B7">
        <w:rPr>
          <w:rFonts w:ascii="Times New Roman" w:hAnsi="Times New Roman"/>
          <w:spacing w:val="0"/>
          <w:sz w:val="24"/>
          <w:szCs w:val="24"/>
        </w:rPr>
        <w:t>s</w:t>
      </w:r>
      <w:r w:rsidR="009B1F84">
        <w:rPr>
          <w:rFonts w:ascii="Times New Roman" w:hAnsi="Times New Roman"/>
          <w:spacing w:val="0"/>
          <w:sz w:val="24"/>
          <w:szCs w:val="24"/>
        </w:rPr>
        <w:t xml:space="preserve"> and Law </w:t>
      </w:r>
      <w:r w:rsidR="008413F6">
        <w:rPr>
          <w:rFonts w:ascii="Times New Roman" w:hAnsi="Times New Roman"/>
          <w:spacing w:val="0"/>
          <w:sz w:val="24"/>
          <w:szCs w:val="24"/>
        </w:rPr>
        <w:t xml:space="preserve">and </w:t>
      </w:r>
      <w:r w:rsidR="009B1F84">
        <w:rPr>
          <w:rFonts w:ascii="Times New Roman" w:hAnsi="Times New Roman"/>
          <w:spacing w:val="0"/>
          <w:sz w:val="24"/>
          <w:szCs w:val="24"/>
        </w:rPr>
        <w:t>report the CRIMINAL</w:t>
      </w:r>
      <w:r w:rsidR="008413F6">
        <w:rPr>
          <w:rFonts w:ascii="Times New Roman" w:hAnsi="Times New Roman"/>
          <w:spacing w:val="0"/>
          <w:sz w:val="24"/>
          <w:szCs w:val="24"/>
        </w:rPr>
        <w:t xml:space="preserve"> </w:t>
      </w:r>
      <w:r w:rsidR="009B1F84">
        <w:rPr>
          <w:rFonts w:ascii="Times New Roman" w:hAnsi="Times New Roman"/>
          <w:spacing w:val="0"/>
          <w:sz w:val="24"/>
          <w:szCs w:val="24"/>
        </w:rPr>
        <w:t>allegations</w:t>
      </w:r>
      <w:r w:rsidR="00280AD5">
        <w:rPr>
          <w:rFonts w:ascii="Times New Roman" w:hAnsi="Times New Roman"/>
          <w:spacing w:val="0"/>
          <w:sz w:val="24"/>
          <w:szCs w:val="24"/>
        </w:rPr>
        <w:t>,</w:t>
      </w:r>
      <w:r w:rsidR="008413F6">
        <w:rPr>
          <w:rFonts w:ascii="Times New Roman" w:hAnsi="Times New Roman"/>
          <w:spacing w:val="0"/>
          <w:sz w:val="24"/>
          <w:szCs w:val="24"/>
        </w:rPr>
        <w:t xml:space="preserve"> of not only a credible witness, but also an expert witness,</w:t>
      </w:r>
      <w:r w:rsidR="009724E6" w:rsidRPr="009724E6">
        <w:rPr>
          <w:rFonts w:ascii="Times New Roman" w:hAnsi="Times New Roman"/>
          <w:spacing w:val="0"/>
          <w:sz w:val="24"/>
          <w:szCs w:val="24"/>
        </w:rPr>
        <w:t xml:space="preserve"> </w:t>
      </w:r>
      <w:r w:rsidR="009724E6">
        <w:rPr>
          <w:rFonts w:ascii="Times New Roman" w:hAnsi="Times New Roman"/>
          <w:spacing w:val="0"/>
          <w:sz w:val="24"/>
          <w:szCs w:val="24"/>
        </w:rPr>
        <w:t>Anderson, to</w:t>
      </w:r>
      <w:r w:rsidR="009B1F84">
        <w:rPr>
          <w:rFonts w:ascii="Times New Roman" w:hAnsi="Times New Roman"/>
          <w:spacing w:val="0"/>
          <w:sz w:val="24"/>
          <w:szCs w:val="24"/>
        </w:rPr>
        <w:t xml:space="preserve"> the proper authorities</w:t>
      </w:r>
      <w:r w:rsidR="008413F6">
        <w:rPr>
          <w:rFonts w:ascii="Times New Roman" w:hAnsi="Times New Roman"/>
          <w:spacing w:val="0"/>
          <w:sz w:val="24"/>
          <w:szCs w:val="24"/>
        </w:rPr>
        <w:t xml:space="preserve">. </w:t>
      </w:r>
    </w:p>
    <w:p w:rsidR="00684611"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A</w:t>
      </w:r>
      <w:r w:rsidR="0027269A">
        <w:rPr>
          <w:rFonts w:ascii="Times New Roman" w:hAnsi="Times New Roman"/>
          <w:spacing w:val="0"/>
          <w:sz w:val="24"/>
          <w:szCs w:val="24"/>
        </w:rPr>
        <w:t>uthorities</w:t>
      </w:r>
      <w:r w:rsidR="009724E6">
        <w:rPr>
          <w:rFonts w:ascii="Times New Roman" w:hAnsi="Times New Roman"/>
          <w:spacing w:val="0"/>
          <w:sz w:val="24"/>
          <w:szCs w:val="24"/>
        </w:rPr>
        <w:t xml:space="preserve"> </w:t>
      </w:r>
      <w:r>
        <w:rPr>
          <w:rFonts w:ascii="Times New Roman" w:hAnsi="Times New Roman"/>
          <w:spacing w:val="0"/>
          <w:sz w:val="24"/>
          <w:szCs w:val="24"/>
        </w:rPr>
        <w:t>for Scheindlin to n</w:t>
      </w:r>
      <w:r w:rsidR="009724E6">
        <w:rPr>
          <w:rFonts w:ascii="Times New Roman" w:hAnsi="Times New Roman"/>
          <w:spacing w:val="0"/>
          <w:sz w:val="24"/>
          <w:szCs w:val="24"/>
        </w:rPr>
        <w:t>otif</w:t>
      </w:r>
      <w:r>
        <w:rPr>
          <w:rFonts w:ascii="Times New Roman" w:hAnsi="Times New Roman"/>
          <w:spacing w:val="0"/>
          <w:sz w:val="24"/>
          <w:szCs w:val="24"/>
        </w:rPr>
        <w:t>y,</w:t>
      </w:r>
      <w:r w:rsidR="009B1F84">
        <w:rPr>
          <w:rFonts w:ascii="Times New Roman" w:hAnsi="Times New Roman"/>
          <w:spacing w:val="0"/>
          <w:sz w:val="24"/>
          <w:szCs w:val="24"/>
        </w:rPr>
        <w:t xml:space="preserve"> includ</w:t>
      </w:r>
      <w:r w:rsidR="0027269A">
        <w:rPr>
          <w:rFonts w:ascii="Times New Roman" w:hAnsi="Times New Roman"/>
          <w:spacing w:val="0"/>
          <w:sz w:val="24"/>
          <w:szCs w:val="24"/>
        </w:rPr>
        <w:t>e</w:t>
      </w:r>
      <w:r>
        <w:rPr>
          <w:rFonts w:ascii="Times New Roman" w:hAnsi="Times New Roman"/>
          <w:spacing w:val="0"/>
          <w:sz w:val="24"/>
          <w:szCs w:val="24"/>
        </w:rPr>
        <w:t xml:space="preserve"> but are not limited to,</w:t>
      </w:r>
      <w:r w:rsidR="009B1F84">
        <w:rPr>
          <w:rFonts w:ascii="Times New Roman" w:hAnsi="Times New Roman"/>
          <w:spacing w:val="0"/>
          <w:sz w:val="24"/>
          <w:szCs w:val="24"/>
        </w:rPr>
        <w:t xml:space="preserve"> the New York Attorney General’s Office</w:t>
      </w:r>
      <w:r w:rsidR="008413F6">
        <w:rPr>
          <w:rFonts w:ascii="Times New Roman" w:hAnsi="Times New Roman"/>
          <w:spacing w:val="0"/>
          <w:sz w:val="24"/>
          <w:szCs w:val="24"/>
        </w:rPr>
        <w:t>, the United States Attorney General, the United States Attorney General Office of Professional Responsibility, the New York District Attorney, the United States Department of Justice Inspector General, the New York Supreme Court Oversights</w:t>
      </w:r>
      <w:r>
        <w:rPr>
          <w:rFonts w:ascii="Times New Roman" w:hAnsi="Times New Roman"/>
          <w:spacing w:val="0"/>
          <w:sz w:val="24"/>
          <w:szCs w:val="24"/>
        </w:rPr>
        <w:t>,</w:t>
      </w:r>
      <w:r w:rsidR="008413F6">
        <w:rPr>
          <w:rFonts w:ascii="Times New Roman" w:hAnsi="Times New Roman"/>
          <w:spacing w:val="0"/>
          <w:sz w:val="24"/>
          <w:szCs w:val="24"/>
        </w:rPr>
        <w:t xml:space="preserve"> and</w:t>
      </w:r>
      <w:r>
        <w:rPr>
          <w:rFonts w:ascii="Times New Roman" w:hAnsi="Times New Roman"/>
          <w:spacing w:val="0"/>
          <w:sz w:val="24"/>
          <w:szCs w:val="24"/>
        </w:rPr>
        <w:t>,</w:t>
      </w:r>
      <w:r w:rsidR="008413F6">
        <w:rPr>
          <w:rFonts w:ascii="Times New Roman" w:hAnsi="Times New Roman"/>
          <w:spacing w:val="0"/>
          <w:sz w:val="24"/>
          <w:szCs w:val="24"/>
        </w:rPr>
        <w:t xml:space="preserve"> all offices specifically fingered by Anderson</w:t>
      </w:r>
      <w:r>
        <w:rPr>
          <w:rFonts w:ascii="Times New Roman" w:hAnsi="Times New Roman"/>
          <w:spacing w:val="0"/>
          <w:sz w:val="24"/>
          <w:szCs w:val="24"/>
        </w:rPr>
        <w:t>.  Notice</w:t>
      </w:r>
      <w:r w:rsidR="0027269A">
        <w:rPr>
          <w:rFonts w:ascii="Times New Roman" w:hAnsi="Times New Roman"/>
          <w:spacing w:val="0"/>
          <w:sz w:val="24"/>
          <w:szCs w:val="24"/>
        </w:rPr>
        <w:t xml:space="preserve"> </w:t>
      </w:r>
      <w:r w:rsidR="003812B7">
        <w:rPr>
          <w:rFonts w:ascii="Times New Roman" w:hAnsi="Times New Roman"/>
          <w:spacing w:val="0"/>
          <w:sz w:val="24"/>
          <w:szCs w:val="24"/>
        </w:rPr>
        <w:t xml:space="preserve">to begin </w:t>
      </w:r>
      <w:r w:rsidR="008413F6">
        <w:rPr>
          <w:rFonts w:ascii="Times New Roman" w:hAnsi="Times New Roman"/>
          <w:spacing w:val="0"/>
          <w:sz w:val="24"/>
          <w:szCs w:val="24"/>
        </w:rPr>
        <w:t xml:space="preserve">IMMEDIATE </w:t>
      </w:r>
      <w:r>
        <w:rPr>
          <w:rFonts w:ascii="Times New Roman" w:hAnsi="Times New Roman"/>
          <w:spacing w:val="0"/>
          <w:sz w:val="24"/>
          <w:szCs w:val="24"/>
        </w:rPr>
        <w:t>CRIMINAL &amp; INTERNAL AFFAIRS INVESTIGATIONS</w:t>
      </w:r>
      <w:r w:rsidR="009B1F84">
        <w:rPr>
          <w:rFonts w:ascii="Times New Roman" w:hAnsi="Times New Roman"/>
          <w:spacing w:val="0"/>
          <w:sz w:val="24"/>
          <w:szCs w:val="24"/>
        </w:rPr>
        <w:t xml:space="preserve"> of the CRIMINAL allegations</w:t>
      </w:r>
      <w:r w:rsidR="003812B7">
        <w:rPr>
          <w:rFonts w:ascii="Times New Roman" w:hAnsi="Times New Roman"/>
          <w:spacing w:val="0"/>
          <w:sz w:val="24"/>
          <w:szCs w:val="24"/>
        </w:rPr>
        <w:t xml:space="preserve"> levied by Anderson against Senior Public Officials</w:t>
      </w:r>
      <w:r>
        <w:rPr>
          <w:rFonts w:ascii="Times New Roman" w:hAnsi="Times New Roman"/>
          <w:spacing w:val="0"/>
          <w:sz w:val="24"/>
          <w:szCs w:val="24"/>
        </w:rPr>
        <w:t xml:space="preserve"> in the government</w:t>
      </w:r>
      <w:r w:rsidR="00886F2E">
        <w:rPr>
          <w:rFonts w:ascii="Times New Roman" w:hAnsi="Times New Roman"/>
          <w:spacing w:val="0"/>
          <w:sz w:val="24"/>
          <w:szCs w:val="24"/>
        </w:rPr>
        <w:t xml:space="preserve"> agencies.</w:t>
      </w:r>
    </w:p>
    <w:p w:rsidR="009B1F84" w:rsidRDefault="00684611"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Further, a</w:t>
      </w:r>
      <w:r w:rsidR="009B1F84">
        <w:rPr>
          <w:rFonts w:ascii="Times New Roman" w:hAnsi="Times New Roman"/>
          <w:spacing w:val="0"/>
          <w:sz w:val="24"/>
          <w:szCs w:val="24"/>
        </w:rPr>
        <w:t xml:space="preserve"> copy of the</w:t>
      </w:r>
      <w:r w:rsidR="003812B7">
        <w:rPr>
          <w:rFonts w:ascii="Times New Roman" w:hAnsi="Times New Roman"/>
          <w:spacing w:val="0"/>
          <w:sz w:val="24"/>
          <w:szCs w:val="24"/>
        </w:rPr>
        <w:t xml:space="preserve"> Scheindlin</w:t>
      </w:r>
      <w:r w:rsidR="009B1F84">
        <w:rPr>
          <w:rFonts w:ascii="Times New Roman" w:hAnsi="Times New Roman"/>
          <w:spacing w:val="0"/>
          <w:sz w:val="24"/>
          <w:szCs w:val="24"/>
        </w:rPr>
        <w:t xml:space="preserve"> letter</w:t>
      </w:r>
      <w:r w:rsidR="00432A03">
        <w:rPr>
          <w:rFonts w:ascii="Times New Roman" w:hAnsi="Times New Roman"/>
          <w:spacing w:val="0"/>
          <w:sz w:val="24"/>
          <w:szCs w:val="24"/>
        </w:rPr>
        <w:t xml:space="preserve"> and </w:t>
      </w:r>
      <w:r w:rsidR="00F97C97">
        <w:rPr>
          <w:rFonts w:ascii="Times New Roman" w:hAnsi="Times New Roman"/>
          <w:spacing w:val="0"/>
          <w:sz w:val="24"/>
          <w:szCs w:val="24"/>
        </w:rPr>
        <w:t>corresponding Criminal Complaint</w:t>
      </w:r>
      <w:r>
        <w:rPr>
          <w:rFonts w:ascii="Times New Roman" w:hAnsi="Times New Roman"/>
          <w:spacing w:val="0"/>
          <w:sz w:val="24"/>
          <w:szCs w:val="24"/>
        </w:rPr>
        <w:t xml:space="preserve"> information</w:t>
      </w:r>
      <w:r w:rsidR="009B1F84">
        <w:rPr>
          <w:rFonts w:ascii="Times New Roman" w:hAnsi="Times New Roman"/>
          <w:spacing w:val="0"/>
          <w:sz w:val="24"/>
          <w:szCs w:val="24"/>
        </w:rPr>
        <w:t>,</w:t>
      </w:r>
      <w:r w:rsidR="00F97C97">
        <w:rPr>
          <w:rFonts w:ascii="Times New Roman" w:hAnsi="Times New Roman"/>
          <w:spacing w:val="0"/>
          <w:sz w:val="24"/>
          <w:szCs w:val="24"/>
        </w:rPr>
        <w:t xml:space="preserve"> </w:t>
      </w:r>
      <w:r w:rsidR="008413F6">
        <w:rPr>
          <w:rFonts w:ascii="Times New Roman" w:hAnsi="Times New Roman"/>
          <w:spacing w:val="0"/>
          <w:sz w:val="24"/>
          <w:szCs w:val="24"/>
        </w:rPr>
        <w:t xml:space="preserve">additionally </w:t>
      </w:r>
      <w:r w:rsidR="00F97C97">
        <w:rPr>
          <w:rFonts w:ascii="Times New Roman" w:hAnsi="Times New Roman"/>
          <w:spacing w:val="0"/>
          <w:sz w:val="24"/>
          <w:szCs w:val="24"/>
        </w:rPr>
        <w:t>request</w:t>
      </w:r>
      <w:r w:rsidR="008413F6">
        <w:rPr>
          <w:rFonts w:ascii="Times New Roman" w:hAnsi="Times New Roman"/>
          <w:spacing w:val="0"/>
          <w:sz w:val="24"/>
          <w:szCs w:val="24"/>
        </w:rPr>
        <w:t>ing</w:t>
      </w:r>
      <w:r w:rsidR="00F97C97">
        <w:rPr>
          <w:rFonts w:ascii="Times New Roman" w:hAnsi="Times New Roman"/>
          <w:spacing w:val="0"/>
          <w:sz w:val="24"/>
          <w:szCs w:val="24"/>
        </w:rPr>
        <w:t xml:space="preserve"> to add the</w:t>
      </w:r>
      <w:r>
        <w:rPr>
          <w:rFonts w:ascii="Times New Roman" w:hAnsi="Times New Roman"/>
          <w:spacing w:val="0"/>
          <w:sz w:val="24"/>
          <w:szCs w:val="24"/>
        </w:rPr>
        <w:t xml:space="preserve"> new</w:t>
      </w:r>
      <w:r w:rsidR="00F97C97">
        <w:rPr>
          <w:rFonts w:ascii="Times New Roman" w:hAnsi="Times New Roman"/>
          <w:spacing w:val="0"/>
          <w:sz w:val="24"/>
          <w:szCs w:val="24"/>
        </w:rPr>
        <w:t xml:space="preserve"> material to</w:t>
      </w:r>
      <w:r w:rsidR="008413F6">
        <w:rPr>
          <w:rFonts w:ascii="Times New Roman" w:hAnsi="Times New Roman"/>
          <w:spacing w:val="0"/>
          <w:sz w:val="24"/>
          <w:szCs w:val="24"/>
        </w:rPr>
        <w:t xml:space="preserve"> </w:t>
      </w:r>
      <w:r w:rsidR="00F97C97">
        <w:rPr>
          <w:rFonts w:ascii="Times New Roman" w:hAnsi="Times New Roman"/>
          <w:spacing w:val="0"/>
          <w:sz w:val="24"/>
          <w:szCs w:val="24"/>
        </w:rPr>
        <w:t xml:space="preserve">ongoing Iviewit Complaints and begin </w:t>
      </w:r>
      <w:r>
        <w:rPr>
          <w:rFonts w:ascii="Times New Roman" w:hAnsi="Times New Roman"/>
          <w:spacing w:val="0"/>
          <w:sz w:val="24"/>
          <w:szCs w:val="24"/>
        </w:rPr>
        <w:t xml:space="preserve">further </w:t>
      </w:r>
      <w:r w:rsidR="00F97C97">
        <w:rPr>
          <w:rFonts w:ascii="Times New Roman" w:hAnsi="Times New Roman"/>
          <w:spacing w:val="0"/>
          <w:sz w:val="24"/>
          <w:szCs w:val="24"/>
        </w:rPr>
        <w:t>new investigations o</w:t>
      </w:r>
      <w:r w:rsidR="009724E6">
        <w:rPr>
          <w:rFonts w:ascii="Times New Roman" w:hAnsi="Times New Roman"/>
          <w:spacing w:val="0"/>
          <w:sz w:val="24"/>
          <w:szCs w:val="24"/>
        </w:rPr>
        <w:t>f the new Criminal Acts exposed</w:t>
      </w:r>
      <w:r w:rsidR="003B5895">
        <w:rPr>
          <w:rFonts w:ascii="Times New Roman" w:hAnsi="Times New Roman"/>
          <w:spacing w:val="0"/>
          <w:sz w:val="24"/>
          <w:szCs w:val="24"/>
        </w:rPr>
        <w:t>, was sent to</w:t>
      </w:r>
      <w:r w:rsidR="009B1F84">
        <w:rPr>
          <w:rFonts w:ascii="Times New Roman" w:hAnsi="Times New Roman"/>
          <w:spacing w:val="0"/>
          <w:sz w:val="24"/>
          <w:szCs w:val="24"/>
        </w:rPr>
        <w:t xml:space="preserve"> the following State, Federal &amp; International Authorities investigating the Iviewit complaint matters;</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lastRenderedPageBreak/>
        <w:t>John J. Doll</w:t>
      </w:r>
      <w:r w:rsidRPr="00C62349">
        <w:rPr>
          <w:rFonts w:ascii="Times New Roman" w:hAnsi="Times New Roman"/>
          <w:spacing w:val="0"/>
        </w:rPr>
        <w:br/>
        <w:t>Commissioner for Patents United States Patent and Trademark Office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Default="009B1F84" w:rsidP="00313E71">
      <w:pPr>
        <w:pStyle w:val="BodyText"/>
        <w:numPr>
          <w:ilvl w:val="1"/>
          <w:numId w:val="1"/>
        </w:numPr>
        <w:spacing w:after="0" w:line="240" w:lineRule="auto"/>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034312" w:rsidRPr="00F97C97" w:rsidRDefault="00034312" w:rsidP="00034312">
      <w:pPr>
        <w:pStyle w:val="BodyText"/>
        <w:spacing w:after="0" w:line="240" w:lineRule="auto"/>
        <w:jc w:val="left"/>
        <w:rPr>
          <w:rFonts w:ascii="Times New Roman" w:hAnsi="Times New Roman"/>
          <w:spacing w:val="0"/>
        </w:rPr>
      </w:pPr>
    </w:p>
    <w:p w:rsidR="009B1F84" w:rsidRDefault="009B1F84"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w:t>
      </w:r>
      <w:r w:rsidR="00D135CD">
        <w:rPr>
          <w:rFonts w:ascii="Times New Roman" w:hAnsi="Times New Roman"/>
          <w:spacing w:val="0"/>
          <w:sz w:val="24"/>
          <w:szCs w:val="24"/>
        </w:rPr>
        <w:t>,</w:t>
      </w:r>
      <w:r w:rsidR="00F02B70">
        <w:rPr>
          <w:rFonts w:ascii="Times New Roman" w:hAnsi="Times New Roman"/>
          <w:spacing w:val="0"/>
          <w:sz w:val="24"/>
          <w:szCs w:val="24"/>
        </w:rPr>
        <w:t xml:space="preserve"> </w:t>
      </w:r>
      <w:r w:rsidR="001712E6">
        <w:rPr>
          <w:rFonts w:ascii="Times New Roman" w:hAnsi="Times New Roman"/>
          <w:spacing w:val="0"/>
          <w:sz w:val="24"/>
          <w:szCs w:val="24"/>
        </w:rPr>
        <w:t>demand that</w:t>
      </w:r>
      <w:r w:rsidR="00D135CD">
        <w:rPr>
          <w:rFonts w:ascii="Times New Roman" w:hAnsi="Times New Roman"/>
          <w:spacing w:val="0"/>
          <w:sz w:val="24"/>
          <w:szCs w:val="24"/>
        </w:rPr>
        <w:t xml:space="preserve"> the </w:t>
      </w:r>
      <w:r w:rsidR="00886F2E">
        <w:rPr>
          <w:rFonts w:ascii="Times New Roman" w:hAnsi="Times New Roman"/>
          <w:spacing w:val="0"/>
          <w:sz w:val="24"/>
          <w:szCs w:val="24"/>
        </w:rPr>
        <w:t>N</w:t>
      </w:r>
      <w:r w:rsidR="00D135CD">
        <w:rPr>
          <w:rFonts w:ascii="Times New Roman" w:hAnsi="Times New Roman"/>
          <w:spacing w:val="0"/>
          <w:sz w:val="24"/>
          <w:szCs w:val="24"/>
        </w:rPr>
        <w:t xml:space="preserve">oticed </w:t>
      </w:r>
      <w:r w:rsidR="00886F2E">
        <w:rPr>
          <w:rFonts w:ascii="Times New Roman" w:hAnsi="Times New Roman"/>
          <w:spacing w:val="0"/>
          <w:sz w:val="24"/>
          <w:szCs w:val="24"/>
        </w:rPr>
        <w:t>P</w:t>
      </w:r>
      <w:r w:rsidR="00D135CD">
        <w:rPr>
          <w:rFonts w:ascii="Times New Roman" w:hAnsi="Times New Roman"/>
          <w:spacing w:val="0"/>
          <w:sz w:val="24"/>
          <w:szCs w:val="24"/>
        </w:rPr>
        <w:t>arties make formal docketed complaints of the matters and/or</w:t>
      </w:r>
      <w:r w:rsidR="00F02B70">
        <w:rPr>
          <w:rFonts w:ascii="Times New Roman" w:hAnsi="Times New Roman"/>
          <w:spacing w:val="0"/>
          <w:sz w:val="24"/>
          <w:szCs w:val="24"/>
        </w:rPr>
        <w:t xml:space="preserve"> do their</w:t>
      </w:r>
      <w:r w:rsidR="00FD42AE">
        <w:rPr>
          <w:rFonts w:ascii="Times New Roman" w:hAnsi="Times New Roman"/>
          <w:spacing w:val="0"/>
          <w:sz w:val="24"/>
          <w:szCs w:val="24"/>
        </w:rPr>
        <w:t xml:space="preserve"> legal</w:t>
      </w:r>
      <w:r w:rsidR="00F02B70">
        <w:rPr>
          <w:rFonts w:ascii="Times New Roman" w:hAnsi="Times New Roman"/>
          <w:spacing w:val="0"/>
          <w:sz w:val="24"/>
          <w:szCs w:val="24"/>
        </w:rPr>
        <w:t xml:space="preserve"> duty</w:t>
      </w:r>
      <w:r w:rsidR="001712E6">
        <w:rPr>
          <w:rFonts w:ascii="Times New Roman" w:hAnsi="Times New Roman"/>
          <w:spacing w:val="0"/>
          <w:sz w:val="24"/>
          <w:szCs w:val="24"/>
        </w:rPr>
        <w:t xml:space="preserve"> to report these alleged </w:t>
      </w:r>
      <w:r w:rsidR="00F97C97">
        <w:rPr>
          <w:rFonts w:ascii="Times New Roman" w:hAnsi="Times New Roman"/>
          <w:spacing w:val="0"/>
          <w:sz w:val="24"/>
          <w:szCs w:val="24"/>
        </w:rPr>
        <w:t>Felony Crimes</w:t>
      </w:r>
      <w:r w:rsidR="009724E6">
        <w:rPr>
          <w:rFonts w:ascii="Times New Roman" w:hAnsi="Times New Roman"/>
          <w:spacing w:val="0"/>
          <w:sz w:val="24"/>
          <w:szCs w:val="24"/>
        </w:rPr>
        <w:t xml:space="preserve"> to proper authorities </w:t>
      </w:r>
      <w:r w:rsidR="00F02B70">
        <w:rPr>
          <w:rFonts w:ascii="Times New Roman" w:hAnsi="Times New Roman"/>
          <w:spacing w:val="0"/>
          <w:sz w:val="24"/>
          <w:szCs w:val="24"/>
        </w:rPr>
        <w:t>or face Misprision of a Felony Charges and more</w:t>
      </w:r>
      <w:r w:rsidR="00D135CD">
        <w:rPr>
          <w:rFonts w:ascii="Times New Roman" w:hAnsi="Times New Roman"/>
          <w:spacing w:val="0"/>
          <w:sz w:val="24"/>
          <w:szCs w:val="24"/>
        </w:rPr>
        <w:t xml:space="preserve">.  </w:t>
      </w:r>
      <w:r w:rsidR="00280AD5">
        <w:rPr>
          <w:rFonts w:ascii="Times New Roman" w:hAnsi="Times New Roman"/>
          <w:spacing w:val="0"/>
          <w:sz w:val="24"/>
          <w:szCs w:val="24"/>
        </w:rPr>
        <w:t xml:space="preserve">The Notice to Scheindlin </w:t>
      </w:r>
      <w:proofErr w:type="gramStart"/>
      <w:r w:rsidR="00280AD5">
        <w:rPr>
          <w:rFonts w:ascii="Times New Roman" w:hAnsi="Times New Roman"/>
          <w:spacing w:val="0"/>
          <w:sz w:val="24"/>
          <w:szCs w:val="24"/>
        </w:rPr>
        <w:t>can be found</w:t>
      </w:r>
      <w:proofErr w:type="gramEnd"/>
      <w:r w:rsidR="00280AD5">
        <w:rPr>
          <w:rFonts w:ascii="Times New Roman" w:hAnsi="Times New Roman"/>
          <w:spacing w:val="0"/>
          <w:sz w:val="24"/>
          <w:szCs w:val="24"/>
        </w:rPr>
        <w:t xml:space="preserve"> at the following URL, hereby incorporated in entirety by reference herein,</w:t>
      </w:r>
    </w:p>
    <w:p w:rsidR="00207AEA" w:rsidRDefault="00D135CD" w:rsidP="00207AEA">
      <w:pPr>
        <w:pStyle w:val="BodyText"/>
        <w:ind w:left="1440" w:right="1440"/>
        <w:jc w:val="left"/>
      </w:pPr>
      <w:r>
        <w:rPr>
          <w:rFonts w:ascii="Times New Roman" w:hAnsi="Times New Roman"/>
          <w:spacing w:val="0"/>
          <w:sz w:val="24"/>
          <w:szCs w:val="24"/>
        </w:rPr>
        <w:lastRenderedPageBreak/>
        <w:t>“</w:t>
      </w:r>
      <w:r w:rsidRPr="00D135CD">
        <w:rPr>
          <w:rFonts w:ascii="Times New Roman" w:hAnsi="Times New Roman"/>
          <w:spacing w:val="0"/>
          <w:sz w:val="24"/>
          <w:szCs w:val="24"/>
        </w:rPr>
        <w:t>IVIEWIT LETTER TO US FED</w:t>
      </w:r>
      <w:r w:rsidR="009724E6">
        <w:rPr>
          <w:rFonts w:ascii="Times New Roman" w:hAnsi="Times New Roman"/>
          <w:spacing w:val="0"/>
          <w:sz w:val="24"/>
          <w:szCs w:val="24"/>
        </w:rPr>
        <w:t>ERAL</w:t>
      </w:r>
      <w:r w:rsidRPr="00D135CD">
        <w:rPr>
          <w:rFonts w:ascii="Times New Roman" w:hAnsi="Times New Roman"/>
          <w:spacing w:val="0"/>
          <w:sz w:val="24"/>
          <w:szCs w:val="24"/>
        </w:rPr>
        <w:t xml:space="preserve"> JUDGE SHIRA A. SCHEINDLIN RE</w:t>
      </w:r>
      <w:r w:rsidR="009724E6">
        <w:rPr>
          <w:rFonts w:ascii="Times New Roman" w:hAnsi="Times New Roman"/>
          <w:spacing w:val="0"/>
          <w:sz w:val="24"/>
          <w:szCs w:val="24"/>
        </w:rPr>
        <w:t>:</w:t>
      </w:r>
      <w:r w:rsidRPr="00D135CD">
        <w:rPr>
          <w:rFonts w:ascii="Times New Roman" w:hAnsi="Times New Roman"/>
          <w:spacing w:val="0"/>
          <w:sz w:val="24"/>
          <w:szCs w:val="24"/>
        </w:rPr>
        <w:t xml:space="preserve"> CRIMINAL “WHISTLEBLOWER” ALLEGATIONS in Christine C. Anderson v. New York State et al. Docket 07cv09599 alleging Disciplinary Complaint Fixing by the “CLEANER” for US Attorneys, New York District Attorneys and ADA’s; Code of Conduct for US Judges Canon 3B(5), Protecting the People</w:t>
      </w:r>
      <w:r>
        <w:rPr>
          <w:rFonts w:ascii="Times New Roman" w:hAnsi="Times New Roman"/>
          <w:spacing w:val="0"/>
          <w:sz w:val="24"/>
          <w:szCs w:val="24"/>
        </w:rPr>
        <w:t>.”</w:t>
      </w:r>
      <w:r>
        <w:rPr>
          <w:rFonts w:ascii="Times New Roman" w:hAnsi="Times New Roman"/>
          <w:spacing w:val="0"/>
          <w:sz w:val="24"/>
          <w:szCs w:val="24"/>
        </w:rPr>
        <w:br/>
      </w:r>
      <w:r w:rsidR="00E27FB6">
        <w:rPr>
          <w:rFonts w:ascii="Times New Roman" w:hAnsi="Times New Roman"/>
          <w:spacing w:val="0"/>
          <w:sz w:val="24"/>
          <w:szCs w:val="24"/>
        </w:rPr>
        <w:t>Anderson’s Letter Titled, “</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886F2E">
        <w:rPr>
          <w:rFonts w:ascii="Times New Roman" w:hAnsi="Times New Roman"/>
          <w:spacing w:val="0"/>
          <w:sz w:val="24"/>
          <w:szCs w:val="24"/>
        </w:rPr>
        <w:t>.</w:t>
      </w:r>
      <w:r w:rsidR="009B1F84">
        <w:rPr>
          <w:rFonts w:ascii="Times New Roman" w:hAnsi="Times New Roman"/>
          <w:spacing w:val="0"/>
          <w:sz w:val="24"/>
          <w:szCs w:val="24"/>
        </w:rPr>
        <w:t>”</w:t>
      </w:r>
      <w:r w:rsidR="001712E6">
        <w:rPr>
          <w:rFonts w:ascii="Times New Roman" w:hAnsi="Times New Roman"/>
          <w:spacing w:val="0"/>
          <w:sz w:val="24"/>
          <w:szCs w:val="24"/>
        </w:rPr>
        <w:t xml:space="preserve"> </w:t>
      </w:r>
      <w:hyperlink r:id="rId26" w:history="1">
        <w:r w:rsidR="00F97C97" w:rsidRPr="00C64A97">
          <w:rPr>
            <w:rStyle w:val="Hyperlink"/>
            <w:rFonts w:ascii="Times New Roman" w:hAnsi="Times New Roman"/>
            <w:spacing w:val="0"/>
            <w:sz w:val="24"/>
            <w:szCs w:val="24"/>
          </w:rPr>
          <w:t>http://iviewit.tv/wordpress/?p=205</w:t>
        </w:r>
      </w:hyperlink>
      <w:r w:rsidR="00280AD5">
        <w:t xml:space="preserve"> </w:t>
      </w:r>
    </w:p>
    <w:p w:rsidR="00FD42AE" w:rsidRDefault="00911477"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he New York Attorney General’s Office</w:t>
      </w:r>
      <w:r w:rsidR="00280AD5">
        <w:rPr>
          <w:rFonts w:ascii="Times New Roman" w:hAnsi="Times New Roman"/>
          <w:spacing w:val="0"/>
          <w:sz w:val="24"/>
          <w:szCs w:val="24"/>
        </w:rPr>
        <w:t xml:space="preserve">, </w:t>
      </w:r>
      <w:r w:rsidR="00B20588">
        <w:rPr>
          <w:rFonts w:ascii="Times New Roman" w:hAnsi="Times New Roman"/>
          <w:spacing w:val="0"/>
          <w:sz w:val="24"/>
          <w:szCs w:val="24"/>
        </w:rPr>
        <w:t>Andrew Cuomo</w:t>
      </w:r>
      <w:r w:rsidR="00280AD5" w:rsidRPr="00280AD5">
        <w:rPr>
          <w:rFonts w:ascii="Times New Roman" w:hAnsi="Times New Roman"/>
          <w:spacing w:val="0"/>
          <w:sz w:val="24"/>
          <w:szCs w:val="24"/>
        </w:rPr>
        <w:t xml:space="preserve"> </w:t>
      </w:r>
      <w:r w:rsidR="00280AD5">
        <w:rPr>
          <w:rFonts w:ascii="Times New Roman" w:hAnsi="Times New Roman"/>
          <w:spacing w:val="0"/>
          <w:sz w:val="24"/>
          <w:szCs w:val="24"/>
        </w:rPr>
        <w:t>(while he was Attorney General and as Governor) and Steven Cohen,</w:t>
      </w:r>
      <w:r w:rsidR="00B20588">
        <w:rPr>
          <w:rFonts w:ascii="Times New Roman" w:hAnsi="Times New Roman"/>
          <w:spacing w:val="0"/>
          <w:sz w:val="24"/>
          <w:szCs w:val="24"/>
        </w:rPr>
        <w:t xml:space="preserve"> </w:t>
      </w:r>
      <w:r w:rsidR="00E72B16">
        <w:rPr>
          <w:rFonts w:ascii="Times New Roman" w:hAnsi="Times New Roman"/>
          <w:spacing w:val="0"/>
          <w:sz w:val="24"/>
          <w:szCs w:val="24"/>
        </w:rPr>
        <w:t>are</w:t>
      </w:r>
      <w:r w:rsidR="00B20588">
        <w:rPr>
          <w:rFonts w:ascii="Times New Roman" w:hAnsi="Times New Roman"/>
          <w:spacing w:val="0"/>
          <w:sz w:val="24"/>
          <w:szCs w:val="24"/>
        </w:rPr>
        <w:t xml:space="preserv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w:t>
      </w:r>
      <w:r w:rsidR="00BA6A3A">
        <w:rPr>
          <w:rFonts w:ascii="Times New Roman" w:hAnsi="Times New Roman"/>
          <w:spacing w:val="0"/>
          <w:sz w:val="24"/>
          <w:szCs w:val="24"/>
        </w:rPr>
        <w:t>working for Government Agencies, including but not limited to,</w:t>
      </w:r>
      <w:r w:rsidR="00C63021">
        <w:rPr>
          <w:rFonts w:ascii="Times New Roman" w:hAnsi="Times New Roman"/>
          <w:spacing w:val="0"/>
          <w:sz w:val="24"/>
          <w:szCs w:val="24"/>
        </w:rPr>
        <w:t xml:space="preserve"> the US ATTORNEY, the DA, the ADA</w:t>
      </w:r>
      <w:r w:rsidR="009724E6">
        <w:rPr>
          <w:rFonts w:ascii="Times New Roman" w:hAnsi="Times New Roman"/>
          <w:spacing w:val="0"/>
          <w:sz w:val="24"/>
          <w:szCs w:val="24"/>
        </w:rPr>
        <w:t xml:space="preserve"> and</w:t>
      </w:r>
      <w:r>
        <w:rPr>
          <w:rFonts w:ascii="Times New Roman" w:hAnsi="Times New Roman"/>
          <w:spacing w:val="0"/>
          <w:sz w:val="24"/>
          <w:szCs w:val="24"/>
        </w:rPr>
        <w:t xml:space="preserve"> the New York Supreme Court</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State Actor</w:t>
      </w:r>
      <w:r w:rsidR="00BA6A3A">
        <w:rPr>
          <w:rFonts w:ascii="Times New Roman" w:hAnsi="Times New Roman"/>
          <w:spacing w:val="0"/>
          <w:sz w:val="24"/>
          <w:szCs w:val="24"/>
        </w:rPr>
        <w:t>s/</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t>
      </w:r>
      <w:r w:rsidR="00E27FB6">
        <w:rPr>
          <w:rFonts w:ascii="Times New Roman" w:hAnsi="Times New Roman"/>
          <w:spacing w:val="0"/>
          <w:sz w:val="24"/>
          <w:szCs w:val="24"/>
        </w:rPr>
        <w:t xml:space="preserve">the Attorney General’s Office was </w:t>
      </w:r>
      <w:r w:rsidR="00303D43">
        <w:rPr>
          <w:rFonts w:ascii="Times New Roman" w:hAnsi="Times New Roman"/>
          <w:spacing w:val="0"/>
          <w:sz w:val="24"/>
          <w:szCs w:val="24"/>
        </w:rPr>
        <w:t>factually</w:t>
      </w:r>
      <w:r w:rsidR="00BA6A3A">
        <w:rPr>
          <w:rFonts w:ascii="Times New Roman" w:hAnsi="Times New Roman"/>
          <w:spacing w:val="0"/>
          <w:sz w:val="24"/>
          <w:szCs w:val="24"/>
        </w:rPr>
        <w:t xml:space="preserve"> present</w:t>
      </w:r>
      <w:r w:rsidR="00B20588">
        <w:rPr>
          <w:rFonts w:ascii="Times New Roman" w:hAnsi="Times New Roman"/>
          <w:spacing w:val="0"/>
          <w:sz w:val="24"/>
          <w:szCs w:val="24"/>
        </w:rPr>
        <w:t xml:space="preserve"> in Court at the time</w:t>
      </w:r>
      <w:r w:rsidR="00BA6A3A">
        <w:rPr>
          <w:rFonts w:ascii="Times New Roman" w:hAnsi="Times New Roman"/>
          <w:spacing w:val="0"/>
          <w:sz w:val="24"/>
          <w:szCs w:val="24"/>
        </w:rPr>
        <w:t xml:space="preserve"> Anderson levied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021496">
      <w:pPr>
        <w:pStyle w:val="BodyText"/>
        <w:ind w:firstLine="720"/>
        <w:jc w:val="left"/>
        <w:rPr>
          <w:rFonts w:ascii="Times New Roman" w:hAnsi="Times New Roman"/>
          <w:spacing w:val="0"/>
          <w:sz w:val="24"/>
          <w:szCs w:val="24"/>
        </w:rPr>
      </w:pPr>
      <w:proofErr w:type="gramStart"/>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w:t>
      </w:r>
      <w:r w:rsidR="00E27FB6">
        <w:rPr>
          <w:rFonts w:ascii="Times New Roman" w:hAnsi="Times New Roman"/>
          <w:spacing w:val="0"/>
          <w:sz w:val="24"/>
          <w:szCs w:val="24"/>
        </w:rPr>
        <w:t xml:space="preserve">ttorney </w:t>
      </w:r>
      <w:r w:rsidR="00BA0D32">
        <w:rPr>
          <w:rFonts w:ascii="Times New Roman" w:hAnsi="Times New Roman"/>
          <w:spacing w:val="0"/>
          <w:sz w:val="24"/>
          <w:szCs w:val="24"/>
        </w:rPr>
        <w:t>G</w:t>
      </w:r>
      <w:r w:rsidR="00E27FB6">
        <w:rPr>
          <w:rFonts w:ascii="Times New Roman" w:hAnsi="Times New Roman"/>
          <w:spacing w:val="0"/>
          <w:sz w:val="24"/>
          <w:szCs w:val="24"/>
        </w:rPr>
        <w:t>eneral</w:t>
      </w:r>
      <w:r w:rsidR="00763126">
        <w:rPr>
          <w:rFonts w:ascii="Times New Roman" w:hAnsi="Times New Roman"/>
          <w:spacing w:val="0"/>
          <w:sz w:val="24"/>
          <w:szCs w:val="24"/>
        </w:rPr>
        <w:t>’s Office</w:t>
      </w:r>
      <w:r w:rsidR="00E27FB6">
        <w:rPr>
          <w:rFonts w:ascii="Times New Roman" w:hAnsi="Times New Roman"/>
          <w:spacing w:val="0"/>
          <w:sz w:val="24"/>
          <w:szCs w:val="24"/>
        </w:rPr>
        <w:t>,</w:t>
      </w:r>
      <w:r w:rsidR="00BA6A3A">
        <w:rPr>
          <w:rFonts w:ascii="Times New Roman" w:hAnsi="Times New Roman"/>
          <w:spacing w:val="0"/>
          <w:sz w:val="24"/>
          <w:szCs w:val="24"/>
        </w:rPr>
        <w:t xml:space="preserve"> while</w:t>
      </w:r>
      <w:r w:rsidR="00763126">
        <w:rPr>
          <w:rFonts w:ascii="Times New Roman" w:hAnsi="Times New Roman"/>
          <w:spacing w:val="0"/>
          <w:sz w:val="24"/>
          <w:szCs w:val="24"/>
        </w:rPr>
        <w:t xml:space="preserv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w:t>
      </w:r>
      <w:r w:rsidR="00BA6A3A">
        <w:rPr>
          <w:rFonts w:ascii="Times New Roman" w:hAnsi="Times New Roman"/>
          <w:spacing w:val="0"/>
          <w:sz w:val="24"/>
          <w:szCs w:val="24"/>
        </w:rPr>
        <w:t>State Actors/</w:t>
      </w:r>
      <w:r w:rsidR="00182323">
        <w:rPr>
          <w:rFonts w:ascii="Times New Roman" w:hAnsi="Times New Roman"/>
          <w:spacing w:val="0"/>
          <w:sz w:val="24"/>
          <w:szCs w:val="24"/>
        </w:rPr>
        <w:t xml:space="preserve">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Wesley Eugene Bauman, Esq</w:t>
      </w:r>
      <w:r w:rsidR="00E27FB6">
        <w:rPr>
          <w:rFonts w:ascii="Times New Roman" w:hAnsi="Times New Roman"/>
          <w:spacing w:val="0"/>
          <w:sz w:val="24"/>
          <w:szCs w:val="24"/>
        </w:rPr>
        <w:t>.,</w:t>
      </w:r>
      <w:r w:rsidR="008A6578">
        <w:rPr>
          <w:rFonts w:ascii="Times New Roman" w:hAnsi="Times New Roman"/>
          <w:spacing w:val="0"/>
          <w:sz w:val="24"/>
          <w:szCs w:val="24"/>
        </w:rPr>
        <w:t xml:space="preserve">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886F2E">
        <w:rPr>
          <w:rFonts w:ascii="Times New Roman" w:hAnsi="Times New Roman"/>
          <w:spacing w:val="0"/>
          <w:sz w:val="24"/>
          <w:szCs w:val="24"/>
        </w:rPr>
        <w:t>had</w:t>
      </w:r>
      <w:r w:rsidR="00B67B0A">
        <w:rPr>
          <w:rFonts w:ascii="Times New Roman" w:hAnsi="Times New Roman"/>
          <w:spacing w:val="0"/>
          <w:sz w:val="24"/>
          <w:szCs w:val="24"/>
        </w:rPr>
        <w:t xml:space="preser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E27FB6">
        <w:rPr>
          <w:rFonts w:ascii="Times New Roman" w:hAnsi="Times New Roman"/>
          <w:spacing w:val="0"/>
          <w:sz w:val="24"/>
          <w:szCs w:val="24"/>
        </w:rPr>
        <w:t xml:space="preserve"> by Anderson</w:t>
      </w:r>
      <w:r w:rsidR="00280AD5">
        <w:rPr>
          <w:rFonts w:ascii="Times New Roman" w:hAnsi="Times New Roman"/>
          <w:spacing w:val="0"/>
          <w:sz w:val="24"/>
          <w:szCs w:val="24"/>
        </w:rPr>
        <w:t>.</w:t>
      </w:r>
      <w:proofErr w:type="gramEnd"/>
      <w:r w:rsidR="00280AD5">
        <w:rPr>
          <w:rFonts w:ascii="Times New Roman" w:hAnsi="Times New Roman"/>
          <w:spacing w:val="0"/>
          <w:sz w:val="24"/>
          <w:szCs w:val="24"/>
        </w:rPr>
        <w:t xml:space="preserve">  </w:t>
      </w:r>
      <w:r w:rsidR="009724E6">
        <w:rPr>
          <w:rFonts w:ascii="Times New Roman" w:hAnsi="Times New Roman"/>
          <w:spacing w:val="0"/>
          <w:sz w:val="24"/>
          <w:szCs w:val="24"/>
        </w:rPr>
        <w:t xml:space="preserve">They are </w:t>
      </w:r>
      <w:r w:rsidR="00393C52">
        <w:rPr>
          <w:rFonts w:ascii="Times New Roman" w:hAnsi="Times New Roman"/>
          <w:spacing w:val="0"/>
          <w:sz w:val="24"/>
          <w:szCs w:val="24"/>
        </w:rPr>
        <w:t>therefore</w:t>
      </w:r>
      <w:r w:rsidR="00BA0D32">
        <w:rPr>
          <w:rFonts w:ascii="Times New Roman" w:hAnsi="Times New Roman"/>
          <w:spacing w:val="0"/>
          <w:sz w:val="24"/>
          <w:szCs w:val="24"/>
        </w:rPr>
        <w:t xml:space="preserve"> </w:t>
      </w:r>
      <w:r w:rsidR="00F02B70" w:rsidRPr="00E27FB6">
        <w:rPr>
          <w:rFonts w:ascii="Times New Roman" w:hAnsi="Times New Roman"/>
          <w:b/>
          <w:spacing w:val="0"/>
          <w:sz w:val="24"/>
          <w:szCs w:val="24"/>
        </w:rPr>
        <w:t>legally obligated</w:t>
      </w:r>
      <w:r w:rsidR="00F02B70">
        <w:rPr>
          <w:rFonts w:ascii="Times New Roman" w:hAnsi="Times New Roman"/>
          <w:spacing w:val="0"/>
          <w:sz w:val="24"/>
          <w:szCs w:val="24"/>
        </w:rPr>
        <w:t xml:space="preserve">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9724E6">
        <w:rPr>
          <w:rFonts w:ascii="Times New Roman" w:hAnsi="Times New Roman"/>
          <w:spacing w:val="0"/>
          <w:sz w:val="24"/>
          <w:szCs w:val="24"/>
        </w:rPr>
        <w:t xml:space="preserve">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280AD5">
        <w:rPr>
          <w:rFonts w:ascii="Times New Roman" w:hAnsi="Times New Roman"/>
          <w:spacing w:val="0"/>
          <w:sz w:val="24"/>
          <w:szCs w:val="24"/>
        </w:rPr>
        <w:t>RELIABLE</w:t>
      </w:r>
      <w:r w:rsidR="0061034C">
        <w:rPr>
          <w:rFonts w:ascii="Times New Roman" w:hAnsi="Times New Roman"/>
          <w:spacing w:val="0"/>
          <w:sz w:val="24"/>
          <w:szCs w:val="24"/>
        </w:rPr>
        <w:t xml:space="preserve"> CRIMINAL ALLEGATIONS</w:t>
      </w:r>
      <w:r w:rsidR="00E27FB6">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w:t>
      </w:r>
      <w:r w:rsidR="00BA6A3A">
        <w:rPr>
          <w:rFonts w:ascii="Times New Roman" w:hAnsi="Times New Roman"/>
          <w:spacing w:val="0"/>
          <w:sz w:val="24"/>
          <w:szCs w:val="24"/>
        </w:rPr>
        <w:t xml:space="preserve"> Public Office Rules &amp; Regulations</w:t>
      </w:r>
      <w:r w:rsidR="00F02B70">
        <w:rPr>
          <w:rFonts w:ascii="Times New Roman" w:hAnsi="Times New Roman"/>
          <w:spacing w:val="0"/>
          <w:sz w:val="24"/>
          <w:szCs w:val="24"/>
        </w:rPr>
        <w:t xml:space="preserve">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s</w:t>
      </w:r>
      <w:r w:rsidR="00280AD5">
        <w:rPr>
          <w:rFonts w:ascii="Times New Roman" w:hAnsi="Times New Roman"/>
          <w:spacing w:val="0"/>
          <w:sz w:val="24"/>
          <w:szCs w:val="24"/>
        </w:rPr>
        <w:t xml:space="preserve">, especially where Public Offices are involved in the crimes.  Several sections of code regarding these duties to report, </w:t>
      </w:r>
      <w:r w:rsidR="009F017B">
        <w:rPr>
          <w:rFonts w:ascii="Times New Roman" w:hAnsi="Times New Roman"/>
          <w:spacing w:val="0"/>
          <w:sz w:val="24"/>
          <w:szCs w:val="24"/>
        </w:rPr>
        <w:t>includ</w:t>
      </w:r>
      <w:r w:rsidR="00280AD5">
        <w:rPr>
          <w:rFonts w:ascii="Times New Roman" w:hAnsi="Times New Roman"/>
          <w:spacing w:val="0"/>
          <w:sz w:val="24"/>
          <w:szCs w:val="24"/>
        </w:rPr>
        <w:t>e</w:t>
      </w:r>
      <w:r w:rsidR="009F017B">
        <w:rPr>
          <w:rFonts w:ascii="Times New Roman" w:hAnsi="Times New Roman"/>
          <w:spacing w:val="0"/>
          <w:sz w:val="24"/>
          <w:szCs w:val="24"/>
        </w:rPr>
        <w:t xml:space="preserve"> but</w:t>
      </w:r>
      <w:r w:rsidR="00280AD5">
        <w:rPr>
          <w:rFonts w:ascii="Times New Roman" w:hAnsi="Times New Roman"/>
          <w:spacing w:val="0"/>
          <w:sz w:val="24"/>
          <w:szCs w:val="24"/>
        </w:rPr>
        <w:t xml:space="preserve"> are</w:t>
      </w:r>
      <w:r w:rsidR="009F017B">
        <w:rPr>
          <w:rFonts w:ascii="Times New Roman" w:hAnsi="Times New Roman"/>
          <w:spacing w:val="0"/>
          <w:sz w:val="24"/>
          <w:szCs w:val="24"/>
        </w:rPr>
        <w:t xml:space="preserve"> not limited to</w:t>
      </w:r>
      <w:r w:rsidR="00280AD5">
        <w:rPr>
          <w:rFonts w:ascii="Times New Roman" w:hAnsi="Times New Roman"/>
          <w:spacing w:val="0"/>
          <w:sz w:val="24"/>
          <w:szCs w:val="24"/>
        </w:rPr>
        <w:t>;</w:t>
      </w:r>
    </w:p>
    <w:p w:rsidR="002617C7" w:rsidRPr="006F253D" w:rsidRDefault="0061034C" w:rsidP="00313E71">
      <w:pPr>
        <w:pStyle w:val="BodyText"/>
        <w:numPr>
          <w:ilvl w:val="0"/>
          <w:numId w:val="3"/>
        </w:numPr>
        <w:ind w:left="720"/>
        <w:jc w:val="left"/>
        <w:rPr>
          <w:rFonts w:ascii="Times New Roman" w:hAnsi="Times New Roman"/>
          <w:spacing w:val="0"/>
        </w:rPr>
      </w:pPr>
      <w:proofErr w:type="gramStart"/>
      <w:r w:rsidRPr="006F253D">
        <w:rPr>
          <w:rFonts w:ascii="Times New Roman" w:hAnsi="Times New Roman"/>
          <w:b/>
          <w:spacing w:val="0"/>
        </w:rPr>
        <w:lastRenderedPageBreak/>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435C33">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13E71">
      <w:pPr>
        <w:pStyle w:val="ListParagraph"/>
        <w:numPr>
          <w:ilvl w:val="0"/>
          <w:numId w:val="3"/>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435C33">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034312"/>
    <w:p w:rsidR="00394715" w:rsidRPr="00034312" w:rsidRDefault="0061034C" w:rsidP="00021496">
      <w:pPr>
        <w:pStyle w:val="BodyText"/>
        <w:ind w:firstLine="720"/>
        <w:jc w:val="left"/>
        <w:rPr>
          <w:rFonts w:ascii="Times New Roman" w:hAnsi="Times New Roman"/>
          <w:spacing w:val="0"/>
          <w:sz w:val="24"/>
          <w:szCs w:val="24"/>
        </w:rPr>
      </w:pPr>
      <w:r w:rsidRPr="00034312">
        <w:rPr>
          <w:rFonts w:ascii="Times New Roman" w:hAnsi="Times New Roman"/>
          <w:spacing w:val="0"/>
          <w:sz w:val="24"/>
          <w:szCs w:val="24"/>
        </w:rPr>
        <w:t>The revised Code of Conduct</w:t>
      </w:r>
      <w:r w:rsidR="006A5FFF" w:rsidRPr="00034312">
        <w:rPr>
          <w:rFonts w:ascii="Times New Roman" w:hAnsi="Times New Roman"/>
          <w:spacing w:val="0"/>
          <w:sz w:val="24"/>
          <w:szCs w:val="24"/>
        </w:rPr>
        <w:footnoteReference w:id="14"/>
      </w:r>
      <w:r w:rsidRPr="00034312">
        <w:rPr>
          <w:rFonts w:ascii="Times New Roman" w:hAnsi="Times New Roman"/>
          <w:spacing w:val="0"/>
          <w:sz w:val="24"/>
          <w:szCs w:val="24"/>
        </w:rPr>
        <w:t xml:space="preserve"> for Judges </w:t>
      </w:r>
      <w:r w:rsidRPr="00021496">
        <w:rPr>
          <w:rFonts w:ascii="Times New Roman" w:hAnsi="Times New Roman"/>
          <w:spacing w:val="0"/>
          <w:sz w:val="24"/>
          <w:szCs w:val="24"/>
        </w:rPr>
        <w:t>also</w:t>
      </w:r>
      <w:r w:rsidRPr="00034312">
        <w:rPr>
          <w:rFonts w:ascii="Times New Roman" w:hAnsi="Times New Roman"/>
          <w:spacing w:val="0"/>
          <w:sz w:val="24"/>
          <w:szCs w:val="24"/>
        </w:rPr>
        <w:t xml:space="preserve"> binds Scheindlin to report these allegations to the proper authorities under</w:t>
      </w:r>
      <w:r w:rsidR="00394715" w:rsidRPr="00034312">
        <w:rPr>
          <w:rFonts w:ascii="Times New Roman" w:hAnsi="Times New Roman"/>
          <w:spacing w:val="0"/>
          <w:sz w:val="24"/>
          <w:szCs w:val="24"/>
        </w:rPr>
        <w:t>,</w:t>
      </w:r>
    </w:p>
    <w:p w:rsidR="0061034C" w:rsidRPr="006F253D" w:rsidRDefault="00394715" w:rsidP="00313E71">
      <w:pPr>
        <w:pStyle w:val="ListParagraph"/>
        <w:numPr>
          <w:ilvl w:val="0"/>
          <w:numId w:val="3"/>
        </w:numPr>
        <w:ind w:left="720"/>
        <w:rPr>
          <w:sz w:val="20"/>
          <w:szCs w:val="20"/>
        </w:rPr>
      </w:pPr>
      <w:r w:rsidRPr="006F253D">
        <w:rPr>
          <w:b/>
          <w:sz w:val="20"/>
          <w:szCs w:val="20"/>
        </w:rPr>
        <w:lastRenderedPageBreak/>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435C33">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435C33">
      <w:pPr>
        <w:pStyle w:val="ListParagraph"/>
        <w:outlineLvl w:val="0"/>
        <w:rPr>
          <w:sz w:val="20"/>
          <w:szCs w:val="20"/>
        </w:rPr>
      </w:pPr>
      <w:r w:rsidRPr="006F253D">
        <w:rPr>
          <w:sz w:val="20"/>
          <w:szCs w:val="20"/>
        </w:rPr>
        <w:t>COMMENTARY</w:t>
      </w:r>
    </w:p>
    <w:p w:rsidR="006A5FFF" w:rsidRPr="006F253D" w:rsidRDefault="006A5FFF" w:rsidP="00435C33">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435C33">
      <w:pPr>
        <w:pStyle w:val="ListParagraph"/>
        <w:ind w:left="1800"/>
      </w:pPr>
    </w:p>
    <w:p w:rsidR="006D05FB" w:rsidRDefault="006D05FB" w:rsidP="00313E71">
      <w:pPr>
        <w:pStyle w:val="BodyText"/>
        <w:numPr>
          <w:ilvl w:val="0"/>
          <w:numId w:val="1"/>
        </w:numPr>
        <w:jc w:val="left"/>
        <w:rPr>
          <w:rFonts w:ascii="Times New Roman" w:hAnsi="Times New Roman"/>
          <w:spacing w:val="0"/>
          <w:sz w:val="24"/>
          <w:szCs w:val="24"/>
        </w:rPr>
      </w:pPr>
      <w:r>
        <w:rPr>
          <w:rFonts w:ascii="Times New Roman" w:hAnsi="Times New Roman"/>
          <w:b/>
          <w:spacing w:val="0"/>
          <w:sz w:val="24"/>
          <w:szCs w:val="24"/>
        </w:rPr>
        <w:t>ACTIONS TO REMOVE ADMITTED AND ACKNOWLEDGED CONFLICTS OF INTEREST FROM ALL PROCEEDINGS AND CEASE AND DESIST ILLEGAL REPRESENTATION</w:t>
      </w:r>
      <w:r w:rsidR="009724E6">
        <w:rPr>
          <w:rFonts w:ascii="Times New Roman" w:hAnsi="Times New Roman"/>
          <w:b/>
          <w:spacing w:val="0"/>
          <w:sz w:val="24"/>
          <w:szCs w:val="24"/>
        </w:rPr>
        <w:t>S</w:t>
      </w:r>
      <w:r>
        <w:rPr>
          <w:rFonts w:ascii="Times New Roman" w:hAnsi="Times New Roman"/>
          <w:b/>
          <w:spacing w:val="0"/>
          <w:sz w:val="24"/>
          <w:szCs w:val="24"/>
        </w:rPr>
        <w:t xml:space="preserve"> OF STATE ACTORS/DEFENDANTS BY THE NEW YORK ATTORNEY GENERAL</w:t>
      </w:r>
    </w:p>
    <w:p w:rsidR="009724E6" w:rsidRDefault="00967D59"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w:t>
      </w:r>
      <w:r w:rsidR="009C72DE">
        <w:rPr>
          <w:rFonts w:ascii="Times New Roman" w:hAnsi="Times New Roman"/>
          <w:spacing w:val="0"/>
          <w:sz w:val="24"/>
          <w:szCs w:val="24"/>
        </w:rPr>
        <w:t xml:space="preserve">ttorney </w:t>
      </w:r>
      <w:r>
        <w:rPr>
          <w:rFonts w:ascii="Times New Roman" w:hAnsi="Times New Roman"/>
          <w:spacing w:val="0"/>
          <w:sz w:val="24"/>
          <w:szCs w:val="24"/>
        </w:rPr>
        <w:t>G</w:t>
      </w:r>
      <w:r w:rsidR="009C72DE">
        <w:rPr>
          <w:rFonts w:ascii="Times New Roman" w:hAnsi="Times New Roman"/>
          <w:spacing w:val="0"/>
          <w:sz w:val="24"/>
          <w:szCs w:val="24"/>
        </w:rPr>
        <w:t>eneral’s</w:t>
      </w:r>
      <w:r>
        <w:rPr>
          <w:rFonts w:ascii="Times New Roman" w:hAnsi="Times New Roman"/>
          <w:spacing w:val="0"/>
          <w:sz w:val="24"/>
          <w:szCs w:val="24"/>
        </w:rPr>
        <w:t xml:space="preserve">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sidR="009724E6">
        <w:rPr>
          <w:rFonts w:ascii="Times New Roman" w:hAnsi="Times New Roman"/>
          <w:spacing w:val="0"/>
          <w:sz w:val="24"/>
          <w:szCs w:val="24"/>
        </w:rPr>
        <w:t xml:space="preserve">legal </w:t>
      </w:r>
      <w:r>
        <w:rPr>
          <w:rFonts w:ascii="Times New Roman" w:hAnsi="Times New Roman"/>
          <w:spacing w:val="0"/>
          <w:sz w:val="24"/>
          <w:szCs w:val="24"/>
        </w:rPr>
        <w:t>representation</w:t>
      </w:r>
      <w:r w:rsidR="009724E6">
        <w:rPr>
          <w:rFonts w:ascii="Times New Roman" w:hAnsi="Times New Roman"/>
          <w:spacing w:val="0"/>
          <w:sz w:val="24"/>
          <w:szCs w:val="24"/>
        </w:rPr>
        <w:t>s</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w:t>
      </w:r>
      <w:r w:rsidR="009C72DE">
        <w:rPr>
          <w:rFonts w:ascii="Times New Roman" w:hAnsi="Times New Roman"/>
          <w:spacing w:val="0"/>
          <w:sz w:val="24"/>
          <w:szCs w:val="24"/>
        </w:rPr>
        <w:t xml:space="preserve">ttorney </w:t>
      </w:r>
      <w:r w:rsidR="00C63021">
        <w:rPr>
          <w:rFonts w:ascii="Times New Roman" w:hAnsi="Times New Roman"/>
          <w:spacing w:val="0"/>
          <w:sz w:val="24"/>
          <w:szCs w:val="24"/>
        </w:rPr>
        <w:t>G</w:t>
      </w:r>
      <w:r w:rsidR="009C72DE">
        <w:rPr>
          <w:rFonts w:ascii="Times New Roman" w:hAnsi="Times New Roman"/>
          <w:spacing w:val="0"/>
          <w:sz w:val="24"/>
          <w:szCs w:val="24"/>
        </w:rPr>
        <w:t>eneral</w:t>
      </w:r>
      <w:r w:rsidR="00C63021">
        <w:rPr>
          <w:rFonts w:ascii="Times New Roman" w:hAnsi="Times New Roman"/>
          <w:spacing w:val="0"/>
          <w:sz w:val="24"/>
          <w:szCs w:val="24"/>
        </w:rPr>
        <w:t xml:space="preserve">’s </w:t>
      </w:r>
      <w:r w:rsidR="009C72DE">
        <w:rPr>
          <w:rFonts w:ascii="Times New Roman" w:hAnsi="Times New Roman"/>
          <w:spacing w:val="0"/>
          <w:sz w:val="24"/>
          <w:szCs w:val="24"/>
        </w:rPr>
        <w:t xml:space="preserve">office, </w:t>
      </w:r>
      <w:r w:rsidR="009724E6">
        <w:rPr>
          <w:rFonts w:ascii="Times New Roman" w:hAnsi="Times New Roman"/>
          <w:spacing w:val="0"/>
          <w:sz w:val="24"/>
          <w:szCs w:val="24"/>
        </w:rPr>
        <w:t>which</w:t>
      </w:r>
      <w:r w:rsidR="009C72DE">
        <w:rPr>
          <w:rFonts w:ascii="Times New Roman" w:hAnsi="Times New Roman"/>
          <w:spacing w:val="0"/>
          <w:sz w:val="24"/>
          <w:szCs w:val="24"/>
        </w:rPr>
        <w:t xml:space="preserve"> preclude</w:t>
      </w:r>
      <w:r w:rsidR="00E80E6A">
        <w:rPr>
          <w:rFonts w:ascii="Times New Roman" w:hAnsi="Times New Roman"/>
          <w:spacing w:val="0"/>
          <w:sz w:val="24"/>
          <w:szCs w:val="24"/>
        </w:rPr>
        <w:t xml:space="preserv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w:t>
      </w:r>
      <w:r w:rsidR="009C72DE">
        <w:rPr>
          <w:rFonts w:ascii="Times New Roman" w:hAnsi="Times New Roman"/>
          <w:spacing w:val="0"/>
          <w:sz w:val="24"/>
          <w:szCs w:val="24"/>
        </w:rPr>
        <w:t>s</w:t>
      </w:r>
      <w:r w:rsidR="00C63021">
        <w:rPr>
          <w:rFonts w:ascii="Times New Roman" w:hAnsi="Times New Roman"/>
          <w:spacing w:val="0"/>
          <w:sz w:val="24"/>
          <w:szCs w:val="24"/>
        </w:rPr>
        <w:t xml:space="preserve"> </w:t>
      </w:r>
      <w:r w:rsidR="009C72DE">
        <w:rPr>
          <w:rFonts w:ascii="Times New Roman" w:hAnsi="Times New Roman"/>
          <w:spacing w:val="0"/>
          <w:sz w:val="24"/>
          <w:szCs w:val="24"/>
        </w:rPr>
        <w:t>are</w:t>
      </w:r>
      <w:r w:rsidR="00BF003B">
        <w:rPr>
          <w:rFonts w:ascii="Times New Roman" w:hAnsi="Times New Roman"/>
          <w:spacing w:val="0"/>
          <w:sz w:val="24"/>
          <w:szCs w:val="24"/>
        </w:rPr>
        <w:t xml:space="preserve">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iolation</w:t>
      </w:r>
      <w:r w:rsidR="009C72DE">
        <w:rPr>
          <w:rFonts w:ascii="Times New Roman" w:hAnsi="Times New Roman"/>
          <w:spacing w:val="0"/>
          <w:sz w:val="24"/>
          <w:szCs w:val="24"/>
        </w:rPr>
        <w:t>s</w:t>
      </w:r>
      <w:r w:rsidR="00C63021">
        <w:rPr>
          <w:rFonts w:ascii="Times New Roman" w:hAnsi="Times New Roman"/>
          <w:spacing w:val="0"/>
          <w:sz w:val="24"/>
          <w:szCs w:val="24"/>
        </w:rPr>
        <w:t xml:space="preserve">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xml:space="preserve">, all instances </w:t>
      </w:r>
      <w:r w:rsidR="009C72DE">
        <w:rPr>
          <w:rFonts w:ascii="Times New Roman" w:hAnsi="Times New Roman"/>
          <w:spacing w:val="0"/>
          <w:sz w:val="24"/>
          <w:szCs w:val="24"/>
        </w:rPr>
        <w:t xml:space="preserve">of these illegal representations </w:t>
      </w:r>
      <w:r w:rsidR="00ED05A6">
        <w:rPr>
          <w:rFonts w:ascii="Times New Roman" w:hAnsi="Times New Roman"/>
          <w:spacing w:val="0"/>
          <w:sz w:val="24"/>
          <w:szCs w:val="24"/>
        </w:rPr>
        <w:t>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p>
    <w:p w:rsidR="00967D59" w:rsidRDefault="00ED05A6" w:rsidP="00435C33">
      <w:pPr>
        <w:pStyle w:val="BodyText"/>
        <w:ind w:firstLine="720"/>
        <w:jc w:val="left"/>
        <w:rPr>
          <w:rFonts w:ascii="Times New Roman" w:hAnsi="Times New Roman"/>
          <w:spacing w:val="0"/>
          <w:sz w:val="24"/>
          <w:szCs w:val="24"/>
        </w:rPr>
      </w:pPr>
      <w:r>
        <w:rPr>
          <w:rFonts w:ascii="Times New Roman" w:hAnsi="Times New Roman"/>
          <w:spacing w:val="0"/>
          <w:sz w:val="24"/>
          <w:szCs w:val="24"/>
        </w:rPr>
        <w:t>First, a</w:t>
      </w:r>
      <w:r w:rsidR="007057C1">
        <w:rPr>
          <w:rFonts w:ascii="Times New Roman" w:hAnsi="Times New Roman"/>
          <w:spacing w:val="0"/>
          <w:sz w:val="24"/>
          <w:szCs w:val="24"/>
        </w:rPr>
        <w:t>ll State Actors/Defendants illegally represented currently by the A</w:t>
      </w:r>
      <w:r w:rsidR="009C72DE">
        <w:rPr>
          <w:rFonts w:ascii="Times New Roman" w:hAnsi="Times New Roman"/>
          <w:spacing w:val="0"/>
          <w:sz w:val="24"/>
          <w:szCs w:val="24"/>
        </w:rPr>
        <w:t xml:space="preserve">ttorney </w:t>
      </w:r>
      <w:r w:rsidR="007057C1">
        <w:rPr>
          <w:rFonts w:ascii="Times New Roman" w:hAnsi="Times New Roman"/>
          <w:spacing w:val="0"/>
          <w:sz w:val="24"/>
          <w:szCs w:val="24"/>
        </w:rPr>
        <w:t>G</w:t>
      </w:r>
      <w:r w:rsidR="009C72DE">
        <w:rPr>
          <w:rFonts w:ascii="Times New Roman" w:hAnsi="Times New Roman"/>
          <w:spacing w:val="0"/>
          <w:sz w:val="24"/>
          <w:szCs w:val="24"/>
        </w:rPr>
        <w:t>eneral</w:t>
      </w:r>
      <w:r w:rsidR="007057C1">
        <w:rPr>
          <w:rFonts w:ascii="Times New Roman" w:hAnsi="Times New Roman"/>
          <w:spacing w:val="0"/>
          <w:sz w:val="24"/>
          <w:szCs w:val="24"/>
        </w:rPr>
        <w:t xml:space="preserve">,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Pr>
          <w:rFonts w:ascii="Times New Roman" w:hAnsi="Times New Roman"/>
          <w:spacing w:val="0"/>
          <w:sz w:val="24"/>
          <w:szCs w:val="24"/>
        </w:rPr>
        <w:t>D</w:t>
      </w:r>
      <w:r w:rsidR="00BF003B">
        <w:rPr>
          <w:rFonts w:ascii="Times New Roman" w:hAnsi="Times New Roman"/>
          <w:spacing w:val="0"/>
          <w:sz w:val="24"/>
          <w:szCs w:val="24"/>
        </w:rPr>
        <w:t>efenses</w:t>
      </w:r>
      <w:r>
        <w:rPr>
          <w:rFonts w:ascii="Times New Roman" w:hAnsi="Times New Roman"/>
          <w:spacing w:val="0"/>
          <w:sz w:val="24"/>
          <w:szCs w:val="24"/>
        </w:rPr>
        <w:t xml:space="preserve"> where they are sued in both capacities. </w:t>
      </w:r>
      <w:r w:rsidR="00967D59">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lastRenderedPageBreak/>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1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 xml:space="preserve">including the trial. </w:t>
      </w:r>
      <w:r w:rsidRPr="001E0524">
        <w:rPr>
          <w:rFonts w:ascii="Times New Roman" w:hAnsi="Times New Roman"/>
          <w:spacing w:val="0"/>
          <w:sz w:val="24"/>
          <w:szCs w:val="24"/>
        </w:rPr>
        <w:lastRenderedPageBreak/>
        <w:t>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r>
        <w:rPr>
          <w:rFonts w:ascii="Times New Roman" w:hAnsi="Times New Roman"/>
          <w:spacing w:val="0"/>
          <w:sz w:val="24"/>
          <w:szCs w:val="24"/>
        </w:rPr>
        <w:t>DD</w:t>
      </w:r>
      <w:r w:rsidRPr="001E0524">
        <w:rPr>
          <w:rFonts w:ascii="Times New Roman" w:hAnsi="Times New Roman"/>
          <w:spacing w:val="0"/>
          <w:sz w:val="24"/>
          <w:szCs w:val="24"/>
        </w:rPr>
        <w:t xml:space="preserve">C,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 xml:space="preserve">duly authorized officer of the Court. The New York State </w:t>
      </w:r>
      <w:r w:rsidRPr="001E0524">
        <w:rPr>
          <w:rFonts w:ascii="Times New Roman" w:hAnsi="Times New Roman"/>
          <w:spacing w:val="0"/>
          <w:sz w:val="24"/>
          <w:szCs w:val="24"/>
        </w:rPr>
        <w:lastRenderedPageBreak/>
        <w:t>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w:t>
      </w:r>
      <w:r w:rsidR="00351968">
        <w:rPr>
          <w:rFonts w:ascii="Times New Roman" w:hAnsi="Times New Roman"/>
          <w:spacing w:val="0"/>
          <w:sz w:val="24"/>
          <w:szCs w:val="24"/>
        </w:rPr>
        <w:t>Attorney General</w:t>
      </w:r>
      <w:r>
        <w:rPr>
          <w:rFonts w:ascii="Times New Roman" w:hAnsi="Times New Roman"/>
          <w:spacing w:val="0"/>
          <w:sz w:val="24"/>
          <w:szCs w:val="24"/>
        </w:rPr>
        <w:t xml:space="preserve">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w:t>
      </w:r>
      <w:r w:rsidR="00351968">
        <w:rPr>
          <w:rFonts w:ascii="Times New Roman" w:hAnsi="Times New Roman"/>
          <w:spacing w:val="0"/>
          <w:sz w:val="24"/>
          <w:szCs w:val="24"/>
        </w:rPr>
        <w:t>Attorney General</w:t>
      </w:r>
      <w:r w:rsidR="006F253D">
        <w:rPr>
          <w:rFonts w:ascii="Times New Roman" w:hAnsi="Times New Roman"/>
          <w:spacing w:val="0"/>
          <w:sz w:val="24"/>
          <w:szCs w:val="24"/>
        </w:rPr>
        <w:t xml:space="preserve">’s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w:t>
      </w:r>
      <w:r w:rsidR="009724E6">
        <w:rPr>
          <w:rFonts w:ascii="Times New Roman" w:hAnsi="Times New Roman"/>
          <w:spacing w:val="0"/>
          <w:sz w:val="24"/>
          <w:szCs w:val="24"/>
        </w:rPr>
        <w:t>O</w:t>
      </w:r>
      <w:r w:rsidR="006F253D">
        <w:rPr>
          <w:rFonts w:ascii="Times New Roman" w:hAnsi="Times New Roman"/>
          <w:spacing w:val="0"/>
          <w:sz w:val="24"/>
          <w:szCs w:val="24"/>
        </w:rPr>
        <w:t>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9D0532" w:rsidP="009E0415">
      <w:pPr>
        <w:pStyle w:val="BodyText"/>
        <w:jc w:val="left"/>
        <w:rPr>
          <w:rFonts w:ascii="Times New Roman" w:hAnsi="Times New Roman"/>
          <w:spacing w:val="0"/>
          <w:sz w:val="24"/>
          <w:szCs w:val="24"/>
        </w:rPr>
      </w:pPr>
      <w:hyperlink r:id="rId27"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9724E6">
        <w:rPr>
          <w:rFonts w:ascii="Times New Roman" w:hAnsi="Times New Roman"/>
          <w:spacing w:val="0"/>
          <w:sz w:val="24"/>
          <w:szCs w:val="24"/>
        </w:rPr>
        <w:t xml:space="preserve"> to</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by the </w:t>
      </w:r>
      <w:r w:rsidR="00351968">
        <w:rPr>
          <w:rFonts w:ascii="Times New Roman" w:hAnsi="Times New Roman"/>
          <w:spacing w:val="0"/>
          <w:sz w:val="24"/>
          <w:szCs w:val="24"/>
        </w:rPr>
        <w:t>Attorney General</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whom was wearing a number of </w:t>
      </w:r>
      <w:r w:rsidR="009724E6">
        <w:rPr>
          <w:rFonts w:ascii="Times New Roman" w:hAnsi="Times New Roman"/>
          <w:spacing w:val="0"/>
          <w:sz w:val="24"/>
          <w:szCs w:val="24"/>
        </w:rPr>
        <w:t xml:space="preserve">conflicting </w:t>
      </w:r>
      <w:r w:rsidR="0032491A">
        <w:rPr>
          <w:rFonts w:ascii="Times New Roman" w:hAnsi="Times New Roman"/>
          <w:spacing w:val="0"/>
          <w:sz w:val="24"/>
          <w:szCs w:val="24"/>
        </w:rPr>
        <w:t>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both Professionally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w:t>
      </w:r>
      <w:r w:rsidR="008850E2">
        <w:rPr>
          <w:rFonts w:ascii="Times New Roman" w:hAnsi="Times New Roman"/>
          <w:spacing w:val="0"/>
          <w:sz w:val="24"/>
          <w:szCs w:val="24"/>
        </w:rPr>
        <w:t xml:space="preserve"> exposed</w:t>
      </w:r>
      <w:r w:rsidR="0051530D">
        <w:rPr>
          <w:rFonts w:ascii="Times New Roman" w:hAnsi="Times New Roman"/>
          <w:spacing w:val="0"/>
          <w:sz w:val="24"/>
          <w:szCs w:val="24"/>
        </w:rPr>
        <w:t>,</w:t>
      </w:r>
      <w:r w:rsidR="008850E2">
        <w:rPr>
          <w:rFonts w:ascii="Times New Roman" w:hAnsi="Times New Roman"/>
          <w:spacing w:val="0"/>
          <w:sz w:val="24"/>
          <w:szCs w:val="24"/>
        </w:rPr>
        <w:t xml:space="preserve"> again in</w:t>
      </w:r>
      <w:r w:rsidR="0051530D">
        <w:rPr>
          <w:rFonts w:ascii="Times New Roman" w:hAnsi="Times New Roman"/>
          <w:spacing w:val="0"/>
          <w:sz w:val="24"/>
          <w:szCs w:val="24"/>
        </w:rPr>
        <w:t xml:space="preserve"> Violation of </w:t>
      </w:r>
      <w:r w:rsidR="008850E2">
        <w:rPr>
          <w:rFonts w:ascii="Times New Roman" w:hAnsi="Times New Roman"/>
          <w:spacing w:val="0"/>
          <w:sz w:val="24"/>
          <w:szCs w:val="24"/>
        </w:rPr>
        <w:lastRenderedPageBreak/>
        <w:t xml:space="preserve">Attorney Conduct Codes, </w:t>
      </w:r>
      <w:r w:rsidR="0051530D">
        <w:rPr>
          <w:rFonts w:ascii="Times New Roman" w:hAnsi="Times New Roman"/>
          <w:spacing w:val="0"/>
          <w:sz w:val="24"/>
          <w:szCs w:val="24"/>
        </w:rPr>
        <w:t>Public Offices</w:t>
      </w:r>
      <w:r w:rsidR="008850E2">
        <w:rPr>
          <w:rFonts w:ascii="Times New Roman" w:hAnsi="Times New Roman"/>
          <w:spacing w:val="0"/>
          <w:sz w:val="24"/>
          <w:szCs w:val="24"/>
        </w:rPr>
        <w:t xml:space="preserve"> Rules &amp; Regulations</w:t>
      </w:r>
      <w:r w:rsidR="0051530D">
        <w:rPr>
          <w:rFonts w:ascii="Times New Roman" w:hAnsi="Times New Roman"/>
          <w:spacing w:val="0"/>
          <w:sz w:val="24"/>
          <w:szCs w:val="24"/>
        </w:rPr>
        <w:t xml:space="preserve"> and State </w:t>
      </w:r>
      <w:r w:rsidR="001B4D0B">
        <w:rPr>
          <w:rFonts w:ascii="Times New Roman" w:hAnsi="Times New Roman"/>
          <w:spacing w:val="0"/>
          <w:sz w:val="24"/>
          <w:szCs w:val="24"/>
        </w:rPr>
        <w:t>&amp;</w:t>
      </w:r>
      <w:r w:rsidR="0051530D">
        <w:rPr>
          <w:rFonts w:ascii="Times New Roman" w:hAnsi="Times New Roman"/>
          <w:spacing w:val="0"/>
          <w:sz w:val="24"/>
          <w:szCs w:val="24"/>
        </w:rPr>
        <w:t xml:space="preserve"> Federal Law</w:t>
      </w:r>
      <w:r w:rsidR="00736968">
        <w:rPr>
          <w:rFonts w:ascii="Times New Roman" w:hAnsi="Times New Roman"/>
          <w:spacing w:val="0"/>
          <w:sz w:val="24"/>
          <w:szCs w:val="24"/>
        </w:rPr>
        <w:t>, combin</w:t>
      </w:r>
      <w:r w:rsidR="008850E2">
        <w:rPr>
          <w:rFonts w:ascii="Times New Roman" w:hAnsi="Times New Roman"/>
          <w:spacing w:val="0"/>
          <w:sz w:val="24"/>
          <w:szCs w:val="24"/>
        </w:rPr>
        <w:t xml:space="preserve">ing </w:t>
      </w:r>
      <w:r w:rsidR="00736968">
        <w:rPr>
          <w:rFonts w:ascii="Times New Roman" w:hAnsi="Times New Roman"/>
          <w:spacing w:val="0"/>
          <w:sz w:val="24"/>
          <w:szCs w:val="24"/>
        </w:rPr>
        <w:t xml:space="preserve">to </w:t>
      </w:r>
      <w:r w:rsidR="008850E2">
        <w:rPr>
          <w:rFonts w:ascii="Times New Roman" w:hAnsi="Times New Roman"/>
          <w:spacing w:val="0"/>
          <w:sz w:val="24"/>
          <w:szCs w:val="24"/>
        </w:rPr>
        <w:t xml:space="preserve">further </w:t>
      </w:r>
      <w:r w:rsidR="00736968">
        <w:rPr>
          <w:rFonts w:ascii="Times New Roman" w:hAnsi="Times New Roman"/>
          <w:spacing w:val="0"/>
          <w:sz w:val="24"/>
          <w:szCs w:val="24"/>
        </w:rPr>
        <w:t>Block Due Process &amp; Procedure</w:t>
      </w:r>
      <w:r w:rsidR="008850E2">
        <w:rPr>
          <w:rFonts w:ascii="Times New Roman" w:hAnsi="Times New Roman"/>
          <w:spacing w:val="0"/>
          <w:sz w:val="24"/>
          <w:szCs w:val="24"/>
        </w:rPr>
        <w:t xml:space="preserve"> of the victims through</w:t>
      </w:r>
      <w:r w:rsidR="00736968">
        <w:rPr>
          <w:rFonts w:ascii="Times New Roman" w:hAnsi="Times New Roman"/>
          <w:spacing w:val="0"/>
          <w:sz w:val="24"/>
          <w:szCs w:val="24"/>
        </w:rPr>
        <w:t xml:space="preserve"> Obstructi</w:t>
      </w:r>
      <w:r w:rsidR="008850E2">
        <w:rPr>
          <w:rFonts w:ascii="Times New Roman" w:hAnsi="Times New Roman"/>
          <w:spacing w:val="0"/>
          <w:sz w:val="24"/>
          <w:szCs w:val="24"/>
        </w:rPr>
        <w:t>on</w:t>
      </w:r>
      <w:r w:rsidR="00736968">
        <w:rPr>
          <w:rFonts w:ascii="Times New Roman" w:hAnsi="Times New Roman"/>
          <w:spacing w:val="0"/>
          <w:sz w:val="24"/>
          <w:szCs w:val="24"/>
        </w:rPr>
        <w:t xml:space="preserve"> Justice to both the Criminal Complaints and </w:t>
      </w:r>
      <w:r w:rsidR="008850E2">
        <w:rPr>
          <w:rFonts w:ascii="Times New Roman" w:hAnsi="Times New Roman"/>
          <w:spacing w:val="0"/>
          <w:sz w:val="24"/>
          <w:szCs w:val="24"/>
        </w:rPr>
        <w:t xml:space="preserve">the </w:t>
      </w:r>
      <w:r w:rsidR="00736968">
        <w:rPr>
          <w:rFonts w:ascii="Times New Roman" w:hAnsi="Times New Roman"/>
          <w:spacing w:val="0"/>
          <w:sz w:val="24"/>
          <w:szCs w:val="24"/>
        </w:rPr>
        <w:t>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w:t>
      </w:r>
      <w:r w:rsidR="00351968">
        <w:rPr>
          <w:rFonts w:ascii="Times New Roman" w:hAnsi="Times New Roman"/>
          <w:spacing w:val="0"/>
          <w:sz w:val="24"/>
          <w:szCs w:val="24"/>
        </w:rPr>
        <w:t>Attorney General</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xml:space="preserve">, Violations of Public Office Rules &amp; Regulations, Attorney Conduct Codes and State </w:t>
      </w:r>
      <w:r w:rsidR="001B4D0B">
        <w:rPr>
          <w:rFonts w:ascii="Times New Roman" w:hAnsi="Times New Roman"/>
          <w:spacing w:val="0"/>
          <w:sz w:val="24"/>
          <w:szCs w:val="24"/>
        </w:rPr>
        <w:t>&amp;</w:t>
      </w:r>
      <w:r w:rsidR="0032491A">
        <w:rPr>
          <w:rFonts w:ascii="Times New Roman" w:hAnsi="Times New Roman"/>
          <w:spacing w:val="0"/>
          <w:sz w:val="24"/>
          <w:szCs w:val="24"/>
        </w:rPr>
        <w:t xml:space="preserve">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5E566A" w:rsidRDefault="00E00096"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U</w:t>
      </w:r>
      <w:r w:rsidR="0051530D">
        <w:rPr>
          <w:rFonts w:ascii="Times New Roman" w:hAnsi="Times New Roman"/>
          <w:spacing w:val="0"/>
          <w:sz w:val="24"/>
          <w:szCs w:val="24"/>
        </w:rPr>
        <w:t xml:space="preserve">pon the </w:t>
      </w:r>
      <w:r>
        <w:rPr>
          <w:rFonts w:ascii="Times New Roman" w:hAnsi="Times New Roman"/>
          <w:spacing w:val="0"/>
          <w:sz w:val="24"/>
          <w:szCs w:val="24"/>
        </w:rPr>
        <w:t>forced resignation</w:t>
      </w:r>
      <w:r w:rsidR="0051530D">
        <w:rPr>
          <w:rFonts w:ascii="Times New Roman" w:hAnsi="Times New Roman"/>
          <w:spacing w:val="0"/>
          <w:sz w:val="24"/>
          <w:szCs w:val="24"/>
        </w:rPr>
        <w:t xml:space="preserve"> of Spitzer </w:t>
      </w:r>
      <w:r w:rsidR="00C63021">
        <w:rPr>
          <w:rFonts w:ascii="Times New Roman" w:hAnsi="Times New Roman"/>
          <w:spacing w:val="0"/>
          <w:sz w:val="24"/>
          <w:szCs w:val="24"/>
        </w:rPr>
        <w:t xml:space="preserve">as </w:t>
      </w:r>
      <w:r>
        <w:rPr>
          <w:rFonts w:ascii="Times New Roman" w:hAnsi="Times New Roman"/>
          <w:spacing w:val="0"/>
          <w:sz w:val="24"/>
          <w:szCs w:val="24"/>
        </w:rPr>
        <w:t>Governor,</w:t>
      </w:r>
      <w:r w:rsidR="00C63021">
        <w:rPr>
          <w:rFonts w:ascii="Times New Roman" w:hAnsi="Times New Roman"/>
          <w:spacing w:val="0"/>
          <w:sz w:val="24"/>
          <w:szCs w:val="24"/>
        </w:rPr>
        <w:t xml:space="preserve"> </w:t>
      </w:r>
      <w:r w:rsidR="0051530D">
        <w:rPr>
          <w:rFonts w:ascii="Times New Roman" w:hAnsi="Times New Roman"/>
          <w:spacing w:val="0"/>
          <w:sz w:val="24"/>
          <w:szCs w:val="24"/>
        </w:rPr>
        <w:t>for</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Violations of the Federal Mann Act in Transporting </w:t>
      </w:r>
      <w:r w:rsidR="008005F4">
        <w:rPr>
          <w:rFonts w:ascii="Times New Roman" w:hAnsi="Times New Roman"/>
          <w:spacing w:val="0"/>
          <w:sz w:val="24"/>
          <w:szCs w:val="24"/>
        </w:rPr>
        <w:t>Prostitutes</w:t>
      </w:r>
      <w:r w:rsidR="0051530D">
        <w:rPr>
          <w:rFonts w:ascii="Times New Roman" w:hAnsi="Times New Roman"/>
          <w:spacing w:val="0"/>
          <w:sz w:val="24"/>
          <w:szCs w:val="24"/>
        </w:rPr>
        <w:t xml:space="preserve"> across State Lines</w:t>
      </w:r>
      <w:r w:rsidR="008850E2">
        <w:rPr>
          <w:rFonts w:ascii="Times New Roman" w:hAnsi="Times New Roman"/>
          <w:spacing w:val="0"/>
          <w:sz w:val="24"/>
          <w:szCs w:val="24"/>
        </w:rPr>
        <w:t>, Prostitution of a Young Woman</w:t>
      </w:r>
      <w:r w:rsidR="0051530D">
        <w:rPr>
          <w:rFonts w:ascii="Times New Roman" w:hAnsi="Times New Roman"/>
          <w:spacing w:val="0"/>
          <w:sz w:val="24"/>
          <w:szCs w:val="24"/>
        </w:rPr>
        <w:t xml:space="preserve"> and other crimes</w:t>
      </w:r>
      <w:r w:rsidR="00C63021">
        <w:rPr>
          <w:rFonts w:ascii="Times New Roman" w:hAnsi="Times New Roman"/>
          <w:spacing w:val="0"/>
          <w:sz w:val="24"/>
          <w:szCs w:val="24"/>
        </w:rPr>
        <w:t>,</w:t>
      </w:r>
      <w:r w:rsidR="00B05F2A">
        <w:rPr>
          <w:rFonts w:ascii="Times New Roman" w:hAnsi="Times New Roman"/>
          <w:spacing w:val="0"/>
          <w:sz w:val="24"/>
          <w:szCs w:val="24"/>
        </w:rPr>
        <w:t xml:space="preserve"> Spitzer’s</w:t>
      </w:r>
      <w:r w:rsidR="00556CCE">
        <w:rPr>
          <w:rFonts w:ascii="Times New Roman" w:hAnsi="Times New Roman"/>
          <w:spacing w:val="0"/>
          <w:sz w:val="24"/>
          <w:szCs w:val="24"/>
        </w:rPr>
        <w:t xml:space="preserve"> Personal</w:t>
      </w:r>
      <w:r w:rsidR="00B05F2A">
        <w:rPr>
          <w:rFonts w:ascii="Times New Roman" w:hAnsi="Times New Roman"/>
          <w:spacing w:val="0"/>
          <w:sz w:val="24"/>
          <w:szCs w:val="24"/>
        </w:rPr>
        <w:t xml:space="preserve"> legal fees </w:t>
      </w:r>
      <w:proofErr w:type="gramStart"/>
      <w:r w:rsidR="00B05F2A">
        <w:rPr>
          <w:rFonts w:ascii="Times New Roman" w:hAnsi="Times New Roman"/>
          <w:spacing w:val="0"/>
          <w:sz w:val="24"/>
          <w:szCs w:val="24"/>
        </w:rPr>
        <w:t xml:space="preserve">were </w:t>
      </w:r>
      <w:r w:rsidR="0051530D">
        <w:rPr>
          <w:rFonts w:ascii="Times New Roman" w:hAnsi="Times New Roman"/>
          <w:spacing w:val="0"/>
          <w:sz w:val="24"/>
          <w:szCs w:val="24"/>
        </w:rPr>
        <w:t>paid</w:t>
      </w:r>
      <w:proofErr w:type="gramEnd"/>
      <w:r w:rsidR="00B05F2A">
        <w:rPr>
          <w:rFonts w:ascii="Times New Roman" w:hAnsi="Times New Roman"/>
          <w:spacing w:val="0"/>
          <w:sz w:val="24"/>
          <w:szCs w:val="24"/>
        </w:rPr>
        <w:t xml:space="preserve"> from the Public Treasury to Proskauer Rose</w:t>
      </w:r>
      <w:r w:rsidR="00556CCE">
        <w:rPr>
          <w:rStyle w:val="FootnoteReference"/>
          <w:rFonts w:ascii="Times New Roman" w:hAnsi="Times New Roman"/>
          <w:spacing w:val="0"/>
          <w:sz w:val="24"/>
          <w:szCs w:val="24"/>
        </w:rPr>
        <w:footnoteReference w:id="17"/>
      </w:r>
      <w:r w:rsidR="00B05F2A">
        <w:rPr>
          <w:rFonts w:ascii="Times New Roman" w:hAnsi="Times New Roman"/>
          <w:spacing w:val="0"/>
          <w:sz w:val="24"/>
          <w:szCs w:val="24"/>
        </w:rPr>
        <w:t xml:space="preserve">, </w:t>
      </w:r>
      <w:r w:rsidR="0051530D">
        <w:rPr>
          <w:rFonts w:ascii="Times New Roman" w:hAnsi="Times New Roman"/>
          <w:spacing w:val="0"/>
          <w:sz w:val="24"/>
          <w:szCs w:val="24"/>
        </w:rPr>
        <w:t xml:space="preserve">the central conspirator of </w:t>
      </w:r>
      <w:r w:rsidR="00B05F2A">
        <w:rPr>
          <w:rFonts w:ascii="Times New Roman" w:hAnsi="Times New Roman"/>
          <w:spacing w:val="0"/>
          <w:sz w:val="24"/>
          <w:szCs w:val="24"/>
        </w:rPr>
        <w:t>my</w:t>
      </w:r>
      <w:r w:rsidR="0051530D">
        <w:rPr>
          <w:rFonts w:ascii="Times New Roman" w:hAnsi="Times New Roman"/>
          <w:spacing w:val="0"/>
          <w:sz w:val="24"/>
          <w:szCs w:val="24"/>
        </w:rPr>
        <w:t xml:space="preserve"> RICO</w:t>
      </w:r>
      <w:r w:rsidR="00B05F2A">
        <w:rPr>
          <w:rFonts w:ascii="Times New Roman" w:hAnsi="Times New Roman"/>
          <w:spacing w:val="0"/>
          <w:sz w:val="24"/>
          <w:szCs w:val="24"/>
        </w:rPr>
        <w:t xml:space="preserve"> &amp; ANTITRUST Lawsuit</w:t>
      </w:r>
      <w:r w:rsidR="00DF4949">
        <w:rPr>
          <w:rFonts w:ascii="Times New Roman" w:hAnsi="Times New Roman"/>
          <w:spacing w:val="0"/>
          <w:sz w:val="24"/>
          <w:szCs w:val="24"/>
        </w:rPr>
        <w:t>, named in EVERY Criminal and Civil Complaint</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w:t>
      </w:r>
      <w:r w:rsidR="001B4D0B">
        <w:rPr>
          <w:rFonts w:ascii="Times New Roman" w:hAnsi="Times New Roman"/>
          <w:spacing w:val="0"/>
          <w:sz w:val="24"/>
          <w:szCs w:val="24"/>
        </w:rPr>
        <w:t xml:space="preserve">So </w:t>
      </w:r>
      <w:r w:rsidR="008850E2">
        <w:rPr>
          <w:rFonts w:ascii="Times New Roman" w:hAnsi="Times New Roman"/>
          <w:spacing w:val="0"/>
          <w:sz w:val="24"/>
          <w:szCs w:val="24"/>
        </w:rPr>
        <w:t>“</w:t>
      </w:r>
      <w:r w:rsidR="001B4D0B">
        <w:rPr>
          <w:rFonts w:ascii="Times New Roman" w:hAnsi="Times New Roman"/>
          <w:spacing w:val="0"/>
          <w:sz w:val="24"/>
          <w:szCs w:val="24"/>
        </w:rPr>
        <w:t>good</w:t>
      </w:r>
      <w:r w:rsidR="008850E2">
        <w:rPr>
          <w:rFonts w:ascii="Times New Roman" w:hAnsi="Times New Roman"/>
          <w:spacing w:val="0"/>
          <w:sz w:val="24"/>
          <w:szCs w:val="24"/>
        </w:rPr>
        <w:t>”</w:t>
      </w:r>
      <w:r w:rsidR="001B4D0B">
        <w:rPr>
          <w:rFonts w:ascii="Times New Roman" w:hAnsi="Times New Roman"/>
          <w:spacing w:val="0"/>
          <w:sz w:val="24"/>
          <w:szCs w:val="24"/>
        </w:rPr>
        <w:t xml:space="preserve"> were </w:t>
      </w:r>
      <w:proofErr w:type="gramStart"/>
      <w:r w:rsidR="001B4D0B">
        <w:rPr>
          <w:rFonts w:ascii="Times New Roman" w:hAnsi="Times New Roman"/>
          <w:spacing w:val="0"/>
          <w:sz w:val="24"/>
          <w:szCs w:val="24"/>
        </w:rPr>
        <w:t>the</w:t>
      </w:r>
      <w:r w:rsidR="00335942">
        <w:rPr>
          <w:rFonts w:ascii="Times New Roman" w:hAnsi="Times New Roman"/>
          <w:spacing w:val="0"/>
          <w:sz w:val="24"/>
          <w:szCs w:val="24"/>
        </w:rPr>
        <w:t>se</w:t>
      </w:r>
      <w:proofErr w:type="gramEnd"/>
      <w:r w:rsidR="008850E2">
        <w:rPr>
          <w:rFonts w:ascii="Times New Roman" w:hAnsi="Times New Roman"/>
          <w:spacing w:val="0"/>
          <w:sz w:val="24"/>
          <w:szCs w:val="24"/>
        </w:rPr>
        <w:t xml:space="preserve"> </w:t>
      </w:r>
      <w:r w:rsidR="001B4D0B">
        <w:rPr>
          <w:rFonts w:ascii="Times New Roman" w:hAnsi="Times New Roman"/>
          <w:spacing w:val="0"/>
          <w:sz w:val="24"/>
          <w:szCs w:val="24"/>
        </w:rPr>
        <w:t>lawyers that Spitzer never</w:t>
      </w:r>
      <w:r w:rsidR="008850E2">
        <w:rPr>
          <w:rFonts w:ascii="Times New Roman" w:hAnsi="Times New Roman"/>
          <w:spacing w:val="0"/>
          <w:sz w:val="24"/>
          <w:szCs w:val="24"/>
        </w:rPr>
        <w:t xml:space="preserve"> went to </w:t>
      </w:r>
      <w:r w:rsidR="001B4D0B">
        <w:rPr>
          <w:rFonts w:ascii="Times New Roman" w:hAnsi="Times New Roman"/>
          <w:spacing w:val="0"/>
          <w:sz w:val="24"/>
          <w:szCs w:val="24"/>
        </w:rPr>
        <w:t>tri</w:t>
      </w:r>
      <w:r w:rsidR="008850E2">
        <w:rPr>
          <w:rFonts w:ascii="Times New Roman" w:hAnsi="Times New Roman"/>
          <w:spacing w:val="0"/>
          <w:sz w:val="24"/>
          <w:szCs w:val="24"/>
        </w:rPr>
        <w:t>al</w:t>
      </w:r>
      <w:r w:rsidR="00335942">
        <w:rPr>
          <w:rFonts w:ascii="Times New Roman" w:hAnsi="Times New Roman"/>
          <w:spacing w:val="0"/>
          <w:sz w:val="24"/>
          <w:szCs w:val="24"/>
        </w:rPr>
        <w:t>,</w:t>
      </w:r>
      <w:r w:rsidR="008850E2">
        <w:rPr>
          <w:rFonts w:ascii="Times New Roman" w:hAnsi="Times New Roman"/>
          <w:spacing w:val="0"/>
          <w:sz w:val="24"/>
          <w:szCs w:val="24"/>
        </w:rPr>
        <w:t xml:space="preserve"> or faced arrest</w:t>
      </w:r>
      <w:r w:rsidR="001B4D0B">
        <w:rPr>
          <w:rFonts w:ascii="Times New Roman" w:hAnsi="Times New Roman"/>
          <w:spacing w:val="0"/>
          <w:sz w:val="24"/>
          <w:szCs w:val="24"/>
        </w:rPr>
        <w:t>, almost as if he were “Above the Law</w:t>
      </w:r>
      <w:r w:rsidR="0026384B">
        <w:rPr>
          <w:rFonts w:ascii="Times New Roman" w:hAnsi="Times New Roman"/>
          <w:spacing w:val="0"/>
          <w:sz w:val="24"/>
          <w:szCs w:val="24"/>
        </w:rPr>
        <w:t>,</w:t>
      </w:r>
      <w:r w:rsidR="001B4D0B">
        <w:rPr>
          <w:rFonts w:ascii="Times New Roman" w:hAnsi="Times New Roman"/>
          <w:spacing w:val="0"/>
          <w:sz w:val="24"/>
          <w:szCs w:val="24"/>
        </w:rPr>
        <w:t>” or more aptly, the crime</w:t>
      </w:r>
      <w:r w:rsidR="008850E2">
        <w:rPr>
          <w:rFonts w:ascii="Times New Roman" w:hAnsi="Times New Roman"/>
          <w:spacing w:val="0"/>
          <w:sz w:val="24"/>
          <w:szCs w:val="24"/>
        </w:rPr>
        <w:t>s</w:t>
      </w:r>
      <w:r w:rsidR="001B4D0B">
        <w:rPr>
          <w:rFonts w:ascii="Times New Roman" w:hAnsi="Times New Roman"/>
          <w:spacing w:val="0"/>
          <w:sz w:val="24"/>
          <w:szCs w:val="24"/>
        </w:rPr>
        <w:t xml:space="preserve"> </w:t>
      </w:r>
      <w:r w:rsidR="00335942">
        <w:rPr>
          <w:rFonts w:ascii="Times New Roman" w:hAnsi="Times New Roman"/>
          <w:spacing w:val="0"/>
          <w:sz w:val="24"/>
          <w:szCs w:val="24"/>
        </w:rPr>
        <w:t xml:space="preserve">were </w:t>
      </w:r>
      <w:r w:rsidR="001B4D0B">
        <w:rPr>
          <w:rFonts w:ascii="Times New Roman" w:hAnsi="Times New Roman"/>
          <w:spacing w:val="0"/>
          <w:sz w:val="24"/>
          <w:szCs w:val="24"/>
        </w:rPr>
        <w:t xml:space="preserve">bought </w:t>
      </w:r>
      <w:r w:rsidR="008850E2">
        <w:rPr>
          <w:rFonts w:ascii="Times New Roman" w:hAnsi="Times New Roman"/>
          <w:spacing w:val="0"/>
          <w:sz w:val="24"/>
          <w:szCs w:val="24"/>
        </w:rPr>
        <w:t>off</w:t>
      </w:r>
      <w:r w:rsidR="001B4D0B">
        <w:rPr>
          <w:rFonts w:ascii="Times New Roman" w:hAnsi="Times New Roman"/>
          <w:spacing w:val="0"/>
          <w:sz w:val="24"/>
          <w:szCs w:val="24"/>
        </w:rPr>
        <w:t xml:space="preserve"> on the Taxpayer</w:t>
      </w:r>
      <w:r w:rsidR="0026384B">
        <w:rPr>
          <w:rFonts w:ascii="Times New Roman" w:hAnsi="Times New Roman"/>
          <w:spacing w:val="0"/>
          <w:sz w:val="24"/>
          <w:szCs w:val="24"/>
        </w:rPr>
        <w:t>’s</w:t>
      </w:r>
      <w:r w:rsidR="001B4D0B">
        <w:rPr>
          <w:rFonts w:ascii="Times New Roman" w:hAnsi="Times New Roman"/>
          <w:spacing w:val="0"/>
          <w:sz w:val="24"/>
          <w:szCs w:val="24"/>
        </w:rPr>
        <w:t xml:space="preserve"> dime </w:t>
      </w:r>
      <w:r w:rsidR="008850E2">
        <w:rPr>
          <w:rFonts w:ascii="Times New Roman" w:hAnsi="Times New Roman"/>
          <w:spacing w:val="0"/>
          <w:sz w:val="24"/>
          <w:szCs w:val="24"/>
        </w:rPr>
        <w:t>and then</w:t>
      </w:r>
      <w:r w:rsidR="001B4D0B">
        <w:rPr>
          <w:rFonts w:ascii="Times New Roman" w:hAnsi="Times New Roman"/>
          <w:spacing w:val="0"/>
          <w:sz w:val="24"/>
          <w:szCs w:val="24"/>
        </w:rPr>
        <w:t xml:space="preserve"> “Whitewashed” by his friends in high places</w:t>
      </w:r>
      <w:r w:rsidR="0026384B">
        <w:rPr>
          <w:rFonts w:ascii="Times New Roman" w:hAnsi="Times New Roman"/>
          <w:spacing w:val="0"/>
          <w:sz w:val="24"/>
          <w:szCs w:val="24"/>
        </w:rPr>
        <w:t>, as Anderson describes</w:t>
      </w:r>
      <w:r w:rsidR="001B4D0B">
        <w:rPr>
          <w:rFonts w:ascii="Times New Roman" w:hAnsi="Times New Roman"/>
          <w:spacing w:val="0"/>
          <w:sz w:val="24"/>
          <w:szCs w:val="24"/>
        </w:rPr>
        <w:t xml:space="preserve">.  </w:t>
      </w:r>
      <w:r w:rsidR="007F5D27">
        <w:rPr>
          <w:rFonts w:ascii="Times New Roman" w:hAnsi="Times New Roman"/>
          <w:spacing w:val="0"/>
          <w:sz w:val="24"/>
          <w:szCs w:val="24"/>
        </w:rPr>
        <w:t>Again, it is almost too bizarre that Proskauer represented Spitzer</w:t>
      </w:r>
      <w:r w:rsidR="00B05F2A">
        <w:rPr>
          <w:rFonts w:ascii="Times New Roman" w:hAnsi="Times New Roman"/>
          <w:spacing w:val="0"/>
          <w:sz w:val="24"/>
          <w:szCs w:val="24"/>
        </w:rPr>
        <w:t xml:space="preserve"> officially during the time the Iviewit Complaints</w:t>
      </w:r>
      <w:r w:rsidR="007F5D27">
        <w:rPr>
          <w:rFonts w:ascii="Times New Roman" w:hAnsi="Times New Roman"/>
          <w:spacing w:val="0"/>
          <w:sz w:val="24"/>
          <w:szCs w:val="24"/>
        </w:rPr>
        <w:t xml:space="preserve"> </w:t>
      </w:r>
      <w:r w:rsidR="00B05F2A">
        <w:rPr>
          <w:rFonts w:ascii="Times New Roman" w:hAnsi="Times New Roman"/>
          <w:spacing w:val="0"/>
          <w:sz w:val="24"/>
          <w:szCs w:val="24"/>
        </w:rPr>
        <w:t xml:space="preserve">were active </w:t>
      </w:r>
      <w:r w:rsidR="007F5D27">
        <w:rPr>
          <w:rFonts w:ascii="Times New Roman" w:hAnsi="Times New Roman"/>
          <w:spacing w:val="0"/>
          <w:sz w:val="24"/>
          <w:szCs w:val="24"/>
        </w:rPr>
        <w:t>and the Conflicts</w:t>
      </w:r>
      <w:r w:rsidR="001E7847">
        <w:rPr>
          <w:rFonts w:ascii="Times New Roman" w:hAnsi="Times New Roman"/>
          <w:spacing w:val="0"/>
          <w:sz w:val="24"/>
          <w:szCs w:val="24"/>
        </w:rPr>
        <w:t xml:space="preserve"> of Interest</w:t>
      </w:r>
      <w:r w:rsidR="00B05F2A">
        <w:rPr>
          <w:rFonts w:ascii="Times New Roman" w:hAnsi="Times New Roman"/>
          <w:spacing w:val="0"/>
          <w:sz w:val="24"/>
          <w:szCs w:val="24"/>
        </w:rPr>
        <w:t xml:space="preserve"> caused by this relationship between Proskauer and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 xml:space="preserve"> </w:t>
      </w:r>
      <w:r w:rsidR="007F5D27">
        <w:rPr>
          <w:rFonts w:ascii="Times New Roman" w:hAnsi="Times New Roman"/>
          <w:spacing w:val="0"/>
          <w:sz w:val="24"/>
          <w:szCs w:val="24"/>
        </w:rPr>
        <w:t xml:space="preserve">were </w:t>
      </w:r>
      <w:r w:rsidR="00556CCE">
        <w:rPr>
          <w:rFonts w:ascii="Times New Roman" w:hAnsi="Times New Roman"/>
          <w:spacing w:val="0"/>
          <w:sz w:val="24"/>
          <w:szCs w:val="24"/>
        </w:rPr>
        <w:t xml:space="preserve">NOT </w:t>
      </w:r>
      <w:r w:rsidR="00B05F2A">
        <w:rPr>
          <w:rFonts w:ascii="Times New Roman" w:hAnsi="Times New Roman"/>
          <w:spacing w:val="0"/>
          <w:sz w:val="24"/>
          <w:szCs w:val="24"/>
        </w:rPr>
        <w:t>acknowledged prior or during the A</w:t>
      </w:r>
      <w:r w:rsidR="00DF4949">
        <w:rPr>
          <w:rFonts w:ascii="Times New Roman" w:hAnsi="Times New Roman"/>
          <w:spacing w:val="0"/>
          <w:sz w:val="24"/>
          <w:szCs w:val="24"/>
        </w:rPr>
        <w:t xml:space="preserve">ttorney </w:t>
      </w:r>
      <w:r w:rsidR="00B05F2A">
        <w:rPr>
          <w:rFonts w:ascii="Times New Roman" w:hAnsi="Times New Roman"/>
          <w:spacing w:val="0"/>
          <w:sz w:val="24"/>
          <w:szCs w:val="24"/>
        </w:rPr>
        <w:t>G</w:t>
      </w:r>
      <w:r w:rsidR="00DF4949">
        <w:rPr>
          <w:rFonts w:ascii="Times New Roman" w:hAnsi="Times New Roman"/>
          <w:spacing w:val="0"/>
          <w:sz w:val="24"/>
          <w:szCs w:val="24"/>
        </w:rPr>
        <w:t>eneral</w:t>
      </w:r>
      <w:r w:rsidR="00B05F2A">
        <w:rPr>
          <w:rFonts w:ascii="Times New Roman" w:hAnsi="Times New Roman"/>
          <w:spacing w:val="0"/>
          <w:sz w:val="24"/>
          <w:szCs w:val="24"/>
        </w:rPr>
        <w:t>’s representing</w:t>
      </w:r>
      <w:r w:rsidR="00556CCE">
        <w:rPr>
          <w:rFonts w:ascii="Times New Roman" w:hAnsi="Times New Roman"/>
          <w:spacing w:val="0"/>
          <w:sz w:val="24"/>
          <w:szCs w:val="24"/>
        </w:rPr>
        <w:t xml:space="preserve"> </w:t>
      </w:r>
      <w:r w:rsidR="001B4D0B">
        <w:rPr>
          <w:rFonts w:ascii="Times New Roman" w:hAnsi="Times New Roman"/>
          <w:spacing w:val="0"/>
          <w:sz w:val="24"/>
          <w:szCs w:val="24"/>
        </w:rPr>
        <w:t xml:space="preserve">the 39 plus </w:t>
      </w:r>
      <w:r w:rsidR="00556CCE">
        <w:rPr>
          <w:rFonts w:ascii="Times New Roman" w:hAnsi="Times New Roman"/>
          <w:spacing w:val="0"/>
          <w:sz w:val="24"/>
          <w:szCs w:val="24"/>
        </w:rPr>
        <w:t>State Actor/Defendants</w:t>
      </w:r>
      <w:r w:rsidR="00B05F2A">
        <w:rPr>
          <w:rFonts w:ascii="Times New Roman" w:hAnsi="Times New Roman"/>
          <w:spacing w:val="0"/>
          <w:sz w:val="24"/>
          <w:szCs w:val="24"/>
        </w:rPr>
        <w:t xml:space="preserve"> in my RICO &amp; ANTITRUST Lawsuit</w:t>
      </w:r>
      <w:r w:rsidR="00F3735E">
        <w:rPr>
          <w:rStyle w:val="FootnoteReference"/>
          <w:rFonts w:ascii="Times New Roman" w:hAnsi="Times New Roman"/>
          <w:spacing w:val="0"/>
          <w:sz w:val="24"/>
          <w:szCs w:val="24"/>
        </w:rPr>
        <w:footnoteReference w:id="18"/>
      </w:r>
      <w:r w:rsidR="00857516" w:rsidRPr="00857516">
        <w:rPr>
          <w:rFonts w:ascii="Times New Roman" w:hAnsi="Times New Roman"/>
          <w:spacing w:val="0"/>
          <w:sz w:val="24"/>
          <w:szCs w:val="24"/>
          <w:vertAlign w:val="superscript"/>
        </w:rPr>
        <w:t>,</w:t>
      </w:r>
      <w:r w:rsidR="00F3735E">
        <w:rPr>
          <w:rStyle w:val="FootnoteReference"/>
          <w:rFonts w:ascii="Times New Roman" w:hAnsi="Times New Roman"/>
          <w:spacing w:val="0"/>
          <w:sz w:val="24"/>
          <w:szCs w:val="24"/>
        </w:rPr>
        <w:footnoteReference w:id="19"/>
      </w:r>
      <w:r w:rsidR="00F3735E" w:rsidRPr="00F3735E">
        <w:rPr>
          <w:rFonts w:ascii="Times New Roman" w:hAnsi="Times New Roman"/>
          <w:spacing w:val="0"/>
          <w:sz w:val="24"/>
          <w:szCs w:val="24"/>
          <w:vertAlign w:val="superscript"/>
        </w:rPr>
        <w:t>,</w:t>
      </w:r>
      <w:r w:rsidR="00556CCE">
        <w:rPr>
          <w:rStyle w:val="FootnoteReference"/>
          <w:rFonts w:ascii="Times New Roman" w:hAnsi="Times New Roman"/>
          <w:spacing w:val="0"/>
          <w:sz w:val="24"/>
          <w:szCs w:val="24"/>
        </w:rPr>
        <w:footnoteReference w:id="20"/>
      </w:r>
      <w:r w:rsidR="00886F2E">
        <w:rPr>
          <w:rFonts w:ascii="Times New Roman" w:hAnsi="Times New Roman"/>
          <w:spacing w:val="0"/>
          <w:sz w:val="24"/>
          <w:szCs w:val="24"/>
          <w:vertAlign w:val="superscript"/>
        </w:rPr>
        <w:t xml:space="preserve"> and </w:t>
      </w:r>
      <w:r w:rsidR="00F959BD">
        <w:rPr>
          <w:rStyle w:val="FootnoteReference"/>
          <w:rFonts w:ascii="Times New Roman" w:hAnsi="Times New Roman"/>
          <w:spacing w:val="0"/>
          <w:sz w:val="24"/>
          <w:szCs w:val="24"/>
        </w:rPr>
        <w:footnoteReference w:id="21"/>
      </w:r>
      <w:r w:rsidR="001E7847">
        <w:rPr>
          <w:rFonts w:ascii="Times New Roman" w:hAnsi="Times New Roman"/>
          <w:spacing w:val="0"/>
          <w:sz w:val="24"/>
          <w:szCs w:val="24"/>
        </w:rPr>
        <w:t xml:space="preserve">.  </w:t>
      </w:r>
    </w:p>
    <w:p w:rsidR="00857516" w:rsidRDefault="005E566A"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In the Bloomberg article in the last footnote, it should be noted that Dietrich Snell, of Spitzer’s Attorney General team, left the Attorney General’s office when Spitzer became Governor and went on to Proskauer Rose for INSTANT PARTNERSHIP.  Proskauer/Schnell then went on to represent Governor Spitzer in his TROOPERGATE scandal involving Joe Bruno.  This series of events shows the Revolving Door” the Law Firm Proskauer has created in the Attorney General’s Office and the Governor of New York’s Office, giving Proskauer inside information to complaints filed with these offices</w:t>
      </w:r>
      <w:r w:rsidR="00033CE6">
        <w:rPr>
          <w:rFonts w:ascii="Times New Roman" w:hAnsi="Times New Roman"/>
          <w:spacing w:val="0"/>
          <w:sz w:val="24"/>
          <w:szCs w:val="24"/>
        </w:rPr>
        <w:t xml:space="preserve"> against them </w:t>
      </w:r>
      <w:r>
        <w:rPr>
          <w:rFonts w:ascii="Times New Roman" w:hAnsi="Times New Roman"/>
          <w:spacing w:val="0"/>
          <w:sz w:val="24"/>
          <w:szCs w:val="24"/>
        </w:rPr>
        <w:t xml:space="preserve">and </w:t>
      </w:r>
      <w:r w:rsidR="00472D77">
        <w:rPr>
          <w:rFonts w:ascii="Times New Roman" w:hAnsi="Times New Roman"/>
          <w:spacing w:val="0"/>
          <w:sz w:val="24"/>
          <w:szCs w:val="24"/>
        </w:rPr>
        <w:t xml:space="preserve">legal </w:t>
      </w:r>
      <w:r>
        <w:rPr>
          <w:rFonts w:ascii="Times New Roman" w:hAnsi="Times New Roman"/>
          <w:spacing w:val="0"/>
          <w:sz w:val="24"/>
          <w:szCs w:val="24"/>
        </w:rPr>
        <w:t xml:space="preserve">control over those offices.   </w:t>
      </w:r>
      <w:r w:rsidR="001E7847">
        <w:rPr>
          <w:rFonts w:ascii="Times New Roman" w:hAnsi="Times New Roman"/>
          <w:spacing w:val="0"/>
          <w:sz w:val="24"/>
          <w:szCs w:val="24"/>
        </w:rPr>
        <w:t>P</w:t>
      </w:r>
      <w:r w:rsidR="007F5D27">
        <w:rPr>
          <w:rFonts w:ascii="Times New Roman" w:hAnsi="Times New Roman"/>
          <w:spacing w:val="0"/>
          <w:sz w:val="24"/>
          <w:szCs w:val="24"/>
        </w:rPr>
        <w:t>roskauer</w:t>
      </w:r>
      <w:r w:rsidR="00472D77">
        <w:rPr>
          <w:rFonts w:ascii="Times New Roman" w:hAnsi="Times New Roman"/>
          <w:spacing w:val="0"/>
          <w:sz w:val="24"/>
          <w:szCs w:val="24"/>
        </w:rPr>
        <w:t>,</w:t>
      </w:r>
      <w:r w:rsidR="003777F5">
        <w:rPr>
          <w:rFonts w:ascii="Times New Roman" w:hAnsi="Times New Roman"/>
          <w:spacing w:val="0"/>
          <w:sz w:val="24"/>
          <w:szCs w:val="24"/>
        </w:rPr>
        <w:t xml:space="preserve"> the</w:t>
      </w:r>
      <w:r w:rsidR="007F5D27">
        <w:rPr>
          <w:rFonts w:ascii="Times New Roman" w:hAnsi="Times New Roman"/>
          <w:spacing w:val="0"/>
          <w:sz w:val="24"/>
          <w:szCs w:val="24"/>
        </w:rPr>
        <w:t xml:space="preserve"> main </w:t>
      </w:r>
      <w:r w:rsidR="003777F5">
        <w:rPr>
          <w:rFonts w:ascii="Times New Roman" w:hAnsi="Times New Roman"/>
          <w:spacing w:val="0"/>
          <w:sz w:val="24"/>
          <w:szCs w:val="24"/>
        </w:rPr>
        <w:t xml:space="preserve">and </w:t>
      </w:r>
      <w:r w:rsidR="007F5D27">
        <w:rPr>
          <w:rFonts w:ascii="Times New Roman" w:hAnsi="Times New Roman"/>
          <w:spacing w:val="0"/>
          <w:sz w:val="24"/>
          <w:szCs w:val="24"/>
        </w:rPr>
        <w:t xml:space="preserve">initial </w:t>
      </w:r>
      <w:r w:rsidR="003777F5">
        <w:rPr>
          <w:rFonts w:ascii="Times New Roman" w:hAnsi="Times New Roman"/>
          <w:spacing w:val="0"/>
          <w:sz w:val="24"/>
          <w:szCs w:val="24"/>
        </w:rPr>
        <w:t xml:space="preserve">Criminal Conspirator </w:t>
      </w:r>
      <w:r w:rsidR="007F5D27">
        <w:rPr>
          <w:rFonts w:ascii="Times New Roman" w:hAnsi="Times New Roman"/>
          <w:spacing w:val="0"/>
          <w:sz w:val="24"/>
          <w:szCs w:val="24"/>
        </w:rPr>
        <w:t xml:space="preserve">in </w:t>
      </w:r>
      <w:r>
        <w:rPr>
          <w:rFonts w:ascii="Times New Roman" w:hAnsi="Times New Roman"/>
          <w:spacing w:val="0"/>
          <w:sz w:val="24"/>
          <w:szCs w:val="24"/>
        </w:rPr>
        <w:t>my</w:t>
      </w:r>
      <w:r w:rsidR="007F5D27">
        <w:rPr>
          <w:rFonts w:ascii="Times New Roman" w:hAnsi="Times New Roman"/>
          <w:spacing w:val="0"/>
          <w:sz w:val="24"/>
          <w:szCs w:val="24"/>
        </w:rPr>
        <w:t xml:space="preserv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Lawsuit</w:t>
      </w:r>
      <w:r w:rsidR="00472D77">
        <w:rPr>
          <w:rFonts w:ascii="Times New Roman" w:hAnsi="Times New Roman"/>
          <w:spacing w:val="0"/>
          <w:sz w:val="24"/>
          <w:szCs w:val="24"/>
        </w:rPr>
        <w:t>, also</w:t>
      </w:r>
      <w:r>
        <w:rPr>
          <w:rFonts w:ascii="Times New Roman" w:hAnsi="Times New Roman"/>
          <w:spacing w:val="0"/>
          <w:sz w:val="24"/>
          <w:szCs w:val="24"/>
        </w:rPr>
        <w:t xml:space="preserve"> ILLEGALLY </w:t>
      </w:r>
      <w:r w:rsidR="001E7847">
        <w:rPr>
          <w:rFonts w:ascii="Times New Roman" w:hAnsi="Times New Roman"/>
          <w:spacing w:val="0"/>
          <w:sz w:val="24"/>
          <w:szCs w:val="24"/>
        </w:rPr>
        <w:t>r</w:t>
      </w:r>
      <w:r w:rsidR="007F5D27">
        <w:rPr>
          <w:rFonts w:ascii="Times New Roman" w:hAnsi="Times New Roman"/>
          <w:spacing w:val="0"/>
          <w:sz w:val="24"/>
          <w:szCs w:val="24"/>
        </w:rPr>
        <w:t>epresent</w:t>
      </w:r>
      <w:r w:rsidR="00472D77">
        <w:rPr>
          <w:rFonts w:ascii="Times New Roman" w:hAnsi="Times New Roman"/>
          <w:spacing w:val="0"/>
          <w:sz w:val="24"/>
          <w:szCs w:val="24"/>
        </w:rPr>
        <w:t xml:space="preserve">s their firm and </w:t>
      </w:r>
      <w:r w:rsidR="007F5D27">
        <w:rPr>
          <w:rFonts w:ascii="Times New Roman" w:hAnsi="Times New Roman"/>
          <w:spacing w:val="0"/>
          <w:sz w:val="24"/>
          <w:szCs w:val="24"/>
        </w:rPr>
        <w:t>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Pr>
          <w:rFonts w:ascii="Times New Roman" w:hAnsi="Times New Roman"/>
          <w:spacing w:val="0"/>
          <w:sz w:val="24"/>
          <w:szCs w:val="24"/>
        </w:rPr>
        <w:t>, as if</w:t>
      </w:r>
      <w:r w:rsidR="001B4D0B">
        <w:rPr>
          <w:rFonts w:ascii="Times New Roman" w:hAnsi="Times New Roman"/>
          <w:spacing w:val="0"/>
          <w:sz w:val="24"/>
          <w:szCs w:val="24"/>
        </w:rPr>
        <w:t>,</w:t>
      </w:r>
      <w:r>
        <w:rPr>
          <w:rFonts w:ascii="Times New Roman" w:hAnsi="Times New Roman"/>
          <w:spacing w:val="0"/>
          <w:sz w:val="24"/>
          <w:szCs w:val="24"/>
        </w:rPr>
        <w:t xml:space="preserve"> like the Attorney General and Governor, </w:t>
      </w:r>
      <w:r w:rsidR="001B4D0B">
        <w:rPr>
          <w:rFonts w:ascii="Times New Roman" w:hAnsi="Times New Roman"/>
          <w:spacing w:val="0"/>
          <w:sz w:val="24"/>
          <w:szCs w:val="24"/>
        </w:rPr>
        <w:t xml:space="preserve">Proskauer </w:t>
      </w:r>
      <w:r>
        <w:rPr>
          <w:rFonts w:ascii="Times New Roman" w:hAnsi="Times New Roman"/>
          <w:spacing w:val="0"/>
          <w:sz w:val="24"/>
          <w:szCs w:val="24"/>
        </w:rPr>
        <w:t xml:space="preserve">cannot </w:t>
      </w:r>
      <w:r w:rsidR="00472D77">
        <w:rPr>
          <w:rFonts w:ascii="Times New Roman" w:hAnsi="Times New Roman"/>
          <w:spacing w:val="0"/>
          <w:sz w:val="24"/>
          <w:szCs w:val="24"/>
        </w:rPr>
        <w:t>obtain</w:t>
      </w:r>
      <w:r>
        <w:rPr>
          <w:rFonts w:ascii="Times New Roman" w:hAnsi="Times New Roman"/>
          <w:spacing w:val="0"/>
          <w:sz w:val="24"/>
          <w:szCs w:val="24"/>
        </w:rPr>
        <w:t xml:space="preserve"> </w:t>
      </w:r>
      <w:r w:rsidR="00472D77">
        <w:rPr>
          <w:rFonts w:ascii="Times New Roman" w:hAnsi="Times New Roman"/>
          <w:spacing w:val="0"/>
          <w:sz w:val="24"/>
          <w:szCs w:val="24"/>
        </w:rPr>
        <w:t>non-conflicted</w:t>
      </w:r>
      <w:r>
        <w:rPr>
          <w:rFonts w:ascii="Times New Roman" w:hAnsi="Times New Roman"/>
          <w:spacing w:val="0"/>
          <w:sz w:val="24"/>
          <w:szCs w:val="24"/>
        </w:rPr>
        <w:t xml:space="preserve"> counsel to represent them</w:t>
      </w:r>
      <w:r w:rsidR="003777F5">
        <w:rPr>
          <w:rFonts w:ascii="Times New Roman" w:hAnsi="Times New Roman"/>
          <w:spacing w:val="0"/>
          <w:sz w:val="24"/>
          <w:szCs w:val="24"/>
        </w:rPr>
        <w:t xml:space="preserve">.  </w:t>
      </w:r>
    </w:p>
    <w:p w:rsidR="007F5D27" w:rsidRDefault="001B4D0B"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Now, one can see </w:t>
      </w:r>
      <w:r w:rsidR="003777F5">
        <w:rPr>
          <w:rFonts w:ascii="Times New Roman" w:hAnsi="Times New Roman"/>
          <w:spacing w:val="0"/>
          <w:sz w:val="24"/>
          <w:szCs w:val="24"/>
        </w:rPr>
        <w:t xml:space="preserve">the reason for the </w:t>
      </w:r>
      <w:r>
        <w:rPr>
          <w:rFonts w:ascii="Times New Roman" w:hAnsi="Times New Roman"/>
          <w:spacing w:val="0"/>
          <w:sz w:val="24"/>
          <w:szCs w:val="24"/>
        </w:rPr>
        <w:t>never-ending insipid</w:t>
      </w:r>
      <w:r w:rsidR="003777F5">
        <w:rPr>
          <w:rFonts w:ascii="Times New Roman" w:hAnsi="Times New Roman"/>
          <w:spacing w:val="0"/>
          <w:sz w:val="24"/>
          <w:szCs w:val="24"/>
        </w:rPr>
        <w:t xml:space="preserve"> Conflicts of Interest, </w:t>
      </w:r>
      <w:r w:rsidR="00472D77">
        <w:rPr>
          <w:rFonts w:ascii="Times New Roman" w:hAnsi="Times New Roman"/>
          <w:spacing w:val="0"/>
          <w:sz w:val="24"/>
          <w:szCs w:val="24"/>
        </w:rPr>
        <w:t xml:space="preserve">Violations of </w:t>
      </w:r>
      <w:r w:rsidR="003777F5">
        <w:rPr>
          <w:rFonts w:ascii="Times New Roman" w:hAnsi="Times New Roman"/>
          <w:spacing w:val="0"/>
          <w:sz w:val="24"/>
          <w:szCs w:val="24"/>
        </w:rPr>
        <w:t>Attorney Conduct Codes, Public Office Rules &amp; Regulations and State &amp; Federal Law</w:t>
      </w:r>
      <w:r>
        <w:rPr>
          <w:rFonts w:ascii="Times New Roman" w:hAnsi="Times New Roman"/>
          <w:spacing w:val="0"/>
          <w:sz w:val="24"/>
          <w:szCs w:val="24"/>
        </w:rPr>
        <w:t>, necessary to derail the</w:t>
      </w:r>
      <w:r w:rsidR="003777F5">
        <w:rPr>
          <w:rFonts w:ascii="Times New Roman" w:hAnsi="Times New Roman"/>
          <w:spacing w:val="0"/>
          <w:sz w:val="24"/>
          <w:szCs w:val="24"/>
        </w:rPr>
        <w:t xml:space="preserve"> </w:t>
      </w:r>
      <w:r w:rsidR="00857516">
        <w:rPr>
          <w:rFonts w:ascii="Times New Roman" w:hAnsi="Times New Roman"/>
          <w:spacing w:val="0"/>
          <w:sz w:val="24"/>
          <w:szCs w:val="24"/>
        </w:rPr>
        <w:t xml:space="preserve">complaint </w:t>
      </w:r>
      <w:r w:rsidR="003777F5">
        <w:rPr>
          <w:rFonts w:ascii="Times New Roman" w:hAnsi="Times New Roman"/>
          <w:spacing w:val="0"/>
          <w:sz w:val="24"/>
          <w:szCs w:val="24"/>
        </w:rPr>
        <w:t>matters</w:t>
      </w:r>
      <w:r w:rsidR="00472D77">
        <w:rPr>
          <w:rFonts w:ascii="Times New Roman" w:hAnsi="Times New Roman"/>
          <w:spacing w:val="0"/>
          <w:sz w:val="24"/>
          <w:szCs w:val="24"/>
        </w:rPr>
        <w:t>, the</w:t>
      </w:r>
      <w:r>
        <w:rPr>
          <w:rFonts w:ascii="Times New Roman" w:hAnsi="Times New Roman"/>
          <w:spacing w:val="0"/>
          <w:sz w:val="24"/>
          <w:szCs w:val="24"/>
        </w:rPr>
        <w:t xml:space="preserve"> Conflicts</w:t>
      </w:r>
      <w:r w:rsidR="00857516">
        <w:rPr>
          <w:rFonts w:ascii="Times New Roman" w:hAnsi="Times New Roman"/>
          <w:spacing w:val="0"/>
          <w:sz w:val="24"/>
          <w:szCs w:val="24"/>
        </w:rPr>
        <w:t xml:space="preserve"> being</w:t>
      </w:r>
      <w:r>
        <w:rPr>
          <w:rFonts w:ascii="Times New Roman" w:hAnsi="Times New Roman"/>
          <w:spacing w:val="0"/>
          <w:sz w:val="24"/>
          <w:szCs w:val="24"/>
        </w:rPr>
        <w:t xml:space="preserve"> the</w:t>
      </w:r>
      <w:r w:rsidR="00472D77">
        <w:rPr>
          <w:rFonts w:ascii="Times New Roman" w:hAnsi="Times New Roman"/>
          <w:spacing w:val="0"/>
          <w:sz w:val="24"/>
          <w:szCs w:val="24"/>
        </w:rPr>
        <w:t xml:space="preserve"> “Glue that Binds”</w:t>
      </w:r>
      <w:r>
        <w:rPr>
          <w:rFonts w:ascii="Times New Roman" w:hAnsi="Times New Roman"/>
          <w:spacing w:val="0"/>
          <w:sz w:val="24"/>
          <w:szCs w:val="24"/>
        </w:rPr>
        <w:t xml:space="preserve"> the crimes in secrecy and prevents prosecution, precluding Fair &amp; Impartial Due Process and Procedure under </w:t>
      </w:r>
      <w:r w:rsidR="00857516">
        <w:rPr>
          <w:rFonts w:ascii="Times New Roman" w:hAnsi="Times New Roman"/>
          <w:spacing w:val="0"/>
          <w:sz w:val="24"/>
          <w:szCs w:val="24"/>
        </w:rPr>
        <w:t>L</w:t>
      </w:r>
      <w:r>
        <w:rPr>
          <w:rFonts w:ascii="Times New Roman" w:hAnsi="Times New Roman"/>
          <w:spacing w:val="0"/>
          <w:sz w:val="24"/>
          <w:szCs w:val="24"/>
        </w:rPr>
        <w:t>aw to the victims.</w:t>
      </w:r>
      <w:r w:rsidR="001E7847">
        <w:rPr>
          <w:rFonts w:ascii="Times New Roman" w:hAnsi="Times New Roman"/>
          <w:spacing w:val="0"/>
          <w:sz w:val="24"/>
          <w:szCs w:val="24"/>
        </w:rPr>
        <w:t xml:space="preserve">  </w:t>
      </w:r>
      <w:r>
        <w:rPr>
          <w:rFonts w:ascii="Times New Roman" w:hAnsi="Times New Roman"/>
          <w:spacing w:val="0"/>
          <w:sz w:val="24"/>
          <w:szCs w:val="24"/>
        </w:rPr>
        <w:t xml:space="preserve">Of interest to </w:t>
      </w:r>
      <w:r w:rsidR="00033CE6">
        <w:rPr>
          <w:rFonts w:ascii="Times New Roman" w:hAnsi="Times New Roman"/>
          <w:spacing w:val="0"/>
          <w:sz w:val="24"/>
          <w:szCs w:val="24"/>
        </w:rPr>
        <w:t>note,</w:t>
      </w:r>
      <w:r>
        <w:rPr>
          <w:rFonts w:ascii="Times New Roman" w:hAnsi="Times New Roman"/>
          <w:spacing w:val="0"/>
          <w:sz w:val="24"/>
          <w:szCs w:val="24"/>
        </w:rPr>
        <w:t xml:space="preserve"> is that Proskauer, a</w:t>
      </w:r>
      <w:r w:rsidR="001E7847">
        <w:rPr>
          <w:rFonts w:ascii="Times New Roman" w:hAnsi="Times New Roman"/>
          <w:spacing w:val="0"/>
          <w:sz w:val="24"/>
          <w:szCs w:val="24"/>
        </w:rPr>
        <w:t>lmost</w:t>
      </w:r>
      <w:r w:rsidR="00033CE6">
        <w:rPr>
          <w:rFonts w:ascii="Times New Roman" w:hAnsi="Times New Roman"/>
          <w:spacing w:val="0"/>
          <w:sz w:val="24"/>
          <w:szCs w:val="24"/>
        </w:rPr>
        <w:t>,</w:t>
      </w:r>
      <w:r w:rsidR="001E7847">
        <w:rPr>
          <w:rFonts w:ascii="Times New Roman" w:hAnsi="Times New Roman"/>
          <w:spacing w:val="0"/>
          <w:sz w:val="24"/>
          <w:szCs w:val="24"/>
        </w:rPr>
        <w:t xml:space="preserve"> as if</w:t>
      </w:r>
      <w:r w:rsidR="00033CE6">
        <w:rPr>
          <w:rFonts w:ascii="Times New Roman" w:hAnsi="Times New Roman"/>
          <w:spacing w:val="0"/>
          <w:sz w:val="24"/>
          <w:szCs w:val="24"/>
        </w:rPr>
        <w:t>,</w:t>
      </w:r>
      <w:r w:rsidR="001E7847">
        <w:rPr>
          <w:rFonts w:ascii="Times New Roman" w:hAnsi="Times New Roman"/>
          <w:spacing w:val="0"/>
          <w:sz w:val="24"/>
          <w:szCs w:val="24"/>
        </w:rPr>
        <w:t xml:space="preserve"> realizing that the mass of Conflicts exposed</w:t>
      </w:r>
      <w:r>
        <w:rPr>
          <w:rFonts w:ascii="Times New Roman" w:hAnsi="Times New Roman"/>
          <w:spacing w:val="0"/>
          <w:sz w:val="24"/>
          <w:szCs w:val="24"/>
        </w:rPr>
        <w:t xml:space="preserve"> by Anderson</w:t>
      </w:r>
      <w:r w:rsidR="00033CE6">
        <w:rPr>
          <w:rFonts w:ascii="Times New Roman" w:hAnsi="Times New Roman"/>
          <w:spacing w:val="0"/>
          <w:sz w:val="24"/>
          <w:szCs w:val="24"/>
        </w:rPr>
        <w:t xml:space="preserve"> were insurmountable</w:t>
      </w:r>
      <w:r>
        <w:rPr>
          <w:rFonts w:ascii="Times New Roman" w:hAnsi="Times New Roman"/>
          <w:spacing w:val="0"/>
          <w:sz w:val="24"/>
          <w:szCs w:val="24"/>
        </w:rPr>
        <w:t>,</w:t>
      </w:r>
      <w:r w:rsidR="001E7847">
        <w:rPr>
          <w:rFonts w:ascii="Times New Roman" w:hAnsi="Times New Roman"/>
          <w:spacing w:val="0"/>
          <w:sz w:val="24"/>
          <w:szCs w:val="24"/>
        </w:rPr>
        <w:t xml:space="preserve">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w:t>
      </w:r>
      <w:r w:rsidR="00033CE6">
        <w:rPr>
          <w:rFonts w:ascii="Times New Roman" w:hAnsi="Times New Roman"/>
          <w:spacing w:val="0"/>
          <w:sz w:val="24"/>
          <w:szCs w:val="24"/>
        </w:rPr>
        <w:t xml:space="preserve">RICO &amp; ANTITRUST Lawsuit </w:t>
      </w:r>
      <w:r w:rsidR="007F5D27">
        <w:rPr>
          <w:rFonts w:ascii="Times New Roman" w:hAnsi="Times New Roman"/>
          <w:spacing w:val="0"/>
          <w:sz w:val="24"/>
          <w:szCs w:val="24"/>
        </w:rPr>
        <w:t xml:space="preserve">Amended Complaint, </w:t>
      </w:r>
      <w:r w:rsidR="001E7847">
        <w:rPr>
          <w:rFonts w:ascii="Times New Roman" w:hAnsi="Times New Roman"/>
          <w:spacing w:val="0"/>
          <w:sz w:val="24"/>
          <w:szCs w:val="24"/>
        </w:rPr>
        <w:t>had their counsel</w:t>
      </w:r>
      <w:r w:rsidR="00B05F2A">
        <w:rPr>
          <w:rFonts w:ascii="Times New Roman" w:hAnsi="Times New Roman"/>
          <w:spacing w:val="0"/>
          <w:sz w:val="24"/>
          <w:szCs w:val="24"/>
        </w:rPr>
        <w:t>,</w:t>
      </w:r>
      <w:r>
        <w:rPr>
          <w:rFonts w:ascii="Times New Roman" w:hAnsi="Times New Roman"/>
          <w:spacing w:val="0"/>
          <w:sz w:val="24"/>
          <w:szCs w:val="24"/>
        </w:rPr>
        <w:t xml:space="preserve"> Gregg M. </w:t>
      </w:r>
      <w:proofErr w:type="spellStart"/>
      <w:r>
        <w:rPr>
          <w:rFonts w:ascii="Times New Roman" w:hAnsi="Times New Roman"/>
          <w:spacing w:val="0"/>
          <w:sz w:val="24"/>
          <w:szCs w:val="24"/>
        </w:rPr>
        <w:t>Mashberg</w:t>
      </w:r>
      <w:proofErr w:type="spellEnd"/>
      <w:r>
        <w:rPr>
          <w:rFonts w:ascii="Times New Roman" w:hAnsi="Times New Roman"/>
          <w:spacing w:val="0"/>
          <w:sz w:val="24"/>
          <w:szCs w:val="24"/>
        </w:rPr>
        <w:t xml:space="preserve"> and </w:t>
      </w:r>
      <w:r w:rsidR="00412304">
        <w:rPr>
          <w:rFonts w:ascii="Times New Roman" w:hAnsi="Times New Roman"/>
          <w:spacing w:val="0"/>
          <w:sz w:val="24"/>
          <w:szCs w:val="24"/>
        </w:rPr>
        <w:t>Joanna Smith of</w:t>
      </w:r>
      <w:r w:rsidR="00B05F2A">
        <w:rPr>
          <w:rFonts w:ascii="Times New Roman" w:hAnsi="Times New Roman"/>
          <w:spacing w:val="0"/>
          <w:sz w:val="24"/>
          <w:szCs w:val="24"/>
        </w:rPr>
        <w:t xml:space="preserve"> Proskauer,</w:t>
      </w:r>
      <w:r w:rsidR="001E7847">
        <w:rPr>
          <w:rFonts w:ascii="Times New Roman" w:hAnsi="Times New Roman"/>
          <w:spacing w:val="0"/>
          <w:sz w:val="24"/>
          <w:szCs w:val="24"/>
        </w:rPr>
        <w:t xml:space="preserve"> then </w:t>
      </w:r>
      <w:r w:rsidR="001E7847">
        <w:rPr>
          <w:rFonts w:ascii="Times New Roman" w:hAnsi="Times New Roman"/>
          <w:spacing w:val="0"/>
          <w:sz w:val="24"/>
          <w:szCs w:val="24"/>
        </w:rPr>
        <w:lastRenderedPageBreak/>
        <w:t>beg</w:t>
      </w:r>
      <w:r w:rsidR="00874C16">
        <w:rPr>
          <w:rFonts w:ascii="Times New Roman" w:hAnsi="Times New Roman"/>
          <w:spacing w:val="0"/>
          <w:sz w:val="24"/>
          <w:szCs w:val="24"/>
        </w:rPr>
        <w:t>i</w:t>
      </w:r>
      <w:r w:rsidR="001E7847">
        <w:rPr>
          <w:rFonts w:ascii="Times New Roman" w:hAnsi="Times New Roman"/>
          <w:spacing w:val="0"/>
          <w:sz w:val="24"/>
          <w:szCs w:val="24"/>
        </w:rPr>
        <w:t xml:space="preserve">n </w:t>
      </w:r>
      <w:r w:rsidR="007F5D27">
        <w:rPr>
          <w:rFonts w:ascii="Times New Roman" w:hAnsi="Times New Roman"/>
          <w:spacing w:val="0"/>
          <w:sz w:val="24"/>
          <w:szCs w:val="24"/>
        </w:rPr>
        <w:t xml:space="preserve">representing themselves </w:t>
      </w:r>
      <w:r w:rsidR="007F5D27" w:rsidRPr="00874C16">
        <w:rPr>
          <w:rFonts w:ascii="Times New Roman" w:hAnsi="Times New Roman"/>
          <w:b/>
          <w:spacing w:val="0"/>
          <w:sz w:val="24"/>
          <w:szCs w:val="24"/>
        </w:rPr>
        <w:t>PRO SE</w:t>
      </w:r>
      <w:r w:rsidR="007F5D27">
        <w:rPr>
          <w:rFonts w:ascii="Times New Roman" w:hAnsi="Times New Roman"/>
          <w:spacing w:val="0"/>
          <w:sz w:val="24"/>
          <w:szCs w:val="24"/>
        </w:rPr>
        <w:t>, while</w:t>
      </w:r>
      <w:r w:rsidR="00874C16">
        <w:rPr>
          <w:rFonts w:ascii="Times New Roman" w:hAnsi="Times New Roman"/>
          <w:spacing w:val="0"/>
          <w:sz w:val="24"/>
          <w:szCs w:val="24"/>
        </w:rPr>
        <w:t xml:space="preserve"> still</w:t>
      </w:r>
      <w:r w:rsidR="007F5D27">
        <w:rPr>
          <w:rFonts w:ascii="Times New Roman" w:hAnsi="Times New Roman"/>
          <w:spacing w:val="0"/>
          <w:sz w:val="24"/>
          <w:szCs w:val="24"/>
        </w:rPr>
        <w:t xml:space="preserve"> also acting as Counsel for the</w:t>
      </w:r>
      <w:r w:rsidR="001E7847">
        <w:rPr>
          <w:rFonts w:ascii="Times New Roman" w:hAnsi="Times New Roman"/>
          <w:spacing w:val="0"/>
          <w:sz w:val="24"/>
          <w:szCs w:val="24"/>
        </w:rPr>
        <w:t>ir firm</w:t>
      </w:r>
      <w:r w:rsidR="00874C16">
        <w:rPr>
          <w:rFonts w:ascii="Times New Roman" w:hAnsi="Times New Roman"/>
          <w:spacing w:val="0"/>
          <w:sz w:val="24"/>
          <w:szCs w:val="24"/>
        </w:rPr>
        <w:t>, defying Conflict laws again</w:t>
      </w:r>
      <w:r w:rsidR="007F5D27">
        <w:rPr>
          <w:rFonts w:ascii="Times New Roman" w:hAnsi="Times New Roman"/>
          <w:spacing w:val="0"/>
          <w:sz w:val="24"/>
          <w:szCs w:val="24"/>
        </w:rPr>
        <w:t>?</w:t>
      </w:r>
    </w:p>
    <w:p w:rsidR="00F11A21" w:rsidRDefault="00F11A21" w:rsidP="00F11A2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May 13, 2008 Proskauer Letter to Scheindlin regarding the RICO &amp; ANTITRUST Lawsuit Amended Complaint affirming Proskauer is responding to the DOCKETED Amended Complaint not the Original Complaint.    </w:t>
      </w:r>
    </w:p>
    <w:p w:rsidR="00F11A21" w:rsidRDefault="009D0532" w:rsidP="00F11A21">
      <w:pPr>
        <w:pStyle w:val="BodyText"/>
        <w:ind w:left="720"/>
        <w:jc w:val="left"/>
        <w:rPr>
          <w:rFonts w:ascii="Times New Roman" w:hAnsi="Times New Roman"/>
          <w:spacing w:val="0"/>
          <w:sz w:val="24"/>
          <w:szCs w:val="24"/>
        </w:rPr>
      </w:pPr>
      <w:hyperlink r:id="rId28" w:history="1">
        <w:r w:rsidR="00F11A21" w:rsidRPr="008E25DD">
          <w:rPr>
            <w:rStyle w:val="Hyperlink"/>
            <w:rFonts w:ascii="Times New Roman" w:hAnsi="Times New Roman"/>
            <w:spacing w:val="0"/>
            <w:sz w:val="24"/>
            <w:szCs w:val="24"/>
          </w:rPr>
          <w:t>http://iviewit.tv/CompanyDocs/United%20States%20District%20Court%20Southern%20District%20NY/20080513%20Proskauer%20Request%20for%20Amended%20Complaint.pdf</w:t>
        </w:r>
      </w:hyperlink>
      <w:r w:rsidR="00F11A21">
        <w:rPr>
          <w:rFonts w:ascii="Times New Roman" w:hAnsi="Times New Roman"/>
          <w:spacing w:val="0"/>
          <w:sz w:val="24"/>
          <w:szCs w:val="24"/>
        </w:rPr>
        <w:t xml:space="preserve"> </w:t>
      </w:r>
    </w:p>
    <w:p w:rsidR="007F1DB3" w:rsidRDefault="007F1DB3" w:rsidP="003E75AA">
      <w:pPr>
        <w:pStyle w:val="BodyText"/>
        <w:ind w:left="720"/>
        <w:jc w:val="left"/>
        <w:rPr>
          <w:rFonts w:ascii="Times New Roman" w:hAnsi="Times New Roman"/>
          <w:spacing w:val="0"/>
          <w:sz w:val="24"/>
          <w:szCs w:val="24"/>
        </w:rPr>
      </w:pPr>
      <w:proofErr w:type="gramStart"/>
      <w:r>
        <w:rPr>
          <w:rFonts w:ascii="Times New Roman" w:hAnsi="Times New Roman"/>
          <w:spacing w:val="0"/>
          <w:sz w:val="24"/>
          <w:szCs w:val="24"/>
        </w:rPr>
        <w:t>June 28, 2008 Proskauer Reply Memorandum</w:t>
      </w:r>
      <w:r w:rsidR="00732DC9">
        <w:rPr>
          <w:rFonts w:ascii="Times New Roman" w:hAnsi="Times New Roman"/>
          <w:spacing w:val="0"/>
          <w:sz w:val="24"/>
          <w:szCs w:val="24"/>
        </w:rPr>
        <w:t>.</w:t>
      </w:r>
      <w:proofErr w:type="gramEnd"/>
      <w:r w:rsidR="00732DC9">
        <w:rPr>
          <w:rFonts w:ascii="Times New Roman" w:hAnsi="Times New Roman"/>
          <w:spacing w:val="0"/>
          <w:sz w:val="24"/>
          <w:szCs w:val="24"/>
        </w:rPr>
        <w:t xml:space="preserve">  Note that Proskauer</w:t>
      </w:r>
      <w:r w:rsidR="00CA518C">
        <w:rPr>
          <w:rFonts w:ascii="Times New Roman" w:hAnsi="Times New Roman"/>
          <w:spacing w:val="0"/>
          <w:sz w:val="24"/>
          <w:szCs w:val="24"/>
        </w:rPr>
        <w:t xml:space="preserve"> here</w:t>
      </w:r>
      <w:r w:rsidR="00F11A21">
        <w:rPr>
          <w:rFonts w:ascii="Times New Roman" w:hAnsi="Times New Roman"/>
          <w:spacing w:val="0"/>
          <w:sz w:val="24"/>
          <w:szCs w:val="24"/>
        </w:rPr>
        <w:t xml:space="preserve"> </w:t>
      </w:r>
      <w:r w:rsidR="00F11A21" w:rsidRPr="00CA518C">
        <w:rPr>
          <w:rFonts w:ascii="Times New Roman" w:hAnsi="Times New Roman"/>
          <w:b/>
          <w:spacing w:val="0"/>
          <w:sz w:val="24"/>
          <w:szCs w:val="24"/>
        </w:rPr>
        <w:t>RESPONDS IN WHOLE TO THE AMENDED COMPLAINT (AC)</w:t>
      </w:r>
      <w:r w:rsidR="00885647">
        <w:rPr>
          <w:rFonts w:ascii="Times New Roman" w:hAnsi="Times New Roman"/>
          <w:spacing w:val="0"/>
          <w:sz w:val="24"/>
          <w:szCs w:val="24"/>
        </w:rPr>
        <w:t xml:space="preserve"> and Proskauer</w:t>
      </w:r>
      <w:r w:rsidR="00732DC9">
        <w:rPr>
          <w:rFonts w:ascii="Times New Roman" w:hAnsi="Times New Roman"/>
          <w:spacing w:val="0"/>
          <w:sz w:val="24"/>
          <w:szCs w:val="24"/>
        </w:rPr>
        <w:t xml:space="preserve"> represent</w:t>
      </w:r>
      <w:r w:rsidR="00885647">
        <w:rPr>
          <w:rFonts w:ascii="Times New Roman" w:hAnsi="Times New Roman"/>
          <w:spacing w:val="0"/>
          <w:sz w:val="24"/>
          <w:szCs w:val="24"/>
        </w:rPr>
        <w:t xml:space="preserve">s </w:t>
      </w:r>
      <w:r w:rsidR="00732DC9">
        <w:rPr>
          <w:rFonts w:ascii="Times New Roman" w:hAnsi="Times New Roman"/>
          <w:spacing w:val="0"/>
          <w:sz w:val="24"/>
          <w:szCs w:val="24"/>
        </w:rPr>
        <w:t xml:space="preserve">Proskauer and </w:t>
      </w:r>
      <w:r w:rsidR="00885647">
        <w:rPr>
          <w:rFonts w:ascii="Times New Roman" w:hAnsi="Times New Roman"/>
          <w:spacing w:val="0"/>
          <w:sz w:val="24"/>
          <w:szCs w:val="24"/>
        </w:rPr>
        <w:t xml:space="preserve">further </w:t>
      </w:r>
      <w:r w:rsidR="00732DC9">
        <w:rPr>
          <w:rFonts w:ascii="Times New Roman" w:hAnsi="Times New Roman"/>
          <w:spacing w:val="0"/>
          <w:sz w:val="24"/>
          <w:szCs w:val="24"/>
        </w:rPr>
        <w:t xml:space="preserve">Proskauer Attorneys Representing Proskauer, </w:t>
      </w:r>
      <w:proofErr w:type="spellStart"/>
      <w:r w:rsidR="00732DC9">
        <w:rPr>
          <w:rFonts w:ascii="Times New Roman" w:hAnsi="Times New Roman"/>
          <w:spacing w:val="0"/>
          <w:sz w:val="24"/>
          <w:szCs w:val="24"/>
        </w:rPr>
        <w:t>Mashberg</w:t>
      </w:r>
      <w:proofErr w:type="spellEnd"/>
      <w:r w:rsidR="00732DC9">
        <w:rPr>
          <w:rFonts w:ascii="Times New Roman" w:hAnsi="Times New Roman"/>
          <w:spacing w:val="0"/>
          <w:sz w:val="24"/>
          <w:szCs w:val="24"/>
        </w:rPr>
        <w:t xml:space="preserve"> and Smith, are </w:t>
      </w:r>
      <w:r w:rsidR="003E75AA">
        <w:rPr>
          <w:rFonts w:ascii="Times New Roman" w:hAnsi="Times New Roman"/>
          <w:spacing w:val="0"/>
          <w:sz w:val="24"/>
          <w:szCs w:val="24"/>
        </w:rPr>
        <w:t xml:space="preserve">SUDDENLY for the first time, and without Court Approval, </w:t>
      </w:r>
      <w:r w:rsidR="00732DC9">
        <w:rPr>
          <w:rFonts w:ascii="Times New Roman" w:hAnsi="Times New Roman"/>
          <w:spacing w:val="0"/>
          <w:sz w:val="24"/>
          <w:szCs w:val="24"/>
        </w:rPr>
        <w:t xml:space="preserve">Representing Themselves PRO SE, which </w:t>
      </w:r>
      <w:r w:rsidR="003E75AA">
        <w:rPr>
          <w:rFonts w:ascii="Times New Roman" w:hAnsi="Times New Roman"/>
          <w:spacing w:val="0"/>
          <w:sz w:val="24"/>
          <w:szCs w:val="24"/>
        </w:rPr>
        <w:t>violates</w:t>
      </w:r>
      <w:r w:rsidR="00732DC9">
        <w:rPr>
          <w:rFonts w:ascii="Times New Roman" w:hAnsi="Times New Roman"/>
          <w:spacing w:val="0"/>
          <w:sz w:val="24"/>
          <w:szCs w:val="24"/>
        </w:rPr>
        <w:t xml:space="preserve"> additional Conflict of Interest Rules</w:t>
      </w:r>
      <w:r w:rsidR="003E75AA">
        <w:rPr>
          <w:rFonts w:ascii="Times New Roman" w:hAnsi="Times New Roman"/>
          <w:spacing w:val="0"/>
          <w:sz w:val="24"/>
          <w:szCs w:val="24"/>
        </w:rPr>
        <w:t xml:space="preserve"> and more</w:t>
      </w:r>
      <w:r w:rsidR="00732DC9">
        <w:rPr>
          <w:rFonts w:ascii="Times New Roman" w:hAnsi="Times New Roman"/>
          <w:spacing w:val="0"/>
          <w:sz w:val="24"/>
          <w:szCs w:val="24"/>
        </w:rPr>
        <w:t>.  As th</w:t>
      </w:r>
      <w:r w:rsidR="003E75AA">
        <w:rPr>
          <w:rFonts w:ascii="Times New Roman" w:hAnsi="Times New Roman"/>
          <w:spacing w:val="0"/>
          <w:sz w:val="24"/>
          <w:szCs w:val="24"/>
        </w:rPr>
        <w:t xml:space="preserve">is and all Proskauer </w:t>
      </w:r>
      <w:r w:rsidR="00732DC9">
        <w:rPr>
          <w:rFonts w:ascii="Times New Roman" w:hAnsi="Times New Roman"/>
          <w:spacing w:val="0"/>
          <w:sz w:val="24"/>
          <w:szCs w:val="24"/>
        </w:rPr>
        <w:t>filing</w:t>
      </w:r>
      <w:r w:rsidR="003E75AA">
        <w:rPr>
          <w:rFonts w:ascii="Times New Roman" w:hAnsi="Times New Roman"/>
          <w:spacing w:val="0"/>
          <w:sz w:val="24"/>
          <w:szCs w:val="24"/>
        </w:rPr>
        <w:t>s</w:t>
      </w:r>
      <w:r w:rsidR="00732DC9">
        <w:rPr>
          <w:rFonts w:ascii="Times New Roman" w:hAnsi="Times New Roman"/>
          <w:spacing w:val="0"/>
          <w:sz w:val="24"/>
          <w:szCs w:val="24"/>
        </w:rPr>
        <w:t xml:space="preserve"> tendered to the Court </w:t>
      </w:r>
      <w:proofErr w:type="gramStart"/>
      <w:r w:rsidR="00732DC9">
        <w:rPr>
          <w:rFonts w:ascii="Times New Roman" w:hAnsi="Times New Roman"/>
          <w:spacing w:val="0"/>
          <w:sz w:val="24"/>
          <w:szCs w:val="24"/>
        </w:rPr>
        <w:t>w</w:t>
      </w:r>
      <w:r w:rsidR="003E75AA">
        <w:rPr>
          <w:rFonts w:ascii="Times New Roman" w:hAnsi="Times New Roman"/>
          <w:spacing w:val="0"/>
          <w:sz w:val="24"/>
          <w:szCs w:val="24"/>
        </w:rPr>
        <w:t>ere</w:t>
      </w:r>
      <w:r w:rsidR="00732DC9">
        <w:rPr>
          <w:rFonts w:ascii="Times New Roman" w:hAnsi="Times New Roman"/>
          <w:spacing w:val="0"/>
          <w:sz w:val="24"/>
          <w:szCs w:val="24"/>
        </w:rPr>
        <w:t xml:space="preserve"> </w:t>
      </w:r>
      <w:r w:rsidR="003E75AA">
        <w:rPr>
          <w:rFonts w:ascii="Times New Roman" w:hAnsi="Times New Roman"/>
          <w:spacing w:val="0"/>
          <w:sz w:val="24"/>
          <w:szCs w:val="24"/>
        </w:rPr>
        <w:t>filed</w:t>
      </w:r>
      <w:proofErr w:type="gramEnd"/>
      <w:r w:rsidR="003E75AA">
        <w:rPr>
          <w:rFonts w:ascii="Times New Roman" w:hAnsi="Times New Roman"/>
          <w:spacing w:val="0"/>
          <w:sz w:val="24"/>
          <w:szCs w:val="24"/>
        </w:rPr>
        <w:t xml:space="preserve"> </w:t>
      </w:r>
      <w:r w:rsidR="00732DC9">
        <w:rPr>
          <w:rFonts w:ascii="Times New Roman" w:hAnsi="Times New Roman"/>
          <w:spacing w:val="0"/>
          <w:sz w:val="24"/>
          <w:szCs w:val="24"/>
        </w:rPr>
        <w:t>in Conflict, which Violates Attorney Conduct Codes</w:t>
      </w:r>
      <w:r w:rsidR="003E75AA">
        <w:rPr>
          <w:rFonts w:ascii="Times New Roman" w:hAnsi="Times New Roman"/>
          <w:spacing w:val="0"/>
          <w:sz w:val="24"/>
          <w:szCs w:val="24"/>
        </w:rPr>
        <w:t xml:space="preserve"> and more, the substance is worthless, other than as Prima Facie evidence of continued Fraud on the Court</w:t>
      </w:r>
      <w:r w:rsidR="00CA518C">
        <w:rPr>
          <w:rFonts w:ascii="Times New Roman" w:hAnsi="Times New Roman"/>
          <w:spacing w:val="0"/>
          <w:sz w:val="24"/>
          <w:szCs w:val="24"/>
        </w:rPr>
        <w:t xml:space="preserve"> and Government Agencies</w:t>
      </w:r>
      <w:r w:rsidR="00885647">
        <w:rPr>
          <w:rFonts w:ascii="Times New Roman" w:hAnsi="Times New Roman"/>
          <w:spacing w:val="0"/>
          <w:sz w:val="24"/>
          <w:szCs w:val="24"/>
        </w:rPr>
        <w:t>.</w:t>
      </w:r>
    </w:p>
    <w:p w:rsidR="007F1DB3" w:rsidRDefault="009D0532" w:rsidP="003E75AA">
      <w:pPr>
        <w:pStyle w:val="BodyText"/>
        <w:ind w:left="720"/>
        <w:jc w:val="left"/>
        <w:rPr>
          <w:rFonts w:ascii="Times New Roman" w:hAnsi="Times New Roman"/>
          <w:spacing w:val="0"/>
          <w:sz w:val="24"/>
          <w:szCs w:val="24"/>
        </w:rPr>
      </w:pPr>
      <w:hyperlink r:id="rId29" w:history="1">
        <w:r w:rsidR="007F1DB3" w:rsidRPr="008E25DD">
          <w:rPr>
            <w:rStyle w:val="Hyperlink"/>
            <w:rFonts w:ascii="Times New Roman" w:hAnsi="Times New Roman"/>
            <w:spacing w:val="0"/>
            <w:sz w:val="24"/>
            <w:szCs w:val="24"/>
          </w:rPr>
          <w:t>http://www.iviewit.tv/CompanyDocs/United%20States%20District%20Court%20Southern%20District%20NY/20080728%20Proskauer%20Pro%20Se%20Reply%20Memorandum%20of%20Law.pdf</w:t>
        </w:r>
      </w:hyperlink>
      <w:r w:rsidR="007F1DB3">
        <w:rPr>
          <w:rFonts w:ascii="Times New Roman" w:hAnsi="Times New Roman"/>
          <w:spacing w:val="0"/>
          <w:sz w:val="24"/>
          <w:szCs w:val="24"/>
        </w:rPr>
        <w:t xml:space="preserve"> </w:t>
      </w:r>
    </w:p>
    <w:p w:rsidR="00F11A21" w:rsidRDefault="003E75AA" w:rsidP="00F11A21">
      <w:pPr>
        <w:pStyle w:val="BodyText"/>
        <w:ind w:left="720"/>
        <w:rPr>
          <w:rFonts w:ascii="Times New Roman" w:hAnsi="Times New Roman"/>
          <w:spacing w:val="0"/>
          <w:sz w:val="24"/>
          <w:szCs w:val="24"/>
        </w:rPr>
      </w:pPr>
      <w:proofErr w:type="gramStart"/>
      <w:r w:rsidRPr="00CA518C">
        <w:rPr>
          <w:rFonts w:ascii="Times New Roman" w:hAnsi="Times New Roman"/>
          <w:b/>
          <w:spacing w:val="0"/>
          <w:sz w:val="24"/>
          <w:szCs w:val="24"/>
          <w:u w:val="double"/>
        </w:rPr>
        <w:t>MAJOR NOTE!</w:t>
      </w:r>
      <w:proofErr w:type="gramEnd"/>
      <w:r w:rsidRPr="00CA518C">
        <w:rPr>
          <w:rFonts w:ascii="Times New Roman" w:hAnsi="Times New Roman"/>
          <w:b/>
          <w:spacing w:val="0"/>
          <w:sz w:val="24"/>
          <w:szCs w:val="24"/>
          <w:u w:val="double"/>
        </w:rPr>
        <w:t xml:space="preserve"> </w:t>
      </w:r>
      <w:r>
        <w:rPr>
          <w:rFonts w:ascii="Times New Roman" w:hAnsi="Times New Roman"/>
          <w:spacing w:val="0"/>
          <w:sz w:val="24"/>
          <w:szCs w:val="24"/>
        </w:rPr>
        <w:t xml:space="preserve"> Recently, </w:t>
      </w:r>
      <w:r w:rsidR="00696B58">
        <w:rPr>
          <w:rFonts w:ascii="Times New Roman" w:hAnsi="Times New Roman"/>
          <w:spacing w:val="0"/>
          <w:sz w:val="24"/>
          <w:szCs w:val="24"/>
        </w:rPr>
        <w:t xml:space="preserve">April 15, 2011, </w:t>
      </w:r>
      <w:r>
        <w:rPr>
          <w:rFonts w:ascii="Times New Roman" w:hAnsi="Times New Roman"/>
          <w:spacing w:val="0"/>
          <w:sz w:val="24"/>
          <w:szCs w:val="24"/>
        </w:rPr>
        <w:t>in</w:t>
      </w:r>
      <w:r w:rsidR="00696B58">
        <w:rPr>
          <w:rFonts w:ascii="Times New Roman" w:hAnsi="Times New Roman"/>
          <w:spacing w:val="0"/>
          <w:sz w:val="24"/>
          <w:szCs w:val="24"/>
        </w:rPr>
        <w:t xml:space="preserve"> attempts to</w:t>
      </w:r>
      <w:r>
        <w:rPr>
          <w:rFonts w:ascii="Times New Roman" w:hAnsi="Times New Roman"/>
          <w:spacing w:val="0"/>
          <w:sz w:val="24"/>
          <w:szCs w:val="24"/>
        </w:rPr>
        <w:t xml:space="preserve"> harass an Investigative Blogger who is exposing the Proskauer Rose Crime Family</w:t>
      </w:r>
      <w:r w:rsidR="00CA518C">
        <w:rPr>
          <w:rFonts w:ascii="Times New Roman" w:hAnsi="Times New Roman"/>
          <w:spacing w:val="0"/>
          <w:sz w:val="24"/>
          <w:szCs w:val="24"/>
        </w:rPr>
        <w:t xml:space="preserve"> Syndicate</w:t>
      </w:r>
      <w:r>
        <w:rPr>
          <w:rFonts w:ascii="Times New Roman" w:hAnsi="Times New Roman"/>
          <w:spacing w:val="0"/>
          <w:sz w:val="24"/>
          <w:szCs w:val="24"/>
        </w:rPr>
        <w:t xml:space="preserve"> and more, Crystal C. Cox, </w:t>
      </w:r>
      <w:r w:rsidR="00F11A21">
        <w:rPr>
          <w:rFonts w:ascii="Times New Roman" w:hAnsi="Times New Roman"/>
          <w:spacing w:val="0"/>
          <w:sz w:val="24"/>
          <w:szCs w:val="24"/>
        </w:rPr>
        <w:t xml:space="preserve">in a LEGAL COMPLAINT </w:t>
      </w:r>
      <w:r w:rsidR="00857516">
        <w:rPr>
          <w:rFonts w:ascii="Times New Roman" w:hAnsi="Times New Roman"/>
          <w:spacing w:val="0"/>
          <w:sz w:val="24"/>
          <w:szCs w:val="24"/>
        </w:rPr>
        <w:t>AG</w:t>
      </w:r>
      <w:r w:rsidR="00F11A21">
        <w:rPr>
          <w:rFonts w:ascii="Times New Roman" w:hAnsi="Times New Roman"/>
          <w:spacing w:val="0"/>
          <w:sz w:val="24"/>
          <w:szCs w:val="24"/>
        </w:rPr>
        <w:t xml:space="preserve">AINST COX, with the WORLD INTELLECTUAL PROPERTY ORGANIZATION ARBITRATION &amp; MEDIATION CENTER, Proskauer again </w:t>
      </w:r>
      <w:r w:rsidR="00F11A21" w:rsidRPr="00F11A21">
        <w:rPr>
          <w:rFonts w:ascii="Times New Roman" w:hAnsi="Times New Roman"/>
          <w:b/>
          <w:spacing w:val="0"/>
          <w:sz w:val="24"/>
          <w:szCs w:val="24"/>
        </w:rPr>
        <w:t xml:space="preserve">COMMITS FURTHER FRAUD ON A GOVERNMENT </w:t>
      </w:r>
      <w:r w:rsidR="00857516">
        <w:rPr>
          <w:rFonts w:ascii="Times New Roman" w:hAnsi="Times New Roman"/>
          <w:b/>
          <w:spacing w:val="0"/>
          <w:sz w:val="24"/>
          <w:szCs w:val="24"/>
        </w:rPr>
        <w:t>AG</w:t>
      </w:r>
      <w:r w:rsidR="00F11A21" w:rsidRPr="00F11A21">
        <w:rPr>
          <w:rFonts w:ascii="Times New Roman" w:hAnsi="Times New Roman"/>
          <w:b/>
          <w:spacing w:val="0"/>
          <w:sz w:val="24"/>
          <w:szCs w:val="24"/>
        </w:rPr>
        <w:t>ENCY</w:t>
      </w:r>
      <w:r w:rsidR="006246B2">
        <w:rPr>
          <w:rFonts w:ascii="Times New Roman" w:hAnsi="Times New Roman"/>
          <w:b/>
          <w:spacing w:val="0"/>
          <w:sz w:val="24"/>
          <w:szCs w:val="24"/>
        </w:rPr>
        <w:t xml:space="preserve">.  </w:t>
      </w:r>
      <w:r w:rsidR="006246B2">
        <w:rPr>
          <w:rFonts w:ascii="Times New Roman" w:hAnsi="Times New Roman"/>
          <w:spacing w:val="0"/>
          <w:sz w:val="24"/>
          <w:szCs w:val="24"/>
        </w:rPr>
        <w:t xml:space="preserve">Fraud </w:t>
      </w:r>
      <w:r w:rsidR="00F11A21">
        <w:rPr>
          <w:rFonts w:ascii="Times New Roman" w:hAnsi="Times New Roman"/>
          <w:spacing w:val="0"/>
          <w:sz w:val="24"/>
          <w:szCs w:val="24"/>
        </w:rPr>
        <w:t>in efforts to HARASS Cox</w:t>
      </w:r>
      <w:r w:rsidR="00090CA6">
        <w:rPr>
          <w:rFonts w:ascii="Times New Roman" w:hAnsi="Times New Roman"/>
          <w:spacing w:val="0"/>
          <w:sz w:val="24"/>
          <w:szCs w:val="24"/>
        </w:rPr>
        <w:t xml:space="preserve"> </w:t>
      </w:r>
      <w:r w:rsidR="00696B58">
        <w:rPr>
          <w:rFonts w:ascii="Times New Roman" w:hAnsi="Times New Roman"/>
          <w:spacing w:val="0"/>
          <w:sz w:val="24"/>
          <w:szCs w:val="24"/>
        </w:rPr>
        <w:t xml:space="preserve">using </w:t>
      </w:r>
      <w:r w:rsidR="00090CA6">
        <w:rPr>
          <w:rFonts w:ascii="Times New Roman" w:hAnsi="Times New Roman"/>
          <w:spacing w:val="0"/>
          <w:sz w:val="24"/>
          <w:szCs w:val="24"/>
        </w:rPr>
        <w:t>vexatious, malicious and bad faith</w:t>
      </w:r>
      <w:r w:rsidR="00696B58">
        <w:rPr>
          <w:rFonts w:ascii="Times New Roman" w:hAnsi="Times New Roman"/>
          <w:spacing w:val="0"/>
          <w:sz w:val="24"/>
          <w:szCs w:val="24"/>
        </w:rPr>
        <w:t xml:space="preserve"> </w:t>
      </w:r>
      <w:r w:rsidR="006246B2">
        <w:rPr>
          <w:rFonts w:ascii="Times New Roman" w:hAnsi="Times New Roman"/>
          <w:spacing w:val="0"/>
          <w:sz w:val="24"/>
          <w:szCs w:val="24"/>
        </w:rPr>
        <w:t xml:space="preserve">LEGAL </w:t>
      </w:r>
      <w:r w:rsidR="00696B58">
        <w:rPr>
          <w:rFonts w:ascii="Times New Roman" w:hAnsi="Times New Roman"/>
          <w:spacing w:val="0"/>
          <w:sz w:val="24"/>
          <w:szCs w:val="24"/>
        </w:rPr>
        <w:t>actions</w:t>
      </w:r>
      <w:r w:rsidR="00F11A21">
        <w:rPr>
          <w:rFonts w:ascii="Times New Roman" w:hAnsi="Times New Roman"/>
          <w:spacing w:val="0"/>
          <w:sz w:val="24"/>
          <w:szCs w:val="24"/>
        </w:rPr>
        <w:t>, as they claim FALSELY, QUOTE,</w:t>
      </w:r>
    </w:p>
    <w:p w:rsidR="00857516" w:rsidRDefault="00F11A21" w:rsidP="00E464EC">
      <w:pPr>
        <w:pStyle w:val="BodyText"/>
        <w:ind w:left="1440" w:right="1440"/>
        <w:rPr>
          <w:rFonts w:ascii="Times New Roman" w:hAnsi="Times New Roman"/>
          <w:spacing w:val="0"/>
          <w:sz w:val="24"/>
          <w:szCs w:val="24"/>
        </w:rPr>
      </w:pPr>
      <w:r w:rsidRPr="00F11A21">
        <w:rPr>
          <w:rFonts w:ascii="Times New Roman" w:hAnsi="Times New Roman"/>
          <w:spacing w:val="0"/>
          <w:sz w:val="24"/>
          <w:szCs w:val="24"/>
        </w:rPr>
        <w:t xml:space="preserve">Mr. Bernstein's lawsuit </w:t>
      </w:r>
      <w:proofErr w:type="gramStart"/>
      <w:r w:rsidRPr="00F11A21">
        <w:rPr>
          <w:rFonts w:ascii="Times New Roman" w:hAnsi="Times New Roman"/>
          <w:spacing w:val="0"/>
          <w:sz w:val="24"/>
          <w:szCs w:val="24"/>
        </w:rPr>
        <w:t>was dismissed</w:t>
      </w:r>
      <w:proofErr w:type="gramEnd"/>
      <w:r w:rsidRPr="00F11A21">
        <w:rPr>
          <w:rFonts w:ascii="Times New Roman" w:hAnsi="Times New Roman"/>
          <w:spacing w:val="0"/>
          <w:sz w:val="24"/>
          <w:szCs w:val="24"/>
        </w:rPr>
        <w:t xml:space="preserve"> on August 8, 2008 (see Annex 6). </w:t>
      </w:r>
      <w:r w:rsidRPr="00F11A21">
        <w:rPr>
          <w:rFonts w:ascii="Times New Roman" w:hAnsi="Times New Roman"/>
          <w:b/>
          <w:spacing w:val="0"/>
          <w:sz w:val="24"/>
          <w:szCs w:val="24"/>
        </w:rPr>
        <w:t xml:space="preserve">The court did not grant Mr. Bernstein </w:t>
      </w:r>
      <w:r w:rsidRPr="00F11A21">
        <w:rPr>
          <w:rFonts w:ascii="Times New Roman" w:hAnsi="Times New Roman"/>
          <w:b/>
          <w:spacing w:val="0"/>
          <w:sz w:val="24"/>
          <w:szCs w:val="24"/>
        </w:rPr>
        <w:lastRenderedPageBreak/>
        <w:t xml:space="preserve">leave to amend. </w:t>
      </w:r>
      <w:r w:rsidRPr="00F11A21">
        <w:rPr>
          <w:rFonts w:ascii="Times New Roman" w:hAnsi="Times New Roman"/>
          <w:spacing w:val="0"/>
          <w:sz w:val="24"/>
          <w:szCs w:val="24"/>
        </w:rPr>
        <w:t xml:space="preserve">Mr. Bernstein </w:t>
      </w:r>
      <w:r>
        <w:rPr>
          <w:rFonts w:ascii="Times New Roman" w:hAnsi="Times New Roman"/>
          <w:spacing w:val="0"/>
          <w:sz w:val="24"/>
          <w:szCs w:val="24"/>
        </w:rPr>
        <w:t>appealed to the Second Circuit.</w:t>
      </w:r>
      <w:r w:rsidR="00090CA6">
        <w:rPr>
          <w:rFonts w:ascii="Times New Roman" w:hAnsi="Times New Roman"/>
          <w:spacing w:val="0"/>
          <w:sz w:val="24"/>
          <w:szCs w:val="24"/>
        </w:rPr>
        <w:t xml:space="preserve"> </w:t>
      </w:r>
      <w:r w:rsidR="00090CA6">
        <w:rPr>
          <w:rFonts w:ascii="Times New Roman" w:hAnsi="Times New Roman"/>
          <w:spacing w:val="0"/>
          <w:sz w:val="24"/>
          <w:szCs w:val="24"/>
        </w:rPr>
        <w:br/>
      </w:r>
      <w:r w:rsidR="00090CA6">
        <w:rPr>
          <w:rFonts w:ascii="Times New Roman" w:hAnsi="Times New Roman"/>
          <w:spacing w:val="0"/>
          <w:sz w:val="24"/>
          <w:szCs w:val="24"/>
        </w:rPr>
        <w:br/>
      </w:r>
      <w:hyperlink r:id="rId30" w:history="1">
        <w:r w:rsidR="00090CA6" w:rsidRPr="008E25DD">
          <w:rPr>
            <w:rStyle w:val="Hyperlink"/>
            <w:rFonts w:ascii="Times New Roman" w:hAnsi="Times New Roman"/>
            <w:spacing w:val="0"/>
            <w:sz w:val="24"/>
            <w:szCs w:val="24"/>
          </w:rPr>
          <w:t>http://www.docstoc.com/docs/76781231/Matthew-Triggs-Proskauer-Rose-LLP</w:t>
        </w:r>
      </w:hyperlink>
      <w:r w:rsidR="00090CA6">
        <w:rPr>
          <w:rFonts w:ascii="Times New Roman" w:hAnsi="Times New Roman"/>
          <w:spacing w:val="0"/>
          <w:sz w:val="24"/>
          <w:szCs w:val="24"/>
        </w:rPr>
        <w:t xml:space="preserve"> </w:t>
      </w:r>
    </w:p>
    <w:p w:rsidR="00885647" w:rsidRDefault="00885647" w:rsidP="00857516">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was illustrated in the Reply Memorandum above, Proskauer not only knew the US District Court </w:t>
      </w:r>
      <w:r w:rsidRPr="00351968">
        <w:rPr>
          <w:rFonts w:ascii="Times New Roman" w:hAnsi="Times New Roman"/>
          <w:b/>
          <w:spacing w:val="0"/>
          <w:sz w:val="24"/>
          <w:szCs w:val="24"/>
          <w:u w:val="double"/>
        </w:rPr>
        <w:t>GRANTED</w:t>
      </w:r>
      <w:r>
        <w:rPr>
          <w:rFonts w:ascii="Times New Roman" w:hAnsi="Times New Roman"/>
          <w:spacing w:val="0"/>
          <w:sz w:val="24"/>
          <w:szCs w:val="24"/>
        </w:rPr>
        <w:t xml:space="preserve"> the Amended Complaint but they FACTUALLY RESPONDED to the AMENDED COMPLAINT</w:t>
      </w:r>
      <w:r w:rsidR="00090CA6">
        <w:rPr>
          <w:rFonts w:ascii="Times New Roman" w:hAnsi="Times New Roman"/>
          <w:spacing w:val="0"/>
          <w:sz w:val="24"/>
          <w:szCs w:val="24"/>
        </w:rPr>
        <w:t xml:space="preserve"> IN WHOLE</w:t>
      </w:r>
      <w:r>
        <w:rPr>
          <w:rFonts w:ascii="Times New Roman" w:hAnsi="Times New Roman"/>
          <w:spacing w:val="0"/>
          <w:sz w:val="24"/>
          <w:szCs w:val="24"/>
        </w:rPr>
        <w:t>.  This illustrates further, how PROSKAUER ROSE commits FRAU</w:t>
      </w:r>
      <w:r w:rsidR="00351968">
        <w:rPr>
          <w:rFonts w:ascii="Times New Roman" w:hAnsi="Times New Roman"/>
          <w:spacing w:val="0"/>
          <w:sz w:val="24"/>
          <w:szCs w:val="24"/>
        </w:rPr>
        <w:t xml:space="preserve">D ON GOVERNMENT </w:t>
      </w:r>
      <w:r w:rsidR="00857516">
        <w:rPr>
          <w:rFonts w:ascii="Times New Roman" w:hAnsi="Times New Roman"/>
          <w:spacing w:val="0"/>
          <w:sz w:val="24"/>
          <w:szCs w:val="24"/>
        </w:rPr>
        <w:t>AG</w:t>
      </w:r>
      <w:r w:rsidR="00351968">
        <w:rPr>
          <w:rFonts w:ascii="Times New Roman" w:hAnsi="Times New Roman"/>
          <w:spacing w:val="0"/>
          <w:sz w:val="24"/>
          <w:szCs w:val="24"/>
        </w:rPr>
        <w:t xml:space="preserve">ENCIES, using </w:t>
      </w:r>
      <w:r w:rsidR="00857516">
        <w:rPr>
          <w:rFonts w:ascii="Times New Roman" w:hAnsi="Times New Roman"/>
          <w:spacing w:val="0"/>
          <w:sz w:val="24"/>
          <w:szCs w:val="24"/>
        </w:rPr>
        <w:t>the</w:t>
      </w:r>
      <w:r w:rsidR="006246B2">
        <w:rPr>
          <w:rFonts w:ascii="Times New Roman" w:hAnsi="Times New Roman"/>
          <w:spacing w:val="0"/>
          <w:sz w:val="24"/>
          <w:szCs w:val="24"/>
        </w:rPr>
        <w:t xml:space="preserve"> Agencies</w:t>
      </w:r>
      <w:r>
        <w:rPr>
          <w:rFonts w:ascii="Times New Roman" w:hAnsi="Times New Roman"/>
          <w:spacing w:val="0"/>
          <w:sz w:val="24"/>
          <w:szCs w:val="24"/>
        </w:rPr>
        <w:t xml:space="preserve"> to HARASS and INTIMIDATE those trying to expose the Criminal RICO Organization</w:t>
      </w:r>
      <w:r w:rsidR="006246B2">
        <w:rPr>
          <w:rFonts w:ascii="Times New Roman" w:hAnsi="Times New Roman"/>
          <w:spacing w:val="0"/>
          <w:sz w:val="24"/>
          <w:szCs w:val="24"/>
        </w:rPr>
        <w:t xml:space="preserve"> and </w:t>
      </w:r>
      <w:r w:rsidR="00857516">
        <w:rPr>
          <w:rFonts w:ascii="Times New Roman" w:hAnsi="Times New Roman"/>
          <w:spacing w:val="0"/>
          <w:sz w:val="24"/>
          <w:szCs w:val="24"/>
        </w:rPr>
        <w:t xml:space="preserve">in </w:t>
      </w:r>
      <w:r w:rsidR="006246B2">
        <w:rPr>
          <w:rFonts w:ascii="Times New Roman" w:hAnsi="Times New Roman"/>
          <w:spacing w:val="0"/>
          <w:sz w:val="24"/>
          <w:szCs w:val="24"/>
        </w:rPr>
        <w:t xml:space="preserve">efforts to scrub the evidences and information </w:t>
      </w:r>
      <w:r w:rsidR="00857516">
        <w:rPr>
          <w:rFonts w:ascii="Times New Roman" w:hAnsi="Times New Roman"/>
          <w:spacing w:val="0"/>
          <w:sz w:val="24"/>
          <w:szCs w:val="24"/>
        </w:rPr>
        <w:t xml:space="preserve">of their crimes </w:t>
      </w:r>
      <w:r w:rsidR="006246B2">
        <w:rPr>
          <w:rFonts w:ascii="Times New Roman" w:hAnsi="Times New Roman"/>
          <w:spacing w:val="0"/>
          <w:sz w:val="24"/>
          <w:szCs w:val="24"/>
        </w:rPr>
        <w:t>from the WEB</w:t>
      </w:r>
      <w:r>
        <w:rPr>
          <w:rFonts w:ascii="Times New Roman" w:hAnsi="Times New Roman"/>
          <w:spacing w:val="0"/>
          <w:sz w:val="24"/>
          <w:szCs w:val="24"/>
        </w:rPr>
        <w:t>.</w:t>
      </w:r>
    </w:p>
    <w:p w:rsidR="00857516" w:rsidRDefault="007631EF"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On information and belief, t</w:t>
      </w:r>
      <w:r w:rsidR="00C63021">
        <w:rPr>
          <w:rFonts w:ascii="Times New Roman" w:hAnsi="Times New Roman"/>
          <w:spacing w:val="0"/>
          <w:sz w:val="24"/>
          <w:szCs w:val="24"/>
        </w:rPr>
        <w:t>he cost</w:t>
      </w:r>
      <w:r w:rsidR="007F5D27">
        <w:rPr>
          <w:rFonts w:ascii="Times New Roman" w:hAnsi="Times New Roman"/>
          <w:spacing w:val="0"/>
          <w:sz w:val="24"/>
          <w:szCs w:val="24"/>
        </w:rPr>
        <w:t xml:space="preserve"> for Spitzer’s PERSONAL defense</w:t>
      </w:r>
      <w:r w:rsidR="00857516">
        <w:rPr>
          <w:rFonts w:ascii="Times New Roman" w:hAnsi="Times New Roman"/>
          <w:spacing w:val="0"/>
          <w:sz w:val="24"/>
          <w:szCs w:val="24"/>
        </w:rPr>
        <w:t>s</w:t>
      </w:r>
      <w:r w:rsidR="007F5D27">
        <w:rPr>
          <w:rFonts w:ascii="Times New Roman" w:hAnsi="Times New Roman"/>
          <w:spacing w:val="0"/>
          <w:sz w:val="24"/>
          <w:szCs w:val="24"/>
        </w:rPr>
        <w:t xml:space="preserve"> to Proskauer Rose</w:t>
      </w:r>
      <w:r w:rsidR="00C63021">
        <w:rPr>
          <w:rFonts w:ascii="Times New Roman" w:hAnsi="Times New Roman"/>
          <w:spacing w:val="0"/>
          <w:sz w:val="24"/>
          <w:szCs w:val="24"/>
        </w:rPr>
        <w:t xml:space="preserve"> was</w:t>
      </w:r>
      <w:r w:rsidR="008005F4">
        <w:rPr>
          <w:rFonts w:ascii="Times New Roman" w:hAnsi="Times New Roman"/>
          <w:spacing w:val="0"/>
          <w:sz w:val="24"/>
          <w:szCs w:val="24"/>
        </w:rPr>
        <w:t xml:space="preserve"> </w:t>
      </w:r>
      <w:r>
        <w:rPr>
          <w:rFonts w:ascii="Times New Roman" w:hAnsi="Times New Roman"/>
          <w:spacing w:val="0"/>
          <w:sz w:val="24"/>
          <w:szCs w:val="24"/>
        </w:rPr>
        <w:t xml:space="preserve">reputedly </w:t>
      </w:r>
      <w:r w:rsidR="008005F4">
        <w:rPr>
          <w:rFonts w:ascii="Times New Roman" w:hAnsi="Times New Roman"/>
          <w:spacing w:val="0"/>
          <w:sz w:val="24"/>
          <w:szCs w:val="24"/>
        </w:rPr>
        <w:t>approximately US $</w:t>
      </w:r>
      <w:r w:rsidR="00033CE6">
        <w:rPr>
          <w:rFonts w:ascii="Times New Roman" w:hAnsi="Times New Roman"/>
          <w:spacing w:val="0"/>
          <w:sz w:val="24"/>
          <w:szCs w:val="24"/>
        </w:rPr>
        <w:t>4</w:t>
      </w:r>
      <w:r w:rsidR="008005F4">
        <w:rPr>
          <w:rFonts w:ascii="Times New Roman" w:hAnsi="Times New Roman"/>
          <w:spacing w:val="0"/>
          <w:sz w:val="24"/>
          <w:szCs w:val="24"/>
        </w:rPr>
        <w:t>00,000.00</w:t>
      </w:r>
      <w:r w:rsidR="0051530D">
        <w:rPr>
          <w:rFonts w:ascii="Times New Roman" w:hAnsi="Times New Roman"/>
          <w:spacing w:val="0"/>
          <w:sz w:val="24"/>
          <w:szCs w:val="24"/>
        </w:rPr>
        <w:t xml:space="preserve"> </w:t>
      </w:r>
      <w:r w:rsidR="00C63021">
        <w:rPr>
          <w:rFonts w:ascii="Times New Roman" w:hAnsi="Times New Roman"/>
          <w:spacing w:val="0"/>
          <w:sz w:val="24"/>
          <w:szCs w:val="24"/>
        </w:rPr>
        <w:t>dollars</w:t>
      </w:r>
      <w:r w:rsidR="00033CE6">
        <w:rPr>
          <w:rFonts w:ascii="Times New Roman" w:hAnsi="Times New Roman"/>
          <w:spacing w:val="0"/>
          <w:sz w:val="24"/>
          <w:szCs w:val="24"/>
        </w:rPr>
        <w:t xml:space="preserve"> and over ONE MILLION</w:t>
      </w:r>
      <w:r w:rsidR="00351968">
        <w:rPr>
          <w:rFonts w:ascii="Times New Roman" w:hAnsi="Times New Roman"/>
          <w:spacing w:val="0"/>
          <w:sz w:val="24"/>
          <w:szCs w:val="24"/>
        </w:rPr>
        <w:t xml:space="preserve"> in total</w:t>
      </w:r>
      <w:r w:rsidR="007F5D27">
        <w:rPr>
          <w:rFonts w:ascii="Times New Roman" w:hAnsi="Times New Roman"/>
          <w:spacing w:val="0"/>
          <w:sz w:val="24"/>
          <w:szCs w:val="24"/>
        </w:rPr>
        <w:t xml:space="preserve"> paid</w:t>
      </w:r>
      <w:r w:rsidR="00C63021">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Since the crimes had nothing to do with Public Office Duties, Spitzer should have paid the legal fees directly out of his personal funds</w:t>
      </w:r>
      <w:r w:rsidR="00351968">
        <w:rPr>
          <w:rFonts w:ascii="Times New Roman" w:hAnsi="Times New Roman"/>
          <w:spacing w:val="0"/>
          <w:sz w:val="24"/>
          <w:szCs w:val="24"/>
        </w:rPr>
        <w:t>.  Instead,</w:t>
      </w:r>
      <w:r w:rsidR="007F5D27">
        <w:rPr>
          <w:rFonts w:ascii="Times New Roman" w:hAnsi="Times New Roman"/>
          <w:spacing w:val="0"/>
          <w:sz w:val="24"/>
          <w:szCs w:val="24"/>
        </w:rPr>
        <w:t xml:space="preserve"> the Great State of New York fleeced</w:t>
      </w:r>
      <w:r w:rsidR="00351968">
        <w:rPr>
          <w:rFonts w:ascii="Times New Roman" w:hAnsi="Times New Roman"/>
          <w:spacing w:val="0"/>
          <w:sz w:val="24"/>
          <w:szCs w:val="24"/>
        </w:rPr>
        <w:t>,</w:t>
      </w:r>
      <w:r w:rsidR="007F5D27">
        <w:rPr>
          <w:rFonts w:ascii="Times New Roman" w:hAnsi="Times New Roman"/>
          <w:spacing w:val="0"/>
          <w:sz w:val="24"/>
          <w:szCs w:val="24"/>
        </w:rPr>
        <w:t xml:space="preserve"> pay</w:t>
      </w:r>
      <w:r w:rsidR="00351968">
        <w:rPr>
          <w:rFonts w:ascii="Times New Roman" w:hAnsi="Times New Roman"/>
          <w:spacing w:val="0"/>
          <w:sz w:val="24"/>
          <w:szCs w:val="24"/>
        </w:rPr>
        <w:t>ing</w:t>
      </w:r>
      <w:r w:rsidR="007F5D27">
        <w:rPr>
          <w:rFonts w:ascii="Times New Roman" w:hAnsi="Times New Roman"/>
          <w:spacing w:val="0"/>
          <w:sz w:val="24"/>
          <w:szCs w:val="24"/>
        </w:rPr>
        <w:t xml:space="preserve">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w:t>
      </w:r>
      <w:r w:rsidR="00351968">
        <w:rPr>
          <w:rFonts w:ascii="Times New Roman" w:hAnsi="Times New Roman"/>
          <w:spacing w:val="0"/>
          <w:sz w:val="24"/>
          <w:szCs w:val="24"/>
        </w:rPr>
        <w:t>, including sexual crimes in Violation of the FEDERAL MANN ACT,</w:t>
      </w:r>
      <w:r w:rsidR="007F5D27">
        <w:rPr>
          <w:rFonts w:ascii="Times New Roman" w:hAnsi="Times New Roman"/>
          <w:spacing w:val="0"/>
          <w:sz w:val="24"/>
          <w:szCs w:val="24"/>
        </w:rPr>
        <w:t xml:space="preserve"> </w:t>
      </w:r>
      <w:r w:rsidR="00857516">
        <w:rPr>
          <w:rFonts w:ascii="Times New Roman" w:hAnsi="Times New Roman"/>
          <w:spacing w:val="0"/>
          <w:sz w:val="24"/>
          <w:szCs w:val="24"/>
        </w:rPr>
        <w:t xml:space="preserve">crimes that are </w:t>
      </w:r>
      <w:r w:rsidR="007F5D27">
        <w:rPr>
          <w:rFonts w:ascii="Times New Roman" w:hAnsi="Times New Roman"/>
          <w:spacing w:val="0"/>
          <w:sz w:val="24"/>
          <w:szCs w:val="24"/>
        </w:rPr>
        <w:t>outside of the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w:t>
      </w:r>
      <w:r w:rsidR="00351968">
        <w:rPr>
          <w:rFonts w:ascii="Times New Roman" w:hAnsi="Times New Roman"/>
          <w:spacing w:val="0"/>
          <w:sz w:val="24"/>
          <w:szCs w:val="24"/>
        </w:rPr>
        <w:t xml:space="preserve">Instant </w:t>
      </w:r>
      <w:r w:rsidR="0051530D">
        <w:rPr>
          <w:rFonts w:ascii="Times New Roman" w:hAnsi="Times New Roman"/>
          <w:spacing w:val="0"/>
          <w:sz w:val="24"/>
          <w:szCs w:val="24"/>
        </w:rPr>
        <w:t>Partnerships with Proskauer</w:t>
      </w:r>
      <w:r w:rsidR="00351968">
        <w:rPr>
          <w:rFonts w:ascii="Times New Roman" w:hAnsi="Times New Roman"/>
          <w:spacing w:val="0"/>
          <w:sz w:val="24"/>
          <w:szCs w:val="24"/>
        </w:rPr>
        <w:t>,</w:t>
      </w:r>
      <w:r w:rsidR="0051530D">
        <w:rPr>
          <w:rFonts w:ascii="Times New Roman" w:hAnsi="Times New Roman"/>
          <w:spacing w:val="0"/>
          <w:sz w:val="24"/>
          <w:szCs w:val="24"/>
        </w:rPr>
        <w:t xml:space="preserve">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xml:space="preserve">.  </w:t>
      </w:r>
    </w:p>
    <w:p w:rsidR="00517434" w:rsidRDefault="0051530D"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Again, this may represent illegal use of State Funds for personal legal defense fees, of course, a review of Defendant in my RICO</w:t>
      </w:r>
      <w:r w:rsidR="001E7847">
        <w:rPr>
          <w:rFonts w:ascii="Times New Roman" w:hAnsi="Times New Roman"/>
          <w:spacing w:val="0"/>
          <w:sz w:val="24"/>
          <w:szCs w:val="24"/>
        </w:rPr>
        <w:t>,</w:t>
      </w:r>
      <w:r>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w:t>
      </w:r>
      <w:r w:rsidR="00351968">
        <w:rPr>
          <w:rFonts w:ascii="Times New Roman" w:hAnsi="Times New Roman"/>
          <w:spacing w:val="0"/>
          <w:sz w:val="24"/>
          <w:szCs w:val="24"/>
        </w:rPr>
        <w:t>Attorney General</w:t>
      </w:r>
      <w:r w:rsidR="00B066B8">
        <w:rPr>
          <w:rFonts w:ascii="Times New Roman" w:hAnsi="Times New Roman"/>
          <w:spacing w:val="0"/>
          <w:sz w:val="24"/>
          <w:szCs w:val="24"/>
        </w:rPr>
        <w:t xml:space="preserve">’s, both state and federal, </w:t>
      </w:r>
      <w:r>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Pr>
          <w:rFonts w:ascii="Times New Roman" w:hAnsi="Times New Roman"/>
          <w:spacing w:val="0"/>
          <w:sz w:val="24"/>
          <w:szCs w:val="24"/>
        </w:rPr>
        <w:t xml:space="preserve"> </w:t>
      </w:r>
    </w:p>
    <w:p w:rsidR="009F2B93" w:rsidRDefault="00221D47" w:rsidP="009E649F">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w:t>
      </w:r>
      <w:r w:rsidR="00351968">
        <w:rPr>
          <w:rFonts w:ascii="Times New Roman" w:hAnsi="Times New Roman"/>
          <w:spacing w:val="0"/>
          <w:sz w:val="24"/>
          <w:szCs w:val="24"/>
        </w:rPr>
        <w:t>Attorney General</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w:t>
      </w:r>
      <w:r w:rsidR="00857516">
        <w:rPr>
          <w:rFonts w:ascii="Times New Roman" w:hAnsi="Times New Roman"/>
          <w:spacing w:val="0"/>
          <w:sz w:val="24"/>
          <w:szCs w:val="24"/>
        </w:rPr>
        <w:t xml:space="preserve"> and</w:t>
      </w:r>
      <w:r w:rsidR="00A2599F">
        <w:rPr>
          <w:rFonts w:ascii="Times New Roman" w:hAnsi="Times New Roman"/>
          <w:spacing w:val="0"/>
          <w:sz w:val="24"/>
          <w:szCs w:val="24"/>
        </w:rPr>
        <w:t xml:space="preserve"> </w:t>
      </w:r>
      <w:r w:rsidR="00857516">
        <w:rPr>
          <w:rFonts w:ascii="Times New Roman" w:hAnsi="Times New Roman"/>
          <w:spacing w:val="0"/>
          <w:sz w:val="24"/>
          <w:szCs w:val="24"/>
        </w:rPr>
        <w:t xml:space="preserve">criminal </w:t>
      </w:r>
      <w:r w:rsidR="00A2599F">
        <w:rPr>
          <w:rFonts w:ascii="Times New Roman" w:hAnsi="Times New Roman"/>
          <w:spacing w:val="0"/>
          <w:sz w:val="24"/>
          <w:szCs w:val="24"/>
        </w:rPr>
        <w:t>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arties</w:t>
      </w:r>
      <w:r w:rsidR="00857516">
        <w:rPr>
          <w:rFonts w:ascii="Times New Roman" w:hAnsi="Times New Roman"/>
          <w:spacing w:val="0"/>
          <w:sz w:val="24"/>
          <w:szCs w:val="24"/>
        </w:rPr>
        <w:t xml:space="preserve">, such as </w:t>
      </w:r>
      <w:r w:rsidR="00857516">
        <w:rPr>
          <w:rFonts w:ascii="Times New Roman" w:hAnsi="Times New Roman"/>
          <w:spacing w:val="0"/>
          <w:sz w:val="24"/>
          <w:szCs w:val="24"/>
        </w:rPr>
        <w:lastRenderedPageBreak/>
        <w:t>the courts and prosecutorial offices</w:t>
      </w:r>
      <w:r w:rsidR="000551FB">
        <w:rPr>
          <w:rFonts w:ascii="Times New Roman" w:hAnsi="Times New Roman"/>
          <w:spacing w:val="0"/>
          <w:sz w:val="24"/>
          <w:szCs w:val="24"/>
        </w:rPr>
        <w:t xml:space="preserve">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9E649F">
      <w:pPr>
        <w:pStyle w:val="BodyText"/>
        <w:spacing w:after="0"/>
        <w:ind w:left="1800"/>
        <w:jc w:val="left"/>
        <w:rPr>
          <w:rFonts w:ascii="Times New Roman" w:hAnsi="Times New Roman"/>
          <w:spacing w:val="0"/>
          <w:sz w:val="24"/>
          <w:szCs w:val="24"/>
        </w:rPr>
      </w:pPr>
    </w:p>
    <w:p w:rsidR="00221D47" w:rsidRDefault="009D0532" w:rsidP="009E649F">
      <w:pPr>
        <w:pStyle w:val="BodyText"/>
        <w:spacing w:after="0"/>
        <w:jc w:val="left"/>
        <w:rPr>
          <w:rFonts w:ascii="Times New Roman" w:hAnsi="Times New Roman"/>
          <w:spacing w:val="0"/>
          <w:sz w:val="24"/>
          <w:szCs w:val="24"/>
        </w:rPr>
      </w:pPr>
      <w:hyperlink r:id="rId31"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r w:rsidR="00857516">
        <w:rPr>
          <w:rFonts w:ascii="Times New Roman" w:hAnsi="Times New Roman"/>
          <w:spacing w:val="0"/>
          <w:sz w:val="24"/>
          <w:szCs w:val="24"/>
        </w:rPr>
        <w:t>.</w:t>
      </w:r>
    </w:p>
    <w:p w:rsidR="003E7EBD" w:rsidRDefault="003E7EBD" w:rsidP="009E649F">
      <w:pPr>
        <w:pStyle w:val="BodyText"/>
        <w:spacing w:after="0"/>
        <w:ind w:left="1800"/>
        <w:jc w:val="left"/>
        <w:rPr>
          <w:rFonts w:ascii="Times New Roman" w:hAnsi="Times New Roman"/>
          <w:spacing w:val="0"/>
          <w:sz w:val="24"/>
          <w:szCs w:val="24"/>
        </w:rPr>
      </w:pPr>
    </w:p>
    <w:p w:rsidR="0069198B" w:rsidRPr="0069198B" w:rsidRDefault="002E5E58" w:rsidP="00857516">
      <w:pPr>
        <w:pStyle w:val="BodyText"/>
        <w:jc w:val="left"/>
        <w:rPr>
          <w:rFonts w:ascii="Times New Roman" w:hAnsi="Times New Roman"/>
          <w:b/>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sidR="00DB236B">
        <w:rPr>
          <w:rFonts w:ascii="Times New Roman" w:hAnsi="Times New Roman"/>
          <w:spacing w:val="0"/>
          <w:sz w:val="24"/>
          <w:szCs w:val="24"/>
        </w:rPr>
        <w:t>.</w:t>
      </w:r>
    </w:p>
    <w:p w:rsidR="000551FB"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First</w:t>
      </w:r>
      <w:r w:rsidR="00ED17F8">
        <w:rPr>
          <w:rFonts w:ascii="Times New Roman" w:hAnsi="Times New Roman"/>
          <w:spacing w:val="0"/>
          <w:sz w:val="24"/>
          <w:szCs w:val="24"/>
        </w:rPr>
        <w:t>,</w:t>
      </w:r>
      <w:r w:rsidRPr="008419C1">
        <w:rPr>
          <w:rFonts w:ascii="Times New Roman" w:hAnsi="Times New Roman"/>
          <w:spacing w:val="0"/>
          <w:sz w:val="24"/>
          <w:szCs w:val="24"/>
        </w:rPr>
        <w:t xml:space="preserve"> the </w:t>
      </w:r>
      <w:r w:rsidR="00351968">
        <w:rPr>
          <w:rFonts w:ascii="Times New Roman" w:hAnsi="Times New Roman"/>
          <w:spacing w:val="0"/>
          <w:sz w:val="24"/>
          <w:szCs w:val="24"/>
        </w:rPr>
        <w:t>Attorney General</w:t>
      </w:r>
      <w:r w:rsidRPr="008419C1">
        <w:rPr>
          <w:rFonts w:ascii="Times New Roman" w:hAnsi="Times New Roman"/>
          <w:spacing w:val="0"/>
          <w:sz w:val="24"/>
          <w:szCs w:val="24"/>
        </w:rPr>
        <w:t xml:space="preserve"> must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 xml:space="preserve">at the </w:t>
      </w:r>
      <w:r w:rsidR="00351968">
        <w:rPr>
          <w:rFonts w:ascii="Times New Roman" w:hAnsi="Times New Roman"/>
          <w:spacing w:val="0"/>
          <w:sz w:val="24"/>
          <w:szCs w:val="24"/>
        </w:rPr>
        <w:t>Attorney General</w:t>
      </w:r>
      <w:r w:rsidR="000551FB">
        <w:rPr>
          <w:rFonts w:ascii="Times New Roman" w:hAnsi="Times New Roman"/>
          <w:spacing w:val="0"/>
          <w:sz w:val="24"/>
          <w:szCs w:val="24"/>
        </w:rPr>
        <w:t xml:space="preserve"> and Governor’s Offices</w:t>
      </w:r>
      <w:r w:rsidR="00ED17F8">
        <w:rPr>
          <w:rFonts w:ascii="Times New Roman" w:hAnsi="Times New Roman"/>
          <w:spacing w:val="0"/>
          <w:sz w:val="24"/>
          <w:szCs w:val="24"/>
        </w:rPr>
        <w:t xml:space="preserve">.  Second, </w:t>
      </w:r>
      <w:r w:rsidRPr="008419C1">
        <w:rPr>
          <w:rFonts w:ascii="Times New Roman" w:hAnsi="Times New Roman"/>
          <w:spacing w:val="0"/>
          <w:sz w:val="24"/>
          <w:szCs w:val="24"/>
        </w:rPr>
        <w:t xml:space="preserve">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w:t>
      </w:r>
      <w:r w:rsidR="00857516">
        <w:rPr>
          <w:rFonts w:ascii="Times New Roman" w:hAnsi="Times New Roman"/>
          <w:spacing w:val="0"/>
          <w:sz w:val="24"/>
          <w:szCs w:val="24"/>
        </w:rPr>
        <w:t>,</w:t>
      </w:r>
      <w:r w:rsidRPr="008419C1">
        <w:rPr>
          <w:rFonts w:ascii="Times New Roman" w:hAnsi="Times New Roman"/>
          <w:spacing w:val="0"/>
          <w:sz w:val="24"/>
          <w:szCs w:val="24"/>
        </w:rPr>
        <w:t xml:space="preserve">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DB236B">
        <w:rPr>
          <w:rFonts w:ascii="Times New Roman" w:hAnsi="Times New Roman"/>
          <w:spacing w:val="0"/>
          <w:sz w:val="24"/>
          <w:szCs w:val="24"/>
        </w:rPr>
        <w: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9E649F">
      <w:pPr>
        <w:pStyle w:val="BodyText"/>
        <w:spacing w:after="0"/>
        <w:ind w:left="720"/>
        <w:jc w:val="left"/>
        <w:rPr>
          <w:rFonts w:ascii="Times New Roman" w:hAnsi="Times New Roman"/>
          <w:b/>
          <w:spacing w:val="0"/>
          <w:sz w:val="24"/>
          <w:szCs w:val="24"/>
        </w:rPr>
      </w:pPr>
    </w:p>
    <w:p w:rsidR="000551FB" w:rsidRDefault="000551FB" w:rsidP="00ED17F8">
      <w:pPr>
        <w:pStyle w:val="BodyText"/>
        <w:spacing w:after="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9E649F">
      <w:pPr>
        <w:pStyle w:val="BodyText"/>
        <w:spacing w:after="0"/>
        <w:ind w:left="720"/>
        <w:jc w:val="left"/>
        <w:rPr>
          <w:rFonts w:ascii="Times New Roman" w:hAnsi="Times New Roman"/>
          <w:b/>
          <w:spacing w:val="0"/>
          <w:sz w:val="24"/>
          <w:szCs w:val="24"/>
          <w:u w:val="single"/>
        </w:rPr>
      </w:pPr>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w:t>
      </w:r>
      <w:r w:rsidR="00ED17F8">
        <w:rPr>
          <w:rFonts w:ascii="Times New Roman" w:hAnsi="Times New Roman"/>
          <w:spacing w:val="0"/>
          <w:sz w:val="24"/>
          <w:szCs w:val="24"/>
        </w:rPr>
        <w:t>,</w:t>
      </w:r>
      <w:r w:rsidRPr="000551FB">
        <w:rPr>
          <w:rFonts w:ascii="Times New Roman" w:hAnsi="Times New Roman"/>
          <w:spacing w:val="0"/>
          <w:sz w:val="24"/>
          <w:szCs w:val="24"/>
        </w:rPr>
        <w:t xml:space="preserve"> which other cases have been marked legally “related” to by Fed</w:t>
      </w:r>
      <w:r w:rsidR="00ED17F8">
        <w:rPr>
          <w:rFonts w:ascii="Times New Roman" w:hAnsi="Times New Roman"/>
          <w:spacing w:val="0"/>
          <w:sz w:val="24"/>
          <w:szCs w:val="24"/>
        </w:rPr>
        <w:t>eral</w:t>
      </w:r>
      <w:r w:rsidRPr="000551FB">
        <w:rPr>
          <w:rFonts w:ascii="Times New Roman" w:hAnsi="Times New Roman"/>
          <w:spacing w:val="0"/>
          <w:sz w:val="24"/>
          <w:szCs w:val="24"/>
        </w:rPr>
        <w:t xml:space="preserve"> Judge Shira A</w:t>
      </w:r>
      <w:r w:rsidR="00ED17F8">
        <w:rPr>
          <w:rFonts w:ascii="Times New Roman" w:hAnsi="Times New Roman"/>
          <w:spacing w:val="0"/>
          <w:sz w:val="24"/>
          <w:szCs w:val="24"/>
        </w:rPr>
        <w:t>nn</w:t>
      </w:r>
      <w:r w:rsidRPr="000551FB">
        <w:rPr>
          <w:rFonts w:ascii="Times New Roman" w:hAnsi="Times New Roman"/>
          <w:spacing w:val="0"/>
          <w:sz w:val="24"/>
          <w:szCs w:val="24"/>
        </w:rPr>
        <w:t xml:space="preserve"> Scheindlin</w:t>
      </w:r>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ED17F8">
      <w:pPr>
        <w:pStyle w:val="BodyText"/>
        <w:spacing w:after="0"/>
        <w:ind w:left="720"/>
        <w:jc w:val="left"/>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07cv11612 Esposito v The State of </w:t>
      </w:r>
      <w:r w:rsidR="00ED17F8">
        <w:rPr>
          <w:rFonts w:ascii="Times New Roman" w:hAnsi="Times New Roman"/>
          <w:spacing w:val="0"/>
          <w:sz w:val="24"/>
          <w:szCs w:val="24"/>
        </w:rPr>
        <w:t>New York,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w:t>
      </w:r>
      <w:r w:rsidR="00ED17F8">
        <w:rPr>
          <w:rFonts w:ascii="Times New Roman" w:hAnsi="Times New Roman"/>
          <w:spacing w:val="0"/>
          <w:sz w:val="24"/>
          <w:szCs w:val="24"/>
        </w:rPr>
        <w:t>on on Judicial Conduct,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08cv02391 McKeown v</w:t>
      </w:r>
      <w:r w:rsidR="00ED17F8">
        <w:rPr>
          <w:rFonts w:ascii="Times New Roman" w:hAnsi="Times New Roman"/>
          <w:spacing w:val="0"/>
          <w:sz w:val="24"/>
          <w:szCs w:val="24"/>
        </w:rPr>
        <w:t xml:space="preserve"> The State of New York,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w:t>
      </w:r>
      <w:r w:rsidR="00ED17F8">
        <w:rPr>
          <w:rFonts w:ascii="Times New Roman" w:hAnsi="Times New Roman"/>
          <w:spacing w:val="0"/>
          <w:sz w:val="24"/>
          <w:szCs w:val="24"/>
        </w:rPr>
        <w:t xml:space="preserve"> The State of New York,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08cv03305 Carvel v The </w:t>
      </w:r>
      <w:r w:rsidR="00ED17F8">
        <w:rPr>
          <w:rFonts w:ascii="Times New Roman" w:hAnsi="Times New Roman"/>
          <w:spacing w:val="0"/>
          <w:sz w:val="24"/>
          <w:szCs w:val="24"/>
        </w:rPr>
        <w:t>State of New York,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proofErr w:type="gramEnd"/>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p>
    <w:p w:rsidR="000551FB" w:rsidRPr="000551FB" w:rsidRDefault="000551FB" w:rsidP="00313E71">
      <w:pPr>
        <w:pStyle w:val="BodyText"/>
        <w:numPr>
          <w:ilvl w:val="1"/>
          <w:numId w:val="2"/>
        </w:numPr>
        <w:spacing w:after="0"/>
        <w:ind w:left="720"/>
        <w:jc w:val="left"/>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9E649F">
      <w:pPr>
        <w:pStyle w:val="BodyText"/>
        <w:spacing w:after="0"/>
        <w:ind w:left="720"/>
        <w:jc w:val="left"/>
        <w:rPr>
          <w:rFonts w:ascii="Times New Roman" w:hAnsi="Times New Roman"/>
          <w:b/>
          <w:spacing w:val="0"/>
          <w:sz w:val="24"/>
          <w:szCs w:val="24"/>
        </w:rPr>
      </w:pPr>
    </w:p>
    <w:p w:rsidR="006D7339" w:rsidRDefault="00221D47" w:rsidP="00034312">
      <w:pPr>
        <w:pStyle w:val="BodyText"/>
        <w:ind w:firstLine="720"/>
        <w:jc w:val="left"/>
        <w:rPr>
          <w:rFonts w:ascii="Times New Roman" w:hAnsi="Times New Roman"/>
          <w:b/>
          <w:spacing w:val="0"/>
          <w:sz w:val="24"/>
          <w:szCs w:val="24"/>
        </w:rPr>
      </w:pPr>
      <w:r w:rsidRPr="008419C1">
        <w:rPr>
          <w:rFonts w:ascii="Times New Roman" w:hAnsi="Times New Roman"/>
          <w:spacing w:val="0"/>
          <w:sz w:val="24"/>
          <w:szCs w:val="24"/>
        </w:rPr>
        <w:t xml:space="preserve">Acknowledging that the </w:t>
      </w:r>
      <w:r w:rsidR="00351968">
        <w:rPr>
          <w:rFonts w:ascii="Times New Roman" w:hAnsi="Times New Roman"/>
          <w:spacing w:val="0"/>
          <w:sz w:val="24"/>
          <w:szCs w:val="24"/>
        </w:rPr>
        <w:t>Attorney General</w:t>
      </w:r>
      <w:r w:rsidRPr="008419C1">
        <w:rPr>
          <w:rFonts w:ascii="Times New Roman" w:hAnsi="Times New Roman"/>
          <w:spacing w:val="0"/>
          <w:sz w:val="24"/>
          <w:szCs w:val="24"/>
        </w:rPr>
        <w:t>’s Office</w:t>
      </w:r>
      <w:r w:rsidR="00ED17F8">
        <w:rPr>
          <w:rFonts w:ascii="Times New Roman" w:hAnsi="Times New Roman"/>
          <w:spacing w:val="0"/>
          <w:sz w:val="24"/>
          <w:szCs w:val="24"/>
        </w:rPr>
        <w:t>,</w:t>
      </w:r>
      <w:r w:rsidR="00E54617">
        <w:rPr>
          <w:rFonts w:ascii="Times New Roman" w:hAnsi="Times New Roman"/>
          <w:spacing w:val="0"/>
          <w:sz w:val="24"/>
          <w:szCs w:val="24"/>
        </w:rPr>
        <w:t xml:space="preserve"> and</w:t>
      </w:r>
      <w:r w:rsidR="00ED17F8">
        <w:rPr>
          <w:rFonts w:ascii="Times New Roman" w:hAnsi="Times New Roman"/>
          <w:spacing w:val="0"/>
          <w:sz w:val="24"/>
          <w:szCs w:val="24"/>
        </w:rPr>
        <w:t>,</w:t>
      </w:r>
      <w:r w:rsidR="00E54617">
        <w:rPr>
          <w:rFonts w:ascii="Times New Roman" w:hAnsi="Times New Roman"/>
          <w:spacing w:val="0"/>
          <w:sz w:val="24"/>
          <w:szCs w:val="24"/>
        </w:rPr>
        <w:t xml:space="preserve"> </w:t>
      </w:r>
      <w:r w:rsidR="00E61BBD">
        <w:rPr>
          <w:rFonts w:ascii="Times New Roman" w:hAnsi="Times New Roman"/>
          <w:spacing w:val="0"/>
          <w:sz w:val="24"/>
          <w:szCs w:val="24"/>
        </w:rPr>
        <w:t xml:space="preserve">current and former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w:t>
      </w:r>
      <w:r w:rsidR="00E54617">
        <w:rPr>
          <w:rFonts w:ascii="Times New Roman" w:hAnsi="Times New Roman"/>
          <w:spacing w:val="0"/>
          <w:sz w:val="24"/>
          <w:szCs w:val="24"/>
        </w:rPr>
        <w:t>Offic</w:t>
      </w:r>
      <w:r w:rsidR="00DB236B">
        <w:rPr>
          <w:rFonts w:ascii="Times New Roman" w:hAnsi="Times New Roman"/>
          <w:spacing w:val="0"/>
          <w:sz w:val="24"/>
          <w:szCs w:val="24"/>
        </w:rPr>
        <w:t>ials</w:t>
      </w:r>
      <w:r w:rsidRPr="008419C1">
        <w:rPr>
          <w:rFonts w:ascii="Times New Roman" w:hAnsi="Times New Roman"/>
          <w:spacing w:val="0"/>
          <w:sz w:val="24"/>
          <w:szCs w:val="24"/>
        </w:rPr>
        <w:t xml:space="preserve"> are </w:t>
      </w:r>
      <w:r w:rsidR="00DB236B">
        <w:rPr>
          <w:rFonts w:ascii="Times New Roman" w:hAnsi="Times New Roman"/>
          <w:spacing w:val="0"/>
          <w:sz w:val="24"/>
          <w:szCs w:val="24"/>
        </w:rPr>
        <w:t xml:space="preserve">being sued in both their </w:t>
      </w:r>
      <w:r w:rsidR="00E54617">
        <w:rPr>
          <w:rFonts w:ascii="Times New Roman" w:hAnsi="Times New Roman"/>
          <w:spacing w:val="0"/>
          <w:sz w:val="24"/>
          <w:szCs w:val="24"/>
        </w:rPr>
        <w:t xml:space="preserve">Professional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w:t>
      </w:r>
      <w:r w:rsidR="00DB236B">
        <w:rPr>
          <w:rFonts w:ascii="Times New Roman" w:hAnsi="Times New Roman"/>
          <w:spacing w:val="0"/>
          <w:sz w:val="24"/>
          <w:szCs w:val="24"/>
        </w:rPr>
        <w:t xml:space="preserve"> capacities</w:t>
      </w:r>
      <w:r w:rsidR="00ED17F8">
        <w:rPr>
          <w:rFonts w:ascii="Times New Roman" w:hAnsi="Times New Roman"/>
          <w:spacing w:val="0"/>
          <w:sz w:val="24"/>
          <w:szCs w:val="24"/>
        </w:rPr>
        <w:t xml:space="preserve">, </w:t>
      </w:r>
      <w:r w:rsidRPr="008419C1">
        <w:rPr>
          <w:rFonts w:ascii="Times New Roman" w:hAnsi="Times New Roman"/>
          <w:spacing w:val="0"/>
          <w:sz w:val="24"/>
          <w:szCs w:val="24"/>
        </w:rPr>
        <w:t>conflict</w:t>
      </w:r>
      <w:r w:rsidR="00ED17F8">
        <w:rPr>
          <w:rFonts w:ascii="Times New Roman" w:hAnsi="Times New Roman"/>
          <w:spacing w:val="0"/>
          <w:sz w:val="24"/>
          <w:szCs w:val="24"/>
        </w:rPr>
        <w:t xml:space="preserve">ing them out of </w:t>
      </w:r>
      <w:r w:rsidR="00DB236B">
        <w:rPr>
          <w:rFonts w:ascii="Times New Roman" w:hAnsi="Times New Roman"/>
          <w:spacing w:val="0"/>
          <w:sz w:val="24"/>
          <w:szCs w:val="24"/>
        </w:rPr>
        <w:t>handling ANY related matters</w:t>
      </w:r>
      <w:r w:rsidRPr="008419C1">
        <w:rPr>
          <w:rFonts w:ascii="Times New Roman" w:hAnsi="Times New Roman"/>
          <w:spacing w:val="0"/>
          <w:sz w:val="24"/>
          <w:szCs w:val="24"/>
        </w:rPr>
        <w:t>,</w:t>
      </w:r>
      <w:r w:rsidR="008419C1" w:rsidRPr="008419C1">
        <w:rPr>
          <w:rFonts w:ascii="Times New Roman" w:hAnsi="Times New Roman"/>
          <w:spacing w:val="0"/>
          <w:sz w:val="24"/>
          <w:szCs w:val="24"/>
        </w:rPr>
        <w:t xml:space="preserve"> </w:t>
      </w:r>
      <w:r w:rsidR="00ED17F8">
        <w:rPr>
          <w:rFonts w:ascii="Times New Roman" w:hAnsi="Times New Roman"/>
          <w:spacing w:val="0"/>
          <w:sz w:val="24"/>
          <w:szCs w:val="24"/>
        </w:rPr>
        <w:t>f</w:t>
      </w:r>
      <w:r w:rsidR="008419C1" w:rsidRPr="008419C1">
        <w:rPr>
          <w:rFonts w:ascii="Times New Roman" w:hAnsi="Times New Roman"/>
          <w:spacing w:val="0"/>
          <w:sz w:val="24"/>
          <w:szCs w:val="24"/>
        </w:rPr>
        <w:t xml:space="preserve">orces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to</w:t>
      </w:r>
      <w:r w:rsidR="008419C1" w:rsidRPr="008419C1">
        <w:rPr>
          <w:rFonts w:ascii="Times New Roman" w:hAnsi="Times New Roman"/>
          <w:spacing w:val="0"/>
          <w:sz w:val="24"/>
          <w:szCs w:val="24"/>
        </w:rPr>
        <w:t xml:space="preserve"> </w:t>
      </w:r>
      <w:r w:rsidR="00E61BBD">
        <w:rPr>
          <w:rFonts w:ascii="Times New Roman" w:hAnsi="Times New Roman"/>
          <w:spacing w:val="0"/>
          <w:sz w:val="24"/>
          <w:szCs w:val="24"/>
        </w:rPr>
        <w:t xml:space="preserve">IMMEDIATELY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w:t>
      </w:r>
      <w:r w:rsidR="00ED17F8">
        <w:rPr>
          <w:rFonts w:ascii="Times New Roman" w:hAnsi="Times New Roman"/>
          <w:spacing w:val="0"/>
          <w:sz w:val="24"/>
          <w:szCs w:val="24"/>
        </w:rPr>
        <w:t xml:space="preserve"> and prosecutorial</w:t>
      </w:r>
      <w:r w:rsidR="008419C1">
        <w:rPr>
          <w:rFonts w:ascii="Times New Roman" w:hAnsi="Times New Roman"/>
          <w:spacing w:val="0"/>
          <w:sz w:val="24"/>
          <w:szCs w:val="24"/>
        </w:rPr>
        <w:t xml:space="preserve"> filings</w:t>
      </w:r>
      <w:r w:rsidR="00ED17F8">
        <w:rPr>
          <w:rFonts w:ascii="Times New Roman" w:hAnsi="Times New Roman"/>
          <w:spacing w:val="0"/>
          <w:sz w:val="24"/>
          <w:szCs w:val="24"/>
        </w:rPr>
        <w:t xml:space="preserve"> they have made in the past.  All of these past filings, filed in conflict, now need to have </w:t>
      </w:r>
      <w:r w:rsidR="00DB236B">
        <w:rPr>
          <w:rFonts w:ascii="Times New Roman" w:hAnsi="Times New Roman"/>
          <w:spacing w:val="0"/>
          <w:sz w:val="24"/>
          <w:szCs w:val="24"/>
        </w:rPr>
        <w:t>new NON- CONFLICTED PROSECUTORS</w:t>
      </w:r>
      <w:r w:rsidR="00ED17F8">
        <w:rPr>
          <w:rFonts w:ascii="Times New Roman" w:hAnsi="Times New Roman"/>
          <w:spacing w:val="0"/>
          <w:sz w:val="24"/>
          <w:szCs w:val="24"/>
        </w:rPr>
        <w:t>/FEDERAL MONITORS NON and NON CONFLICTED COURTS</w:t>
      </w:r>
      <w:r w:rsidR="00DB236B">
        <w:rPr>
          <w:rFonts w:ascii="Times New Roman" w:hAnsi="Times New Roman"/>
          <w:spacing w:val="0"/>
          <w:sz w:val="24"/>
          <w:szCs w:val="24"/>
        </w:rPr>
        <w:t xml:space="preserve"> review ALL prior decisions and determinations made by the </w:t>
      </w:r>
      <w:r w:rsidR="00351968">
        <w:rPr>
          <w:rFonts w:ascii="Times New Roman" w:hAnsi="Times New Roman"/>
          <w:spacing w:val="0"/>
          <w:sz w:val="24"/>
          <w:szCs w:val="24"/>
        </w:rPr>
        <w:t>Attorney General</w:t>
      </w:r>
      <w:r w:rsidR="00DB236B">
        <w:rPr>
          <w:rFonts w:ascii="Times New Roman" w:hAnsi="Times New Roman"/>
          <w:spacing w:val="0"/>
          <w:sz w:val="24"/>
          <w:szCs w:val="24"/>
        </w:rPr>
        <w:t xml:space="preserve"> in the Criminal C</w:t>
      </w:r>
      <w:r w:rsidR="00E54617">
        <w:rPr>
          <w:rFonts w:ascii="Times New Roman" w:hAnsi="Times New Roman"/>
          <w:spacing w:val="0"/>
          <w:sz w:val="24"/>
          <w:szCs w:val="24"/>
        </w:rPr>
        <w:t>omplaint</w:t>
      </w:r>
      <w:r w:rsidR="00DB236B">
        <w:rPr>
          <w:rFonts w:ascii="Times New Roman" w:hAnsi="Times New Roman"/>
          <w:spacing w:val="0"/>
          <w:sz w:val="24"/>
          <w:szCs w:val="24"/>
        </w:rPr>
        <w:t>s</w:t>
      </w:r>
      <w:r w:rsidR="00ED17F8">
        <w:rPr>
          <w:rFonts w:ascii="Times New Roman" w:hAnsi="Times New Roman"/>
          <w:spacing w:val="0"/>
          <w:sz w:val="24"/>
          <w:szCs w:val="24"/>
        </w:rPr>
        <w:t xml:space="preserve"> and Court Cases that have been</w:t>
      </w:r>
      <w:r w:rsidR="00E61BBD">
        <w:rPr>
          <w:rFonts w:ascii="Times New Roman" w:hAnsi="Times New Roman"/>
          <w:spacing w:val="0"/>
          <w:sz w:val="24"/>
          <w:szCs w:val="24"/>
        </w:rPr>
        <w:t xml:space="preserve"> prejudiced by the Conflicts, Violations of Public Office Rules </w:t>
      </w:r>
      <w:r w:rsidR="00E20B33">
        <w:rPr>
          <w:rFonts w:ascii="Times New Roman" w:hAnsi="Times New Roman"/>
          <w:spacing w:val="0"/>
          <w:sz w:val="24"/>
          <w:szCs w:val="24"/>
        </w:rPr>
        <w:t>&amp;</w:t>
      </w:r>
      <w:r w:rsidR="00E61BBD">
        <w:rPr>
          <w:rFonts w:ascii="Times New Roman" w:hAnsi="Times New Roman"/>
          <w:spacing w:val="0"/>
          <w:sz w:val="24"/>
          <w:szCs w:val="24"/>
        </w:rPr>
        <w:t xml:space="preserve"> Regulations and Law</w:t>
      </w:r>
      <w:r w:rsidR="00ED17F8">
        <w:rPr>
          <w:rFonts w:ascii="Times New Roman" w:hAnsi="Times New Roman"/>
          <w:spacing w:val="0"/>
          <w:sz w:val="24"/>
          <w:szCs w:val="24"/>
        </w:rPr>
        <w:t xml:space="preserve"> thus far</w:t>
      </w:r>
      <w:r w:rsidR="00E61BBD">
        <w:rPr>
          <w:rFonts w:ascii="Times New Roman" w:hAnsi="Times New Roman"/>
          <w:spacing w:val="0"/>
          <w:sz w:val="24"/>
          <w:szCs w:val="24"/>
        </w:rPr>
        <w:t>.</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r w:rsidR="00E20B33">
        <w:rPr>
          <w:rFonts w:ascii="Times New Roman" w:hAnsi="Times New Roman"/>
          <w:spacing w:val="0"/>
          <w:sz w:val="24"/>
          <w:szCs w:val="24"/>
        </w:rPr>
        <w:t xml:space="preserve">by the </w:t>
      </w:r>
      <w:r w:rsidR="00351968">
        <w:rPr>
          <w:rFonts w:ascii="Times New Roman" w:hAnsi="Times New Roman"/>
          <w:spacing w:val="0"/>
          <w:sz w:val="24"/>
          <w:szCs w:val="24"/>
        </w:rPr>
        <w:t>Attorney General</w:t>
      </w:r>
      <w:r w:rsidR="00E20B33">
        <w:rPr>
          <w:rFonts w:ascii="Times New Roman" w:hAnsi="Times New Roman"/>
          <w:spacing w:val="0"/>
          <w:sz w:val="24"/>
          <w:szCs w:val="24"/>
        </w:rPr>
        <w:t xml:space="preserve">’s office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w:t>
      </w:r>
      <w:r w:rsidR="00351968">
        <w:rPr>
          <w:rFonts w:ascii="Times New Roman" w:hAnsi="Times New Roman"/>
          <w:spacing w:val="0"/>
          <w:sz w:val="24"/>
          <w:szCs w:val="24"/>
        </w:rPr>
        <w:t>Attorney General</w:t>
      </w:r>
      <w:r w:rsidR="00E65E18">
        <w:rPr>
          <w:rFonts w:ascii="Times New Roman" w:hAnsi="Times New Roman"/>
          <w:spacing w:val="0"/>
          <w:sz w:val="24"/>
          <w:szCs w:val="24"/>
        </w:rPr>
        <w:t xml:space="preserve">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w:t>
      </w:r>
    </w:p>
    <w:p w:rsidR="00E20B33" w:rsidRDefault="00E61BBD" w:rsidP="00034312">
      <w:pPr>
        <w:pStyle w:val="BodyText"/>
        <w:ind w:firstLine="720"/>
        <w:jc w:val="left"/>
        <w:rPr>
          <w:rFonts w:ascii="Times New Roman" w:hAnsi="Times New Roman"/>
          <w:b/>
          <w:spacing w:val="0"/>
          <w:sz w:val="24"/>
          <w:szCs w:val="24"/>
        </w:rPr>
      </w:pPr>
      <w:r>
        <w:rPr>
          <w:rFonts w:ascii="Times New Roman" w:hAnsi="Times New Roman"/>
          <w:b/>
          <w:spacing w:val="0"/>
          <w:sz w:val="24"/>
          <w:szCs w:val="24"/>
        </w:rPr>
        <w:t xml:space="preserve">Further, all of these </w:t>
      </w:r>
      <w:r w:rsidR="0083501D">
        <w:rPr>
          <w:rFonts w:ascii="Times New Roman" w:hAnsi="Times New Roman"/>
          <w:b/>
          <w:spacing w:val="0"/>
          <w:sz w:val="24"/>
          <w:szCs w:val="24"/>
        </w:rPr>
        <w:t xml:space="preserve">Criminal and Civil </w:t>
      </w:r>
      <w:r>
        <w:rPr>
          <w:rFonts w:ascii="Times New Roman" w:hAnsi="Times New Roman"/>
          <w:b/>
          <w:spacing w:val="0"/>
          <w:sz w:val="24"/>
          <w:szCs w:val="24"/>
        </w:rPr>
        <w:t>matters</w:t>
      </w:r>
      <w:r w:rsidR="0083501D">
        <w:rPr>
          <w:rFonts w:ascii="Times New Roman" w:hAnsi="Times New Roman"/>
          <w:b/>
          <w:spacing w:val="0"/>
          <w:sz w:val="24"/>
          <w:szCs w:val="24"/>
        </w:rPr>
        <w:t>, per Mr. Roger’s admission</w:t>
      </w:r>
      <w:r>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w:t>
      </w:r>
      <w:r w:rsidR="00351968">
        <w:rPr>
          <w:rFonts w:ascii="Times New Roman" w:hAnsi="Times New Roman"/>
          <w:b/>
          <w:spacing w:val="0"/>
          <w:sz w:val="24"/>
          <w:szCs w:val="24"/>
        </w:rPr>
        <w:t>Attorney General</w:t>
      </w:r>
      <w:r w:rsidR="00E65E18">
        <w:rPr>
          <w:rFonts w:ascii="Times New Roman" w:hAnsi="Times New Roman"/>
          <w:b/>
          <w:spacing w:val="0"/>
          <w:sz w:val="24"/>
          <w:szCs w:val="24"/>
        </w:rPr>
        <w:t>’s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Pr>
          <w:rFonts w:ascii="Times New Roman" w:hAnsi="Times New Roman"/>
          <w:b/>
          <w:spacing w:val="0"/>
          <w:sz w:val="24"/>
          <w:szCs w:val="24"/>
        </w:rPr>
        <w:lastRenderedPageBreak/>
        <w:t>Special Prosecutors</w:t>
      </w:r>
      <w:r w:rsidR="006D7339">
        <w:rPr>
          <w:rFonts w:ascii="Times New Roman" w:hAnsi="Times New Roman"/>
          <w:b/>
          <w:spacing w:val="0"/>
          <w:sz w:val="24"/>
          <w:szCs w:val="24"/>
        </w:rPr>
        <w:t>/</w:t>
      </w:r>
      <w:r w:rsidR="00E20B33">
        <w:rPr>
          <w:rFonts w:ascii="Times New Roman" w:hAnsi="Times New Roman"/>
          <w:b/>
          <w:spacing w:val="0"/>
          <w:sz w:val="24"/>
          <w:szCs w:val="24"/>
        </w:rPr>
        <w:t>Federal Monitors</w:t>
      </w:r>
      <w:r w:rsidR="0083501D">
        <w:rPr>
          <w:rFonts w:ascii="Times New Roman" w:hAnsi="Times New Roman"/>
          <w:b/>
          <w:spacing w:val="0"/>
          <w:sz w:val="24"/>
          <w:szCs w:val="24"/>
        </w:rPr>
        <w:t xml:space="preserve">, all </w:t>
      </w:r>
      <w:r>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r w:rsidR="00351968">
        <w:rPr>
          <w:rFonts w:ascii="Times New Roman" w:hAnsi="Times New Roman"/>
          <w:b/>
          <w:spacing w:val="0"/>
          <w:sz w:val="24"/>
          <w:szCs w:val="24"/>
        </w:rPr>
        <w:t>Attorney General</w:t>
      </w:r>
      <w:r w:rsidR="0083501D">
        <w:rPr>
          <w:rFonts w:ascii="Times New Roman" w:hAnsi="Times New Roman"/>
          <w:b/>
          <w:spacing w:val="0"/>
          <w:sz w:val="24"/>
          <w:szCs w:val="24"/>
        </w:rPr>
        <w:t xml:space="preserve">’s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r w:rsidR="00E20B33">
        <w:rPr>
          <w:rFonts w:ascii="Times New Roman" w:hAnsi="Times New Roman"/>
          <w:b/>
          <w:spacing w:val="0"/>
          <w:sz w:val="24"/>
          <w:szCs w:val="24"/>
        </w:rPr>
        <w:t xml:space="preserve">  </w:t>
      </w:r>
    </w:p>
    <w:p w:rsidR="005E5C88" w:rsidRDefault="00E20B33" w:rsidP="00034312">
      <w:pPr>
        <w:pStyle w:val="BodyText"/>
        <w:ind w:firstLine="720"/>
        <w:jc w:val="left"/>
        <w:rPr>
          <w:rFonts w:ascii="Times New Roman" w:hAnsi="Times New Roman"/>
          <w:spacing w:val="0"/>
          <w:sz w:val="24"/>
          <w:szCs w:val="24"/>
        </w:rPr>
      </w:pPr>
      <w:r w:rsidRPr="00E20B33">
        <w:rPr>
          <w:rFonts w:ascii="Times New Roman" w:hAnsi="Times New Roman"/>
          <w:spacing w:val="0"/>
          <w:sz w:val="24"/>
          <w:szCs w:val="24"/>
        </w:rPr>
        <w:t>Next, t</w:t>
      </w:r>
      <w:r w:rsidR="003032FF" w:rsidRPr="00E20B33">
        <w:rPr>
          <w:rFonts w:ascii="Times New Roman" w:hAnsi="Times New Roman"/>
          <w:spacing w:val="0"/>
          <w:sz w:val="24"/>
          <w:szCs w:val="24"/>
        </w:rPr>
        <w:t xml:space="preserve">he </w:t>
      </w:r>
      <w:r w:rsidR="005E5C88" w:rsidRPr="00E20B33">
        <w:rPr>
          <w:rFonts w:ascii="Times New Roman" w:hAnsi="Times New Roman"/>
          <w:spacing w:val="0"/>
          <w:sz w:val="24"/>
          <w:szCs w:val="24"/>
        </w:rPr>
        <w:t xml:space="preserve">Acknowledged and </w:t>
      </w:r>
      <w:r w:rsidR="003032FF" w:rsidRPr="00E20B33">
        <w:rPr>
          <w:rFonts w:ascii="Times New Roman" w:hAnsi="Times New Roman"/>
          <w:spacing w:val="0"/>
          <w:sz w:val="24"/>
          <w:szCs w:val="24"/>
        </w:rPr>
        <w:t xml:space="preserve">Admitted </w:t>
      </w:r>
      <w:r w:rsidR="00053471" w:rsidRPr="00E20B33">
        <w:rPr>
          <w:rFonts w:ascii="Times New Roman" w:hAnsi="Times New Roman"/>
          <w:spacing w:val="0"/>
          <w:sz w:val="24"/>
          <w:szCs w:val="24"/>
        </w:rPr>
        <w:t>Conflict</w:t>
      </w:r>
      <w:r w:rsidR="005E5C88" w:rsidRPr="00E20B33">
        <w:rPr>
          <w:rFonts w:ascii="Times New Roman" w:hAnsi="Times New Roman"/>
          <w:spacing w:val="0"/>
          <w:sz w:val="24"/>
          <w:szCs w:val="24"/>
        </w:rPr>
        <w:t>s</w:t>
      </w:r>
      <w:r w:rsidR="00053471" w:rsidRPr="00E20B33">
        <w:rPr>
          <w:rFonts w:ascii="Times New Roman" w:hAnsi="Times New Roman"/>
          <w:spacing w:val="0"/>
          <w:sz w:val="24"/>
          <w:szCs w:val="24"/>
        </w:rPr>
        <w:t xml:space="preserve"> of Interest</w:t>
      </w:r>
      <w:r w:rsidR="00B43AE6" w:rsidRPr="00E20B33">
        <w:rPr>
          <w:rFonts w:ascii="Times New Roman" w:hAnsi="Times New Roman"/>
          <w:spacing w:val="0"/>
          <w:sz w:val="24"/>
          <w:szCs w:val="24"/>
        </w:rPr>
        <w:t xml:space="preserve"> </w:t>
      </w:r>
      <w:r w:rsidR="005E5C88" w:rsidRPr="00E20B33">
        <w:rPr>
          <w:rFonts w:ascii="Times New Roman" w:hAnsi="Times New Roman"/>
          <w:spacing w:val="0"/>
          <w:sz w:val="24"/>
          <w:szCs w:val="24"/>
        </w:rPr>
        <w:t>by</w:t>
      </w:r>
      <w:r w:rsidR="00B43AE6" w:rsidRPr="00E20B33">
        <w:rPr>
          <w:rFonts w:ascii="Times New Roman" w:hAnsi="Times New Roman"/>
          <w:spacing w:val="0"/>
          <w:sz w:val="24"/>
          <w:szCs w:val="24"/>
        </w:rPr>
        <w:t xml:space="preserve"> the Attorney General</w:t>
      </w:r>
      <w:r w:rsidRPr="00E20B33">
        <w:rPr>
          <w:rFonts w:ascii="Times New Roman" w:hAnsi="Times New Roman"/>
          <w:spacing w:val="0"/>
          <w:sz w:val="24"/>
          <w:szCs w:val="24"/>
        </w:rPr>
        <w:t>’s office</w:t>
      </w:r>
      <w:r w:rsidR="005E5C88" w:rsidRPr="00E20B33">
        <w:rPr>
          <w:rFonts w:ascii="Times New Roman" w:hAnsi="Times New Roman"/>
          <w:spacing w:val="0"/>
          <w:sz w:val="24"/>
          <w:szCs w:val="24"/>
        </w:rPr>
        <w:t>,</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ause</w:t>
      </w:r>
      <w:r w:rsidR="003F1134" w:rsidRPr="00E20B33">
        <w:rPr>
          <w:rFonts w:ascii="Times New Roman" w:hAnsi="Times New Roman"/>
          <w:spacing w:val="0"/>
          <w:sz w:val="24"/>
          <w:szCs w:val="24"/>
        </w:rPr>
        <w:t xml:space="preserve"> ALL</w:t>
      </w:r>
      <w:r w:rsidR="00053471" w:rsidRPr="00E20B33">
        <w:rPr>
          <w:rFonts w:ascii="Times New Roman" w:hAnsi="Times New Roman"/>
          <w:spacing w:val="0"/>
          <w:sz w:val="24"/>
          <w:szCs w:val="24"/>
        </w:rPr>
        <w:t xml:space="preserve"> </w:t>
      </w:r>
      <w:r w:rsidR="00A44D07" w:rsidRPr="00E20B33">
        <w:rPr>
          <w:rFonts w:ascii="Times New Roman" w:hAnsi="Times New Roman"/>
          <w:spacing w:val="0"/>
          <w:sz w:val="24"/>
          <w:szCs w:val="24"/>
        </w:rPr>
        <w:t>c</w:t>
      </w:r>
      <w:r w:rsidR="00053471" w:rsidRPr="00E20B33">
        <w:rPr>
          <w:rFonts w:ascii="Times New Roman" w:hAnsi="Times New Roman"/>
          <w:spacing w:val="0"/>
          <w:sz w:val="24"/>
          <w:szCs w:val="24"/>
        </w:rPr>
        <w:t>urrent ILLEGAL</w:t>
      </w:r>
      <w:r w:rsidR="00053471">
        <w:rPr>
          <w:rFonts w:ascii="Times New Roman" w:hAnsi="Times New Roman"/>
          <w:b/>
          <w:spacing w:val="0"/>
          <w:sz w:val="24"/>
          <w:szCs w:val="24"/>
        </w:rPr>
        <w:t xml:space="preserve"> </w:t>
      </w:r>
      <w:r w:rsidR="00053471" w:rsidRPr="00E65E18">
        <w:rPr>
          <w:rFonts w:ascii="Times New Roman" w:hAnsi="Times New Roman"/>
          <w:spacing w:val="0"/>
          <w:sz w:val="24"/>
          <w:szCs w:val="24"/>
        </w:rPr>
        <w:t>representation</w:t>
      </w:r>
      <w:r>
        <w:rPr>
          <w:rFonts w:ascii="Times New Roman" w:hAnsi="Times New Roman"/>
          <w:spacing w:val="0"/>
          <w:sz w:val="24"/>
          <w:szCs w:val="24"/>
        </w:rPr>
        <w:t>s</w:t>
      </w:r>
      <w:r w:rsidR="00053471" w:rsidRPr="00E65E18">
        <w:rPr>
          <w:rFonts w:ascii="Times New Roman" w:hAnsi="Times New Roman"/>
          <w:spacing w:val="0"/>
          <w:sz w:val="24"/>
          <w:szCs w:val="24"/>
        </w:rPr>
        <w:t xml:space="preserve"> of New York State </w:t>
      </w:r>
      <w:r>
        <w:rPr>
          <w:rFonts w:ascii="Times New Roman" w:hAnsi="Times New Roman"/>
          <w:spacing w:val="0"/>
          <w:sz w:val="24"/>
          <w:szCs w:val="24"/>
        </w:rPr>
        <w:t>Actors/</w:t>
      </w:r>
      <w:r w:rsidR="00053471" w:rsidRPr="00E65E18">
        <w:rPr>
          <w:rFonts w:ascii="Times New Roman" w:hAnsi="Times New Roman"/>
          <w:spacing w:val="0"/>
          <w:sz w:val="24"/>
          <w:szCs w:val="24"/>
        </w:rPr>
        <w:t>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E50B0D">
        <w:rPr>
          <w:rFonts w:ascii="Times New Roman" w:hAnsi="Times New Roman"/>
          <w:spacing w:val="0"/>
          <w:sz w:val="24"/>
          <w:szCs w:val="24"/>
        </w:rPr>
        <w:t>, forcing</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003032FF"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003032FF" w:rsidRPr="00E65E18">
        <w:rPr>
          <w:rFonts w:ascii="Times New Roman" w:hAnsi="Times New Roman"/>
          <w:spacing w:val="0"/>
          <w:sz w:val="24"/>
          <w:szCs w:val="24"/>
        </w:rPr>
        <w:t xml:space="preserve"> NON CONFLICTED COUNSEL</w:t>
      </w:r>
      <w:r>
        <w:rPr>
          <w:rFonts w:ascii="Times New Roman" w:hAnsi="Times New Roman"/>
          <w:spacing w:val="0"/>
          <w:sz w:val="24"/>
          <w:szCs w:val="24"/>
        </w:rPr>
        <w:t xml:space="preserve"> to represent them</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003032FF" w:rsidRPr="00E65E18">
        <w:rPr>
          <w:rFonts w:ascii="Times New Roman" w:hAnsi="Times New Roman"/>
          <w:spacing w:val="0"/>
          <w:sz w:val="24"/>
          <w:szCs w:val="24"/>
        </w:rPr>
        <w:t xml:space="preserve"> to all State Actors</w:t>
      </w:r>
      <w:r>
        <w:rPr>
          <w:rFonts w:ascii="Times New Roman" w:hAnsi="Times New Roman"/>
          <w:spacing w:val="0"/>
          <w:sz w:val="24"/>
          <w:szCs w:val="24"/>
        </w:rPr>
        <w:t>/Defendants</w:t>
      </w:r>
      <w:r w:rsidR="003032FF" w:rsidRPr="00E65E18">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3032FF"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w:t>
      </w:r>
      <w:r w:rsidR="00E50B0D">
        <w:rPr>
          <w:rFonts w:ascii="Times New Roman" w:hAnsi="Times New Roman"/>
          <w:spacing w:val="0"/>
          <w:sz w:val="24"/>
          <w:szCs w:val="24"/>
        </w:rPr>
        <w:t xml:space="preserve"> in their</w:t>
      </w:r>
      <w:r w:rsidR="00B43AE6">
        <w:rPr>
          <w:rFonts w:ascii="Times New Roman" w:hAnsi="Times New Roman"/>
          <w:spacing w:val="0"/>
          <w:sz w:val="24"/>
          <w:szCs w:val="24"/>
        </w:rPr>
        <w:t xml:space="preserve"> Professional and </w:t>
      </w:r>
      <w:r w:rsidR="00E50B0D">
        <w:rPr>
          <w:rFonts w:ascii="Times New Roman" w:hAnsi="Times New Roman"/>
          <w:spacing w:val="0"/>
          <w:sz w:val="24"/>
          <w:szCs w:val="24"/>
        </w:rPr>
        <w:t>Individual capacities</w:t>
      </w:r>
      <w:r w:rsidR="003032FF"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003032FF" w:rsidRPr="00E65E18">
        <w:rPr>
          <w:rFonts w:ascii="Times New Roman" w:hAnsi="Times New Roman"/>
          <w:spacing w:val="0"/>
          <w:sz w:val="24"/>
          <w:szCs w:val="24"/>
        </w:rPr>
        <w:t xml:space="preserve">The </w:t>
      </w:r>
      <w:r w:rsidR="00351968">
        <w:rPr>
          <w:rFonts w:ascii="Times New Roman" w:hAnsi="Times New Roman"/>
          <w:spacing w:val="0"/>
          <w:sz w:val="24"/>
          <w:szCs w:val="24"/>
        </w:rPr>
        <w:t>Attorney General</w:t>
      </w:r>
      <w:r w:rsidR="003032FF" w:rsidRPr="00E65E18">
        <w:rPr>
          <w:rFonts w:ascii="Times New Roman" w:hAnsi="Times New Roman"/>
          <w:spacing w:val="0"/>
          <w:sz w:val="24"/>
          <w:szCs w:val="24"/>
        </w:rPr>
        <w:t xml:space="preserve">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Professional</w:t>
      </w:r>
      <w:r w:rsidR="00E50B0D">
        <w:rPr>
          <w:rFonts w:ascii="Times New Roman" w:hAnsi="Times New Roman"/>
          <w:spacing w:val="0"/>
          <w:sz w:val="24"/>
          <w:szCs w:val="24"/>
        </w:rPr>
        <w:t xml:space="preserve"> and Individual</w:t>
      </w:r>
      <w:r w:rsidR="003032FF" w:rsidRPr="00E65E1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w:t>
      </w:r>
      <w:r w:rsidR="00E50B0D">
        <w:rPr>
          <w:rFonts w:ascii="Times New Roman" w:hAnsi="Times New Roman"/>
          <w:spacing w:val="0"/>
          <w:sz w:val="24"/>
          <w:szCs w:val="24"/>
        </w:rPr>
        <w:t>,</w:t>
      </w:r>
      <w:r>
        <w:rPr>
          <w:rFonts w:ascii="Times New Roman" w:hAnsi="Times New Roman"/>
          <w:spacing w:val="0"/>
          <w:sz w:val="24"/>
          <w:szCs w:val="24"/>
        </w:rPr>
        <w:t xml:space="preserve"> it would appear that while the State of New York may pay for the</w:t>
      </w:r>
      <w:r w:rsidR="00E50B0D">
        <w:rPr>
          <w:rFonts w:ascii="Times New Roman" w:hAnsi="Times New Roman"/>
          <w:spacing w:val="0"/>
          <w:sz w:val="24"/>
          <w:szCs w:val="24"/>
        </w:rPr>
        <w:t xml:space="preserve"> State Actors/Defendants</w:t>
      </w:r>
      <w:r>
        <w:rPr>
          <w:rFonts w:ascii="Times New Roman" w:hAnsi="Times New Roman"/>
          <w:spacing w:val="0"/>
          <w:sz w:val="24"/>
          <w:szCs w:val="24"/>
        </w:rPr>
        <w:t xml:space="preserve"> Professional</w:t>
      </w:r>
      <w:r w:rsidR="00E50B0D">
        <w:rPr>
          <w:rFonts w:ascii="Times New Roman" w:hAnsi="Times New Roman"/>
          <w:spacing w:val="0"/>
          <w:sz w:val="24"/>
          <w:szCs w:val="24"/>
        </w:rPr>
        <w:t xml:space="preserve"> legal</w:t>
      </w:r>
      <w:r>
        <w:rPr>
          <w:rFonts w:ascii="Times New Roman" w:hAnsi="Times New Roman"/>
          <w:spacing w:val="0"/>
          <w:sz w:val="24"/>
          <w:szCs w:val="24"/>
        </w:rPr>
        <w:t xml:space="preserve"> defenses, their </w:t>
      </w:r>
      <w:r w:rsidR="00E50B0D">
        <w:rPr>
          <w:rFonts w:ascii="Times New Roman" w:hAnsi="Times New Roman"/>
          <w:spacing w:val="0"/>
          <w:sz w:val="24"/>
          <w:szCs w:val="24"/>
        </w:rPr>
        <w:t>Individual</w:t>
      </w:r>
      <w:r>
        <w:rPr>
          <w:rFonts w:ascii="Times New Roman" w:hAnsi="Times New Roman"/>
          <w:spacing w:val="0"/>
          <w:sz w:val="24"/>
          <w:szCs w:val="24"/>
        </w:rPr>
        <w:t xml:space="preserve"> </w:t>
      </w:r>
      <w:r w:rsidR="00E50B0D">
        <w:rPr>
          <w:rFonts w:ascii="Times New Roman" w:hAnsi="Times New Roman"/>
          <w:spacing w:val="0"/>
          <w:sz w:val="24"/>
          <w:szCs w:val="24"/>
        </w:rPr>
        <w:t xml:space="preserve">legal </w:t>
      </w:r>
      <w:r>
        <w:rPr>
          <w:rFonts w:ascii="Times New Roman" w:hAnsi="Times New Roman"/>
          <w:spacing w:val="0"/>
          <w:sz w:val="24"/>
          <w:szCs w:val="24"/>
        </w:rPr>
        <w:t>defenses should be</w:t>
      </w:r>
      <w:r w:rsidR="00E50B0D">
        <w:rPr>
          <w:rFonts w:ascii="Times New Roman" w:hAnsi="Times New Roman"/>
          <w:spacing w:val="0"/>
          <w:sz w:val="24"/>
          <w:szCs w:val="24"/>
        </w:rPr>
        <w:t xml:space="preserve"> separate and</w:t>
      </w:r>
      <w:r>
        <w:rPr>
          <w:rFonts w:ascii="Times New Roman" w:hAnsi="Times New Roman"/>
          <w:spacing w:val="0"/>
          <w:sz w:val="24"/>
          <w:szCs w:val="24"/>
        </w:rPr>
        <w:t xml:space="preserve"> billed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sidR="00E50B0D">
        <w:rPr>
          <w:rFonts w:ascii="Times New Roman" w:hAnsi="Times New Roman"/>
          <w:spacing w:val="0"/>
          <w:sz w:val="24"/>
          <w:szCs w:val="24"/>
        </w:rPr>
        <w:t>s</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Default="003032FF" w:rsidP="00034312">
      <w:pPr>
        <w:pStyle w:val="BodyText"/>
        <w:ind w:firstLine="720"/>
        <w:jc w:val="left"/>
        <w:rPr>
          <w:rFonts w:ascii="Times New Roman" w:hAnsi="Times New Roman"/>
          <w:spacing w:val="0"/>
          <w:sz w:val="24"/>
          <w:szCs w:val="24"/>
        </w:rPr>
      </w:pPr>
      <w:r w:rsidRPr="00E65E18">
        <w:rPr>
          <w:rFonts w:ascii="Times New Roman" w:hAnsi="Times New Roman"/>
          <w:spacing w:val="0"/>
          <w:sz w:val="24"/>
          <w:szCs w:val="24"/>
        </w:rPr>
        <w:t xml:space="preserve">The New York </w:t>
      </w:r>
      <w:r w:rsidR="00351968">
        <w:rPr>
          <w:rFonts w:ascii="Times New Roman" w:hAnsi="Times New Roman"/>
          <w:spacing w:val="0"/>
          <w:sz w:val="24"/>
          <w:szCs w:val="24"/>
        </w:rPr>
        <w:t>Attorney General</w:t>
      </w:r>
      <w:r w:rsidRPr="00E65E18">
        <w:rPr>
          <w:rFonts w:ascii="Times New Roman" w:hAnsi="Times New Roman"/>
          <w:spacing w:val="0"/>
          <w:sz w:val="24"/>
          <w:szCs w:val="24"/>
        </w:rPr>
        <w:t xml:space="preserve"> must </w:t>
      </w:r>
      <w:r w:rsidR="00CB73C4" w:rsidRPr="00E65E18">
        <w:rPr>
          <w:rFonts w:ascii="Times New Roman" w:hAnsi="Times New Roman"/>
          <w:spacing w:val="0"/>
          <w:sz w:val="24"/>
          <w:szCs w:val="24"/>
        </w:rPr>
        <w:t>also seek independent counsel</w:t>
      </w:r>
      <w:r w:rsidR="00E20B33">
        <w:rPr>
          <w:rFonts w:ascii="Times New Roman" w:hAnsi="Times New Roman"/>
          <w:spacing w:val="0"/>
          <w:sz w:val="24"/>
          <w:szCs w:val="24"/>
        </w:rPr>
        <w:t xml:space="preserve"> to represent</w:t>
      </w:r>
      <w:r w:rsidR="00CB73C4" w:rsidRPr="00E65E18">
        <w:rPr>
          <w:rFonts w:ascii="Times New Roman" w:hAnsi="Times New Roman"/>
          <w:spacing w:val="0"/>
          <w:sz w:val="24"/>
          <w:szCs w:val="24"/>
        </w:rPr>
        <w:t xml:space="preserve"> the New York Attorney General’s Office</w:t>
      </w:r>
      <w:r w:rsidRPr="00E65E18">
        <w:rPr>
          <w:rFonts w:ascii="Times New Roman" w:hAnsi="Times New Roman"/>
          <w:spacing w:val="0"/>
          <w:sz w:val="24"/>
          <w:szCs w:val="24"/>
        </w:rPr>
        <w:t xml:space="preserve"> and the </w:t>
      </w:r>
      <w:r w:rsidR="00EA1C68">
        <w:rPr>
          <w:rFonts w:ascii="Times New Roman" w:hAnsi="Times New Roman"/>
          <w:spacing w:val="0"/>
          <w:sz w:val="24"/>
          <w:szCs w:val="24"/>
        </w:rPr>
        <w:t xml:space="preserve">former </w:t>
      </w:r>
      <w:r w:rsidR="00351968">
        <w:rPr>
          <w:rFonts w:ascii="Times New Roman" w:hAnsi="Times New Roman"/>
          <w:spacing w:val="0"/>
          <w:sz w:val="24"/>
          <w:szCs w:val="24"/>
        </w:rPr>
        <w:t>Attorney General</w:t>
      </w:r>
      <w:r w:rsidR="00353918">
        <w:rPr>
          <w:rFonts w:ascii="Times New Roman" w:hAnsi="Times New Roman"/>
          <w:spacing w:val="0"/>
          <w:sz w:val="24"/>
          <w:szCs w:val="24"/>
        </w:rPr>
        <w:t xml:space="preserve">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50B0D">
        <w:rPr>
          <w:rFonts w:ascii="Times New Roman" w:hAnsi="Times New Roman"/>
          <w:spacing w:val="0"/>
          <w:sz w:val="24"/>
          <w:szCs w:val="24"/>
        </w:rPr>
        <w:t xml:space="preserve">State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Professional</w:t>
      </w:r>
      <w:r w:rsidR="00EA1C68">
        <w:rPr>
          <w:rFonts w:ascii="Times New Roman" w:hAnsi="Times New Roman"/>
          <w:spacing w:val="0"/>
          <w:sz w:val="24"/>
          <w:szCs w:val="24"/>
        </w:rPr>
        <w:t xml:space="preserve"> </w:t>
      </w:r>
      <w:r w:rsidR="00E50B0D">
        <w:rPr>
          <w:rFonts w:ascii="Times New Roman" w:hAnsi="Times New Roman"/>
          <w:spacing w:val="0"/>
          <w:sz w:val="24"/>
          <w:szCs w:val="24"/>
        </w:rPr>
        <w:t xml:space="preserve">and Individual </w:t>
      </w:r>
      <w:r w:rsidR="00EA1C68">
        <w:rPr>
          <w:rFonts w:ascii="Times New Roman" w:hAnsi="Times New Roman"/>
          <w:spacing w:val="0"/>
          <w:sz w:val="24"/>
          <w:szCs w:val="24"/>
        </w:rPr>
        <w:t>representation</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 xml:space="preserve">filed against them, they will both be forthcoming </w:t>
      </w:r>
      <w:r w:rsidR="00E50B0D">
        <w:rPr>
          <w:rFonts w:ascii="Times New Roman" w:hAnsi="Times New Roman"/>
          <w:spacing w:val="0"/>
          <w:sz w:val="24"/>
          <w:szCs w:val="24"/>
        </w:rPr>
        <w:t>State Actors/</w:t>
      </w:r>
      <w:r w:rsidRPr="00E65E18">
        <w:rPr>
          <w:rFonts w:ascii="Times New Roman" w:hAnsi="Times New Roman"/>
          <w:spacing w:val="0"/>
          <w:sz w:val="24"/>
          <w:szCs w:val="24"/>
        </w:rPr>
        <w:t xml:space="preserve">Defendants both Professionally and </w:t>
      </w:r>
      <w:r w:rsidR="00E50B0D">
        <w:rPr>
          <w:rFonts w:ascii="Times New Roman" w:hAnsi="Times New Roman"/>
          <w:spacing w:val="0"/>
          <w:sz w:val="24"/>
          <w:szCs w:val="24"/>
        </w:rPr>
        <w:t>Individually,</w:t>
      </w:r>
      <w:r w:rsidRPr="00E65E18">
        <w:rPr>
          <w:rFonts w:ascii="Times New Roman" w:hAnsi="Times New Roman"/>
          <w:spacing w:val="0"/>
          <w:sz w:val="24"/>
          <w:szCs w:val="24"/>
        </w:rPr>
        <w:t xml:space="preserve">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w:t>
      </w:r>
      <w:r w:rsidR="00E20B33">
        <w:rPr>
          <w:rFonts w:ascii="Times New Roman" w:hAnsi="Times New Roman"/>
          <w:spacing w:val="0"/>
          <w:sz w:val="24"/>
          <w:szCs w:val="24"/>
        </w:rPr>
        <w:t>,</w:t>
      </w:r>
      <w:r w:rsidR="005E5C88">
        <w:rPr>
          <w:rFonts w:ascii="Times New Roman" w:hAnsi="Times New Roman"/>
          <w:spacing w:val="0"/>
          <w:sz w:val="24"/>
          <w:szCs w:val="24"/>
        </w:rPr>
        <w:t xml:space="preserve"> litigation may continue for 20 or more years.</w:t>
      </w:r>
    </w:p>
    <w:p w:rsidR="006B39E1" w:rsidRPr="00CD1C70" w:rsidRDefault="006B39E1" w:rsidP="00313E71">
      <w:pPr>
        <w:pStyle w:val="BodyText"/>
        <w:numPr>
          <w:ilvl w:val="0"/>
          <w:numId w:val="1"/>
        </w:numPr>
        <w:jc w:val="left"/>
        <w:rPr>
          <w:rFonts w:ascii="Times New Roman" w:hAnsi="Times New Roman"/>
          <w:b/>
          <w:spacing w:val="0"/>
          <w:sz w:val="24"/>
          <w:szCs w:val="24"/>
        </w:rPr>
      </w:pPr>
      <w:r w:rsidRPr="00CD1C70">
        <w:rPr>
          <w:rFonts w:ascii="Times New Roman" w:hAnsi="Times New Roman"/>
          <w:b/>
          <w:spacing w:val="0"/>
          <w:sz w:val="24"/>
          <w:szCs w:val="24"/>
        </w:rPr>
        <w:t xml:space="preserve">ALLEGED MISUSE OF PUBLIC FUNDS TO PURCHASE </w:t>
      </w:r>
      <w:r>
        <w:rPr>
          <w:rFonts w:ascii="Times New Roman" w:hAnsi="Times New Roman"/>
          <w:b/>
          <w:spacing w:val="0"/>
          <w:sz w:val="24"/>
          <w:szCs w:val="24"/>
        </w:rPr>
        <w:t xml:space="preserve">ILLEGAL </w:t>
      </w:r>
      <w:r w:rsidRPr="00CD1C70">
        <w:rPr>
          <w:rFonts w:ascii="Times New Roman" w:hAnsi="Times New Roman"/>
          <w:b/>
          <w:spacing w:val="0"/>
          <w:sz w:val="24"/>
          <w:szCs w:val="24"/>
        </w:rPr>
        <w:t xml:space="preserve">LEGAL COUNSEL FOR PERSONAL REPRESENTATIONS OF ACCUSED PUBLIC OFFICIALS IN </w:t>
      </w:r>
      <w:r>
        <w:rPr>
          <w:rFonts w:ascii="Times New Roman" w:hAnsi="Times New Roman"/>
          <w:b/>
          <w:spacing w:val="0"/>
          <w:sz w:val="24"/>
          <w:szCs w:val="24"/>
        </w:rPr>
        <w:t>VIOLATION</w:t>
      </w:r>
      <w:r w:rsidRPr="00CD1C70">
        <w:rPr>
          <w:rFonts w:ascii="Times New Roman" w:hAnsi="Times New Roman"/>
          <w:b/>
          <w:spacing w:val="0"/>
          <w:sz w:val="24"/>
          <w:szCs w:val="24"/>
        </w:rPr>
        <w:t xml:space="preserve"> OF ATTORNEY CONDUCT CODES, PUBLIC OFFICE RULES &amp; REGULATIONS AND STATE LAW.</w:t>
      </w:r>
    </w:p>
    <w:p w:rsidR="00021496" w:rsidRDefault="00021496" w:rsidP="006B39E1">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lastRenderedPageBreak/>
        <w:t>Anderson claims, quote,</w:t>
      </w:r>
    </w:p>
    <w:p w:rsidR="00021496" w:rsidRDefault="00021496" w:rsidP="006B39E1">
      <w:pPr>
        <w:pStyle w:val="BodyText"/>
        <w:spacing w:after="0"/>
        <w:ind w:firstLine="720"/>
        <w:jc w:val="left"/>
        <w:rPr>
          <w:rFonts w:ascii="Times New Roman" w:hAnsi="Times New Roman"/>
          <w:spacing w:val="0"/>
          <w:sz w:val="24"/>
          <w:szCs w:val="24"/>
        </w:rPr>
      </w:pPr>
    </w:p>
    <w:p w:rsidR="00021496" w:rsidRDefault="00021496" w:rsidP="00021496">
      <w:pPr>
        <w:pStyle w:val="BodyText"/>
        <w:spacing w:after="0"/>
        <w:ind w:left="1440" w:right="1440"/>
        <w:rPr>
          <w:rFonts w:ascii="Times New Roman" w:hAnsi="Times New Roman"/>
          <w:spacing w:val="0"/>
          <w:sz w:val="24"/>
          <w:szCs w:val="24"/>
        </w:rPr>
      </w:pPr>
      <w:r w:rsidRPr="00021496">
        <w:rPr>
          <w:rFonts w:ascii="Times New Roman" w:hAnsi="Times New Roman"/>
          <w:spacing w:val="0"/>
          <w:sz w:val="24"/>
          <w:szCs w:val="24"/>
        </w:rP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w:t>
      </w:r>
      <w:proofErr w:type="gramStart"/>
      <w:r w:rsidRPr="00021496">
        <w:rPr>
          <w:rFonts w:ascii="Times New Roman" w:hAnsi="Times New Roman"/>
          <w:spacing w:val="0"/>
          <w:sz w:val="24"/>
          <w:szCs w:val="24"/>
        </w:rPr>
        <w:t>has ever been provided</w:t>
      </w:r>
      <w:proofErr w:type="gramEnd"/>
      <w:r w:rsidRPr="00021496">
        <w:rPr>
          <w:rFonts w:ascii="Times New Roman" w:hAnsi="Times New Roman"/>
          <w:spacing w:val="0"/>
          <w:sz w:val="24"/>
          <w:szCs w:val="24"/>
        </w:rPr>
        <w:t xml:space="preserve"> as to why the Attorney General did not represent plaintiff Anderson against any of the original defendants. This was itself a misappropriation of public funds by a state investigative agency with prosecution powers.</w:t>
      </w:r>
    </w:p>
    <w:p w:rsidR="00021496" w:rsidRDefault="00021496" w:rsidP="00021496">
      <w:pPr>
        <w:pStyle w:val="BodyText"/>
        <w:spacing w:after="0"/>
        <w:ind w:left="1440" w:right="1440"/>
        <w:rPr>
          <w:rFonts w:ascii="Times New Roman" w:hAnsi="Times New Roman"/>
          <w:spacing w:val="0"/>
          <w:sz w:val="24"/>
          <w:szCs w:val="24"/>
        </w:rPr>
      </w:pPr>
    </w:p>
    <w:p w:rsidR="00021496"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Th</w:t>
      </w:r>
      <w:r w:rsidR="00021496">
        <w:rPr>
          <w:rFonts w:ascii="Times New Roman" w:hAnsi="Times New Roman"/>
          <w:spacing w:val="0"/>
          <w:sz w:val="24"/>
          <w:szCs w:val="24"/>
        </w:rPr>
        <w:t>is evidences</w:t>
      </w:r>
      <w:r>
        <w:rPr>
          <w:rFonts w:ascii="Times New Roman" w:hAnsi="Times New Roman"/>
          <w:spacing w:val="0"/>
          <w:sz w:val="24"/>
          <w:szCs w:val="24"/>
        </w:rPr>
        <w:t xml:space="preserve"> further cr</w:t>
      </w:r>
      <w:r w:rsidR="00E50B0D">
        <w:rPr>
          <w:rFonts w:ascii="Times New Roman" w:hAnsi="Times New Roman"/>
          <w:spacing w:val="0"/>
          <w:sz w:val="24"/>
          <w:szCs w:val="24"/>
        </w:rPr>
        <w:t>iminal acts and financial abuse</w:t>
      </w:r>
      <w:r>
        <w:rPr>
          <w:rFonts w:ascii="Times New Roman" w:hAnsi="Times New Roman"/>
          <w:spacing w:val="0"/>
          <w:sz w:val="24"/>
          <w:szCs w:val="24"/>
        </w:rPr>
        <w:t xml:space="preserve"> of PUBLIC FUNDS by Public Officials exposed by Anderson!  Abuse necessitating immediate investigation of Officials represented ILLEGALLY</w:t>
      </w:r>
      <w:r w:rsidRPr="00A16286">
        <w:rPr>
          <w:rFonts w:ascii="Times New Roman" w:hAnsi="Times New Roman"/>
          <w:spacing w:val="0"/>
          <w:sz w:val="24"/>
          <w:szCs w:val="24"/>
        </w:rPr>
        <w:t xml:space="preserve"> </w:t>
      </w:r>
      <w:r>
        <w:rPr>
          <w:rFonts w:ascii="Times New Roman" w:hAnsi="Times New Roman"/>
          <w:spacing w:val="0"/>
          <w:sz w:val="24"/>
          <w:szCs w:val="24"/>
        </w:rPr>
        <w:t>by the New York Attorney General in the Anderson Lawsuit and the “Legally Related” Lawsuits.  Lawyers/State Actors/Defendants represented in these Lawsuits in their Professional Capacities by the New York Attorney General,</w:t>
      </w:r>
      <w:r w:rsidRPr="00A16286">
        <w:rPr>
          <w:rFonts w:ascii="Times New Roman" w:hAnsi="Times New Roman"/>
          <w:spacing w:val="0"/>
          <w:sz w:val="24"/>
          <w:szCs w:val="24"/>
        </w:rPr>
        <w:t xml:space="preserve"> </w:t>
      </w:r>
      <w:r w:rsidR="00E50B0D">
        <w:rPr>
          <w:rFonts w:ascii="Times New Roman" w:hAnsi="Times New Roman"/>
          <w:spacing w:val="0"/>
          <w:sz w:val="24"/>
          <w:szCs w:val="24"/>
        </w:rPr>
        <w:t>and then</w:t>
      </w:r>
      <w:r>
        <w:rPr>
          <w:rFonts w:ascii="Times New Roman" w:hAnsi="Times New Roman"/>
          <w:spacing w:val="0"/>
          <w:sz w:val="24"/>
          <w:szCs w:val="24"/>
        </w:rPr>
        <w:t xml:space="preserve"> additionally and illegally represented by the Attorney General in their Individual Capacities, is in Violation of Attorney Conduct Codes, Public Office Rules &amp; Regulations and State &amp; Federal Law.  </w:t>
      </w:r>
    </w:p>
    <w:p w:rsidR="006B39E1" w:rsidRDefault="006B39E1" w:rsidP="00021496">
      <w:pPr>
        <w:pStyle w:val="BodyText"/>
        <w:ind w:firstLine="720"/>
        <w:jc w:val="left"/>
        <w:rPr>
          <w:rFonts w:ascii="Times New Roman" w:hAnsi="Times New Roman"/>
          <w:spacing w:val="0"/>
          <w:sz w:val="24"/>
          <w:szCs w:val="24"/>
        </w:rPr>
      </w:pPr>
      <w:r>
        <w:rPr>
          <w:rFonts w:ascii="Times New Roman" w:hAnsi="Times New Roman"/>
          <w:spacing w:val="0"/>
          <w:sz w:val="24"/>
          <w:szCs w:val="24"/>
        </w:rPr>
        <w:t>Legal Fees for the</w:t>
      </w:r>
      <w:r w:rsidR="00021496">
        <w:rPr>
          <w:rFonts w:ascii="Times New Roman" w:hAnsi="Times New Roman"/>
          <w:spacing w:val="0"/>
          <w:sz w:val="24"/>
          <w:szCs w:val="24"/>
        </w:rPr>
        <w:t>se illegal</w:t>
      </w:r>
      <w:r>
        <w:rPr>
          <w:rFonts w:ascii="Times New Roman" w:hAnsi="Times New Roman"/>
          <w:spacing w:val="0"/>
          <w:sz w:val="24"/>
          <w:szCs w:val="24"/>
        </w:rPr>
        <w:t xml:space="preserve"> defenses in their Professional Capacities paid for by the State of New </w:t>
      </w:r>
      <w:r w:rsidR="00E50B0D">
        <w:rPr>
          <w:rFonts w:ascii="Times New Roman" w:hAnsi="Times New Roman"/>
          <w:spacing w:val="0"/>
          <w:sz w:val="24"/>
          <w:szCs w:val="24"/>
        </w:rPr>
        <w:t>York</w:t>
      </w:r>
      <w:r>
        <w:rPr>
          <w:rFonts w:ascii="Times New Roman" w:hAnsi="Times New Roman"/>
          <w:spacing w:val="0"/>
          <w:sz w:val="24"/>
          <w:szCs w:val="24"/>
        </w:rPr>
        <w:t xml:space="preserve"> may be permissible</w:t>
      </w:r>
      <w:r w:rsidR="00021496">
        <w:rPr>
          <w:rFonts w:ascii="Times New Roman" w:hAnsi="Times New Roman"/>
          <w:spacing w:val="0"/>
          <w:sz w:val="24"/>
          <w:szCs w:val="24"/>
        </w:rPr>
        <w:t>,</w:t>
      </w:r>
      <w:r>
        <w:rPr>
          <w:rFonts w:ascii="Times New Roman" w:hAnsi="Times New Roman"/>
          <w:spacing w:val="0"/>
          <w:sz w:val="24"/>
          <w:szCs w:val="24"/>
        </w:rPr>
        <w:t xml:space="preserve"> but Legal Fees for Individual Legal Defenses for Criminal Acts outside the scope of their office duties, are Violations of Attorney Conduct Codes, Public Office Rules &amp; Regulations and New York State Law, as evidenced herein.   Presumably, these</w:t>
      </w:r>
      <w:r w:rsidR="00021496">
        <w:rPr>
          <w:rFonts w:ascii="Times New Roman" w:hAnsi="Times New Roman"/>
          <w:spacing w:val="0"/>
          <w:sz w:val="24"/>
          <w:szCs w:val="24"/>
        </w:rPr>
        <w:t xml:space="preserve"> illegal</w:t>
      </w:r>
      <w:r>
        <w:rPr>
          <w:rFonts w:ascii="Times New Roman" w:hAnsi="Times New Roman"/>
          <w:spacing w:val="0"/>
          <w:sz w:val="24"/>
          <w:szCs w:val="24"/>
        </w:rPr>
        <w:t xml:space="preserve"> Individual Legal Fees either are gifts by the Attorney General’s office to the Public Officials or distributed as income to them personally for tax reporting purposes.  If </w:t>
      </w:r>
      <w:r w:rsidR="00021496">
        <w:rPr>
          <w:rFonts w:ascii="Times New Roman" w:hAnsi="Times New Roman"/>
          <w:spacing w:val="0"/>
          <w:sz w:val="24"/>
          <w:szCs w:val="24"/>
        </w:rPr>
        <w:t>the Attorney General does not distribute the fees as income or gifts</w:t>
      </w:r>
      <w:r>
        <w:rPr>
          <w:rFonts w:ascii="Times New Roman" w:hAnsi="Times New Roman"/>
          <w:spacing w:val="0"/>
          <w:sz w:val="24"/>
          <w:szCs w:val="24"/>
        </w:rPr>
        <w:t xml:space="preserve">, the illegal legal fees for their Individual Defenses paid for by the New York Taxpayers may be a misuse of Public Funds according to Whistleblower Anderson, an expert in these matters.  </w:t>
      </w:r>
    </w:p>
    <w:p w:rsidR="00021496"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These “free” legal services fees give the accused State Actors/Defendants unlimited funds to defend themselves for the crimes they are accused of by their victims </w:t>
      </w:r>
      <w:r>
        <w:rPr>
          <w:rFonts w:ascii="Times New Roman" w:hAnsi="Times New Roman"/>
          <w:spacing w:val="0"/>
          <w:sz w:val="24"/>
          <w:szCs w:val="24"/>
        </w:rPr>
        <w:lastRenderedPageBreak/>
        <w:t xml:space="preserve">on State Dime and the illegal representations also prejudice the lawsuits and any juries, as it appears the Attorney General is the attorney opposing the Plaintiffs in the Lawsuits.  Doubtfully, these Individual Legal Fees, which in lawsuits such as my RICO &amp; ANTITRUST and Anderson’s Whistleblower Lawsuit, may range in the tens of millions of dollars, are being reflected as personal income on the State Actors/Defendants personal income tax returns (both state and federal), therefore these returns should be audited immediately by the appropriate authorities.  </w:t>
      </w:r>
    </w:p>
    <w:p w:rsidR="006B39E1" w:rsidRPr="006B39E1" w:rsidRDefault="006B39E1" w:rsidP="006B39E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the New York Attorney General would have to file such Individual Legal Fees properly in annual state and federal tax returns and fully disclose them to state auditors, separating out the legal billings for professional representation (which on information and belief the state can pay) and for individual representation (which the state cannot pay).  These State of New York returns also deserve immediate audit by the proper authorities.  If both the Attorney General and the State Actors/Defendants have not properly filed in</w:t>
      </w:r>
      <w:r w:rsidR="00E50B0D">
        <w:rPr>
          <w:rFonts w:ascii="Times New Roman" w:hAnsi="Times New Roman"/>
          <w:spacing w:val="0"/>
          <w:sz w:val="24"/>
          <w:szCs w:val="24"/>
        </w:rPr>
        <w:t xml:space="preserve"> their</w:t>
      </w:r>
      <w:r>
        <w:rPr>
          <w:rFonts w:ascii="Times New Roman" w:hAnsi="Times New Roman"/>
          <w:spacing w:val="0"/>
          <w:sz w:val="24"/>
          <w:szCs w:val="24"/>
        </w:rPr>
        <w:t xml:space="preserve"> tax returns the Legal Fees, clearly this represents, on information and belief, Tax Evasion, Misuse of Public Funds and more.  </w:t>
      </w:r>
    </w:p>
    <w:p w:rsidR="0061034C" w:rsidRPr="003606AE" w:rsidRDefault="0061034C" w:rsidP="00313E71">
      <w:pPr>
        <w:pStyle w:val="BodyText"/>
        <w:numPr>
          <w:ilvl w:val="0"/>
          <w:numId w:val="1"/>
        </w:numPr>
        <w:spacing w:after="0"/>
        <w:jc w:val="left"/>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E20B33" w:rsidRDefault="00E20B33" w:rsidP="009E649F">
      <w:pPr>
        <w:pStyle w:val="BodyText"/>
        <w:spacing w:after="0"/>
        <w:ind w:firstLine="720"/>
        <w:jc w:val="left"/>
        <w:rPr>
          <w:rFonts w:ascii="Times New Roman" w:hAnsi="Times New Roman"/>
          <w:spacing w:val="0"/>
          <w:sz w:val="24"/>
          <w:szCs w:val="24"/>
        </w:rPr>
      </w:pPr>
    </w:p>
    <w:p w:rsidR="006D3835" w:rsidRPr="00B71FCA" w:rsidRDefault="006D3835" w:rsidP="00021496">
      <w:pPr>
        <w:pStyle w:val="BodyText"/>
        <w:ind w:firstLine="720"/>
        <w:jc w:val="left"/>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apprised</w:t>
      </w:r>
      <w:r w:rsidR="00E50B0D">
        <w:rPr>
          <w:rFonts w:ascii="Times New Roman" w:hAnsi="Times New Roman"/>
          <w:spacing w:val="0"/>
          <w:sz w:val="24"/>
          <w:szCs w:val="24"/>
        </w:rPr>
        <w:t xml:space="preserve"> here</w:t>
      </w:r>
      <w:r w:rsidRPr="00B71FCA">
        <w:rPr>
          <w:rFonts w:ascii="Times New Roman" w:hAnsi="Times New Roman"/>
          <w:spacing w:val="0"/>
          <w:sz w:val="24"/>
          <w:szCs w:val="24"/>
        </w:rPr>
        <w:t xml:space="preserve">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w:t>
      </w:r>
      <w:r w:rsidR="00E50B0D">
        <w:rPr>
          <w:rFonts w:ascii="Times New Roman" w:hAnsi="Times New Roman"/>
          <w:spacing w:val="0"/>
          <w:sz w:val="24"/>
          <w:szCs w:val="24"/>
        </w:rPr>
        <w:t>L</w:t>
      </w:r>
      <w:r w:rsidR="00BA6D57">
        <w:rPr>
          <w:rFonts w:ascii="Times New Roman" w:hAnsi="Times New Roman"/>
          <w:spacing w:val="0"/>
          <w:sz w:val="24"/>
          <w:szCs w:val="24"/>
        </w:rPr>
        <w:t xml:space="preserve">egally </w:t>
      </w:r>
      <w:r w:rsidR="00E50B0D">
        <w:rPr>
          <w:rFonts w:ascii="Times New Roman" w:hAnsi="Times New Roman"/>
          <w:spacing w:val="0"/>
          <w:sz w:val="24"/>
          <w:szCs w:val="24"/>
        </w:rPr>
        <w:t>R</w:t>
      </w:r>
      <w:r w:rsidR="00BA6D57">
        <w:rPr>
          <w:rFonts w:ascii="Times New Roman" w:hAnsi="Times New Roman"/>
          <w:spacing w:val="0"/>
          <w:sz w:val="24"/>
          <w:szCs w:val="24"/>
        </w:rPr>
        <w:t>elated” lawsuits defined already herein.  These updates</w:t>
      </w:r>
      <w:r w:rsidRPr="00B71FCA">
        <w:rPr>
          <w:rFonts w:ascii="Times New Roman" w:hAnsi="Times New Roman"/>
          <w:spacing w:val="0"/>
          <w:sz w:val="24"/>
          <w:szCs w:val="24"/>
        </w:rPr>
        <w:t xml:space="preserve"> may not be readily apparent</w:t>
      </w:r>
      <w:r w:rsidR="00E20B33">
        <w:rPr>
          <w:rFonts w:ascii="Times New Roman" w:hAnsi="Times New Roman"/>
          <w:spacing w:val="0"/>
          <w:sz w:val="24"/>
          <w:szCs w:val="24"/>
        </w:rPr>
        <w:t xml:space="preserve"> at this time</w:t>
      </w:r>
      <w:r w:rsidR="003F1134" w:rsidRPr="00B71FCA">
        <w:rPr>
          <w:rFonts w:ascii="Times New Roman" w:hAnsi="Times New Roman"/>
          <w:spacing w:val="0"/>
          <w:sz w:val="24"/>
          <w:szCs w:val="24"/>
        </w:rPr>
        <w:t xml:space="preserve"> </w:t>
      </w:r>
      <w:r w:rsidR="00E20B33">
        <w:rPr>
          <w:rFonts w:ascii="Times New Roman" w:hAnsi="Times New Roman"/>
          <w:spacing w:val="0"/>
          <w:sz w:val="24"/>
          <w:szCs w:val="24"/>
        </w:rPr>
        <w:t>to new investigators and counsel in these matters</w:t>
      </w:r>
      <w:r w:rsidR="00E50B0D">
        <w:rPr>
          <w:rFonts w:ascii="Times New Roman" w:hAnsi="Times New Roman"/>
          <w:spacing w:val="0"/>
          <w:sz w:val="24"/>
          <w:szCs w:val="24"/>
        </w:rPr>
        <w:t>,</w:t>
      </w:r>
      <w:r w:rsidR="00E20B33">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due to many of the Ongoing Conflicts of Interest, Violations of Public Office Rules &amp; Regulations and Law </w:t>
      </w:r>
      <w:r w:rsidR="00E20B33">
        <w:rPr>
          <w:rFonts w:ascii="Times New Roman" w:hAnsi="Times New Roman"/>
          <w:spacing w:val="0"/>
          <w:sz w:val="24"/>
          <w:szCs w:val="24"/>
        </w:rPr>
        <w:t>still</w:t>
      </w:r>
      <w:r w:rsidR="003F1134" w:rsidRPr="00B71FCA">
        <w:rPr>
          <w:rFonts w:ascii="Times New Roman" w:hAnsi="Times New Roman"/>
          <w:spacing w:val="0"/>
          <w:sz w:val="24"/>
          <w:szCs w:val="24"/>
        </w:rPr>
        <w:t xml:space="preserve"> PL</w:t>
      </w:r>
      <w:r w:rsidR="00351968">
        <w:rPr>
          <w:rFonts w:ascii="Times New Roman" w:hAnsi="Times New Roman"/>
          <w:spacing w:val="0"/>
          <w:sz w:val="24"/>
          <w:szCs w:val="24"/>
        </w:rPr>
        <w:t>A</w:t>
      </w:r>
      <w:r w:rsidR="00E50B0D">
        <w:rPr>
          <w:rFonts w:ascii="Times New Roman" w:hAnsi="Times New Roman"/>
          <w:spacing w:val="0"/>
          <w:sz w:val="24"/>
          <w:szCs w:val="24"/>
        </w:rPr>
        <w:t>G</w:t>
      </w:r>
      <w:r w:rsidR="003F1134" w:rsidRPr="00B71FCA">
        <w:rPr>
          <w:rFonts w:ascii="Times New Roman" w:hAnsi="Times New Roman"/>
          <w:spacing w:val="0"/>
          <w:sz w:val="24"/>
          <w:szCs w:val="24"/>
        </w:rPr>
        <w:t>U</w:t>
      </w:r>
      <w:r w:rsidR="00E20B33">
        <w:rPr>
          <w:rFonts w:ascii="Times New Roman" w:hAnsi="Times New Roman"/>
          <w:spacing w:val="0"/>
          <w:sz w:val="24"/>
          <w:szCs w:val="24"/>
        </w:rPr>
        <w:t>ING</w:t>
      </w:r>
      <w:r w:rsidR="003F1134" w:rsidRPr="00B71FCA">
        <w:rPr>
          <w:rFonts w:ascii="Times New Roman" w:hAnsi="Times New Roman"/>
          <w:spacing w:val="0"/>
          <w:sz w:val="24"/>
          <w:szCs w:val="24"/>
        </w:rPr>
        <w:t xml:space="preserve"> </w:t>
      </w:r>
      <w:r w:rsidR="00E50B0D">
        <w:rPr>
          <w:rFonts w:ascii="Times New Roman" w:hAnsi="Times New Roman"/>
          <w:spacing w:val="0"/>
          <w:sz w:val="24"/>
          <w:szCs w:val="24"/>
        </w:rPr>
        <w:t xml:space="preserve">the matters </w:t>
      </w:r>
      <w:r w:rsidR="00E20B33">
        <w:rPr>
          <w:rFonts w:ascii="Times New Roman" w:hAnsi="Times New Roman"/>
          <w:spacing w:val="0"/>
          <w:sz w:val="24"/>
          <w:szCs w:val="24"/>
        </w:rPr>
        <w:t xml:space="preserve">and ILLEGALLY INFLUENCING </w:t>
      </w:r>
      <w:r w:rsidR="003F1134" w:rsidRPr="00B71FCA">
        <w:rPr>
          <w:rFonts w:ascii="Times New Roman" w:hAnsi="Times New Roman"/>
          <w:spacing w:val="0"/>
          <w:sz w:val="24"/>
          <w:szCs w:val="24"/>
        </w:rPr>
        <w:t>these lawsuits</w:t>
      </w:r>
      <w:r w:rsidR="00E20B33">
        <w:rPr>
          <w:rFonts w:ascii="Times New Roman" w:hAnsi="Times New Roman"/>
          <w:spacing w:val="0"/>
          <w:sz w:val="24"/>
          <w:szCs w:val="24"/>
        </w:rPr>
        <w:t xml:space="preserve"> </w:t>
      </w:r>
      <w:r w:rsidR="004C0128">
        <w:rPr>
          <w:rFonts w:ascii="Times New Roman" w:hAnsi="Times New Roman"/>
          <w:spacing w:val="0"/>
          <w:sz w:val="24"/>
          <w:szCs w:val="24"/>
        </w:rPr>
        <w:t>and Criminal Complaints</w:t>
      </w:r>
      <w:r w:rsidR="003F1134" w:rsidRPr="00B71FCA">
        <w:rPr>
          <w:rFonts w:ascii="Times New Roman" w:hAnsi="Times New Roman"/>
          <w:spacing w:val="0"/>
          <w:sz w:val="24"/>
          <w:szCs w:val="24"/>
        </w:rPr>
        <w:t xml:space="preserve"> in the courts and within prosecutorial offices</w:t>
      </w:r>
      <w:r w:rsidRPr="00B71FCA">
        <w:rPr>
          <w:rFonts w:ascii="Times New Roman" w:hAnsi="Times New Roman"/>
          <w:spacing w:val="0"/>
          <w:sz w:val="24"/>
          <w:szCs w:val="24"/>
        </w:rPr>
        <w:t>.</w:t>
      </w:r>
      <w:r w:rsidR="00E50B0D">
        <w:rPr>
          <w:rFonts w:ascii="Times New Roman" w:hAnsi="Times New Roman"/>
          <w:spacing w:val="0"/>
          <w:sz w:val="24"/>
          <w:szCs w:val="24"/>
        </w:rPr>
        <w:t xml:space="preserve">  Per Anderson, information</w:t>
      </w:r>
      <w:r w:rsidR="00EA1603">
        <w:rPr>
          <w:rFonts w:ascii="Times New Roman" w:hAnsi="Times New Roman"/>
          <w:spacing w:val="0"/>
          <w:sz w:val="24"/>
          <w:szCs w:val="24"/>
        </w:rPr>
        <w:t xml:space="preserve"> </w:t>
      </w:r>
      <w:proofErr w:type="gramStart"/>
      <w:r w:rsidR="00E50B0D">
        <w:rPr>
          <w:rFonts w:ascii="Times New Roman" w:hAnsi="Times New Roman"/>
          <w:spacing w:val="0"/>
          <w:sz w:val="24"/>
          <w:szCs w:val="24"/>
        </w:rPr>
        <w:t>may have been destroyed</w:t>
      </w:r>
      <w:r w:rsidR="00EA1603">
        <w:rPr>
          <w:rFonts w:ascii="Times New Roman" w:hAnsi="Times New Roman"/>
          <w:spacing w:val="0"/>
          <w:sz w:val="24"/>
          <w:szCs w:val="24"/>
        </w:rPr>
        <w:t xml:space="preserve"> or altered in these cases and complaints Whitewashed, demanding a full and thorough review of the matters, with fresh complaint information tendered to assure the veracity of the materials</w:t>
      </w:r>
      <w:proofErr w:type="gramEnd"/>
      <w:r w:rsidR="00E50B0D">
        <w:rPr>
          <w:rFonts w:ascii="Times New Roman" w:hAnsi="Times New Roman"/>
          <w:spacing w:val="0"/>
          <w:sz w:val="24"/>
          <w:szCs w:val="24"/>
        </w:rPr>
        <w:t>.</w:t>
      </w:r>
    </w:p>
    <w:p w:rsidR="00353918" w:rsidRPr="00353918" w:rsidRDefault="004C012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61034C" w:rsidRPr="00B71FCA">
        <w:rPr>
          <w:rFonts w:ascii="Times New Roman" w:hAnsi="Times New Roman"/>
          <w:spacing w:val="0"/>
          <w:sz w:val="24"/>
          <w:szCs w:val="24"/>
        </w:rPr>
        <w:t>Anderson</w:t>
      </w:r>
      <w:r w:rsidR="003F1134" w:rsidRPr="00B71FCA">
        <w:rPr>
          <w:rFonts w:ascii="Times New Roman" w:hAnsi="Times New Roman"/>
          <w:spacing w:val="0"/>
          <w:sz w:val="24"/>
          <w:szCs w:val="24"/>
        </w:rPr>
        <w:t xml:space="preserve"> f</w:t>
      </w:r>
      <w:r w:rsidR="0061034C"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0061034C"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 xml:space="preserve">to remove the </w:t>
      </w:r>
      <w:r w:rsidR="00351968">
        <w:rPr>
          <w:rFonts w:ascii="Times New Roman" w:hAnsi="Times New Roman"/>
          <w:spacing w:val="0"/>
          <w:sz w:val="24"/>
          <w:szCs w:val="24"/>
        </w:rPr>
        <w:t>Attorney General</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a </w:t>
      </w:r>
      <w:r>
        <w:rPr>
          <w:rFonts w:ascii="Times New Roman" w:hAnsi="Times New Roman"/>
          <w:spacing w:val="0"/>
          <w:sz w:val="24"/>
          <w:szCs w:val="24"/>
        </w:rPr>
        <w:t>State Actor/</w:t>
      </w:r>
      <w:r w:rsidR="003F1134" w:rsidRPr="00B71FCA">
        <w:rPr>
          <w:rFonts w:ascii="Times New Roman" w:hAnsi="Times New Roman"/>
          <w:spacing w:val="0"/>
          <w:sz w:val="24"/>
          <w:szCs w:val="24"/>
        </w:rPr>
        <w:t xml:space="preserve">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w:t>
      </w:r>
      <w:r>
        <w:rPr>
          <w:rFonts w:ascii="Times New Roman" w:hAnsi="Times New Roman"/>
          <w:spacing w:val="0"/>
          <w:sz w:val="24"/>
          <w:szCs w:val="24"/>
        </w:rPr>
        <w:t>my</w:t>
      </w:r>
      <w:r w:rsidR="003F1134" w:rsidRPr="00B71FCA">
        <w:rPr>
          <w:rFonts w:ascii="Times New Roman" w:hAnsi="Times New Roman"/>
          <w:spacing w:val="0"/>
          <w:sz w:val="24"/>
          <w:szCs w:val="24"/>
        </w:rPr>
        <w:t xml:space="preserve"> RICO &amp; ANTITRUST Lawsuit,</w:t>
      </w:r>
      <w:r w:rsidR="000A057F" w:rsidRPr="00B71FCA">
        <w:rPr>
          <w:rFonts w:ascii="Times New Roman" w:hAnsi="Times New Roman"/>
          <w:spacing w:val="0"/>
          <w:sz w:val="24"/>
          <w:szCs w:val="24"/>
        </w:rPr>
        <w:t xml:space="preserve"> perjured court </w:t>
      </w:r>
      <w:r w:rsidR="000A057F" w:rsidRPr="00B71FCA">
        <w:rPr>
          <w:rFonts w:ascii="Times New Roman" w:hAnsi="Times New Roman"/>
          <w:spacing w:val="0"/>
          <w:sz w:val="24"/>
          <w:szCs w:val="24"/>
        </w:rPr>
        <w:lastRenderedPageBreak/>
        <w:t>testimony</w:t>
      </w:r>
      <w:r w:rsidR="00E27889" w:rsidRPr="00B71FCA">
        <w:rPr>
          <w:rFonts w:ascii="Times New Roman" w:hAnsi="Times New Roman"/>
          <w:spacing w:val="0"/>
          <w:sz w:val="24"/>
          <w:szCs w:val="24"/>
        </w:rPr>
        <w:t xml:space="preserve"> and </w:t>
      </w:r>
      <w:r w:rsidR="00EA1603">
        <w:rPr>
          <w:rFonts w:ascii="Times New Roman" w:hAnsi="Times New Roman"/>
          <w:spacing w:val="0"/>
          <w:sz w:val="24"/>
          <w:szCs w:val="24"/>
        </w:rPr>
        <w:t xml:space="preserve">committed </w:t>
      </w:r>
      <w:r w:rsidR="00E27889" w:rsidRPr="00B71FCA">
        <w:rPr>
          <w:rFonts w:ascii="Times New Roman" w:hAnsi="Times New Roman"/>
          <w:spacing w:val="0"/>
          <w:sz w:val="24"/>
          <w:szCs w:val="24"/>
        </w:rPr>
        <w:t>other violations of Law</w:t>
      </w:r>
      <w:r w:rsidR="00EA1603">
        <w:rPr>
          <w:rFonts w:ascii="Times New Roman" w:hAnsi="Times New Roman"/>
          <w:spacing w:val="0"/>
          <w:sz w:val="24"/>
          <w:szCs w:val="24"/>
        </w:rPr>
        <w:t xml:space="preserve">.  The perjured statements </w:t>
      </w:r>
      <w:r w:rsidR="000A057F" w:rsidRPr="00B71FCA">
        <w:rPr>
          <w:rFonts w:ascii="Times New Roman" w:hAnsi="Times New Roman"/>
          <w:spacing w:val="0"/>
          <w:sz w:val="24"/>
          <w:szCs w:val="24"/>
        </w:rPr>
        <w:t>further Obstruct</w:t>
      </w:r>
      <w:r w:rsidR="00EA1603">
        <w:rPr>
          <w:rFonts w:ascii="Times New Roman" w:hAnsi="Times New Roman"/>
          <w:spacing w:val="0"/>
          <w:sz w:val="24"/>
          <w:szCs w:val="24"/>
        </w:rPr>
        <w:t>ed</w:t>
      </w:r>
      <w:r w:rsidR="000A057F" w:rsidRPr="00B71FCA">
        <w:rPr>
          <w:rFonts w:ascii="Times New Roman" w:hAnsi="Times New Roman"/>
          <w:spacing w:val="0"/>
          <w:sz w:val="24"/>
          <w:szCs w:val="24"/>
        </w:rPr>
        <w:t xml:space="preserve"> Justice in </w:t>
      </w:r>
      <w:r w:rsidR="00EA1603">
        <w:rPr>
          <w:rFonts w:ascii="Times New Roman" w:hAnsi="Times New Roman"/>
          <w:spacing w:val="0"/>
          <w:sz w:val="24"/>
          <w:szCs w:val="24"/>
        </w:rPr>
        <w:t xml:space="preserve">the </w:t>
      </w:r>
      <w:r w:rsidR="002108B2">
        <w:rPr>
          <w:rFonts w:ascii="Times New Roman" w:hAnsi="Times New Roman"/>
          <w:spacing w:val="0"/>
          <w:sz w:val="24"/>
          <w:szCs w:val="24"/>
        </w:rPr>
        <w:t>Anderson</w:t>
      </w:r>
      <w:r w:rsidR="00E27889" w:rsidRPr="00B71FCA">
        <w:rPr>
          <w:rFonts w:ascii="Times New Roman" w:hAnsi="Times New Roman"/>
          <w:spacing w:val="0"/>
          <w:sz w:val="24"/>
          <w:szCs w:val="24"/>
        </w:rPr>
        <w:t xml:space="preserve"> Federal Whistleblower Lawsuit</w:t>
      </w:r>
      <w:r w:rsidR="00EA1603">
        <w:rPr>
          <w:rFonts w:ascii="Times New Roman" w:hAnsi="Times New Roman"/>
          <w:spacing w:val="0"/>
          <w:sz w:val="24"/>
          <w:szCs w:val="24"/>
        </w:rPr>
        <w:t xml:space="preserve"> and will at some point in time demand rehearing due to the FRAUD ON THE COURT</w:t>
      </w:r>
      <w:r w:rsidR="00E27889" w:rsidRPr="00B71FCA">
        <w:rPr>
          <w:rFonts w:ascii="Times New Roman" w:hAnsi="Times New Roman"/>
          <w:spacing w:val="0"/>
          <w:sz w:val="24"/>
          <w:szCs w:val="24"/>
        </w:rPr>
        <w:t>.  In particular, Anderson claims,</w:t>
      </w:r>
    </w:p>
    <w:p w:rsidR="00E27889" w:rsidRPr="00B71FCA" w:rsidRDefault="00333D44" w:rsidP="00353918">
      <w:pPr>
        <w:pStyle w:val="BodyText"/>
        <w:tabs>
          <w:tab w:val="left" w:pos="7200"/>
        </w:tabs>
        <w:ind w:left="1440" w:right="1440"/>
        <w:jc w:val="center"/>
        <w:rPr>
          <w:rFonts w:ascii="Times New Roman" w:hAnsi="Times New Roman"/>
          <w:b/>
          <w:spacing w:val="0"/>
          <w:sz w:val="24"/>
          <w:szCs w:val="24"/>
        </w:rPr>
      </w:pPr>
      <w:r w:rsidRPr="00333D44">
        <w:rPr>
          <w:rFonts w:ascii="Times New Roman" w:hAnsi="Times New Roman"/>
          <w:b/>
          <w:spacing w:val="0"/>
          <w:sz w:val="24"/>
          <w:szCs w:val="24"/>
        </w:rPr>
        <w:t xml:space="preserve">Newly Discovered Evidence </w:t>
      </w:r>
      <w:proofErr w:type="gramStart"/>
      <w:r w:rsidRPr="00333D44">
        <w:rPr>
          <w:rFonts w:ascii="Times New Roman" w:hAnsi="Times New Roman"/>
          <w:b/>
          <w:spacing w:val="0"/>
          <w:sz w:val="24"/>
          <w:szCs w:val="24"/>
        </w:rPr>
        <w:t>At</w:t>
      </w:r>
      <w:proofErr w:type="gramEnd"/>
      <w:r w:rsidRPr="00333D44">
        <w:rPr>
          <w:rFonts w:ascii="Times New Roman" w:hAnsi="Times New Roman"/>
          <w:b/>
          <w:spacing w:val="0"/>
          <w:sz w:val="24"/>
          <w:szCs w:val="24"/>
        </w:rPr>
        <w:t xml:space="preserve"> Trial Required Immediate Disqualification</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 gave the jury above-referenced instructions and its members adjourned to the jury room to deliberate at approximately 1:25 pm on Thursday, October 29, 2009. After the jury left the courtroom, the court first announced that she had denied the defendants’ pending motion for a directed verdict. She next stated words to the effect that she found that, “….Cahill was aware of the whitewashing allegations…” (Exhibit A, pages 808-809) The judge read this statement related to defendant Cahill’s conduct into the record as part of her order denying </w:t>
      </w:r>
      <w:proofErr w:type="gramStart"/>
      <w:r w:rsidRPr="00333D44">
        <w:rPr>
          <w:rFonts w:ascii="Times New Roman" w:hAnsi="Times New Roman"/>
          <w:spacing w:val="0"/>
          <w:sz w:val="24"/>
          <w:szCs w:val="24"/>
        </w:rPr>
        <w:t>defendant’s</w:t>
      </w:r>
      <w:proofErr w:type="gramEnd"/>
      <w:r w:rsidRPr="00333D44">
        <w:rPr>
          <w:rFonts w:ascii="Times New Roman" w:hAnsi="Times New Roman"/>
          <w:spacing w:val="0"/>
          <w:sz w:val="24"/>
          <w:szCs w:val="24"/>
        </w:rPr>
        <w:t xml:space="preserve"> directed verdict. </w:t>
      </w:r>
      <w:proofErr w:type="gramStart"/>
      <w:r w:rsidRPr="00333D44">
        <w:rPr>
          <w:rFonts w:ascii="Times New Roman" w:hAnsi="Times New Roman"/>
          <w:spacing w:val="0"/>
          <w:sz w:val="24"/>
          <w:szCs w:val="24"/>
        </w:rPr>
        <w:t>This fact alone requires a new trial, and should have resulted in the Attorney General’s office immediately withdrawing from the case.</w:t>
      </w:r>
      <w:proofErr w:type="gramEnd"/>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In addition, Courts have an obligation to report and order investigation into official and at times criminal misconduct. This is a duty of the Court. There is no record to date as to any action </w:t>
      </w:r>
      <w:proofErr w:type="gramStart"/>
      <w:r w:rsidRPr="00333D44">
        <w:rPr>
          <w:rFonts w:ascii="Times New Roman" w:hAnsi="Times New Roman"/>
          <w:spacing w:val="0"/>
          <w:sz w:val="24"/>
          <w:szCs w:val="24"/>
        </w:rPr>
        <w:t>having been undertaken</w:t>
      </w:r>
      <w:proofErr w:type="gramEnd"/>
      <w:r w:rsidRPr="00333D44">
        <w:rPr>
          <w:rFonts w:ascii="Times New Roman" w:hAnsi="Times New Roman"/>
          <w:spacing w:val="0"/>
          <w:sz w:val="24"/>
          <w:szCs w:val="24"/>
        </w:rPr>
        <w:t xml:space="preserve"> by the Court regarding this central question. (See also recent decisions on spoliation of </w:t>
      </w:r>
      <w:proofErr w:type="gramStart"/>
      <w:r w:rsidRPr="00333D44">
        <w:rPr>
          <w:rFonts w:ascii="Times New Roman" w:hAnsi="Times New Roman"/>
          <w:spacing w:val="0"/>
          <w:sz w:val="24"/>
          <w:szCs w:val="24"/>
        </w:rPr>
        <w:t>evidence which</w:t>
      </w:r>
      <w:proofErr w:type="gramEnd"/>
      <w:r w:rsidRPr="00333D44">
        <w:rPr>
          <w:rFonts w:ascii="Times New Roman" w:hAnsi="Times New Roman"/>
          <w:spacing w:val="0"/>
          <w:sz w:val="24"/>
          <w:szCs w:val="24"/>
        </w:rPr>
        <w:t xml:space="preserve"> are state and federal crimes. </w:t>
      </w:r>
      <w:proofErr w:type="gramStart"/>
      <w:r w:rsidRPr="00333D44">
        <w:rPr>
          <w:rFonts w:ascii="Times New Roman" w:hAnsi="Times New Roman"/>
          <w:spacing w:val="0"/>
          <w:sz w:val="24"/>
          <w:szCs w:val="24"/>
        </w:rPr>
        <w:t xml:space="preserve">Acorn v. Nassau County - cv052301 (2009 </w:t>
      </w:r>
      <w:proofErr w:type="spellStart"/>
      <w:r w:rsidRPr="00333D44">
        <w:rPr>
          <w:rFonts w:ascii="Times New Roman" w:hAnsi="Times New Roman"/>
          <w:spacing w:val="0"/>
          <w:sz w:val="24"/>
          <w:szCs w:val="24"/>
        </w:rPr>
        <w:t>USDistLEXIS</w:t>
      </w:r>
      <w:proofErr w:type="spellEnd"/>
      <w:r w:rsidRPr="00333D44">
        <w:rPr>
          <w:rFonts w:ascii="Times New Roman" w:hAnsi="Times New Roman"/>
          <w:spacing w:val="0"/>
          <w:sz w:val="24"/>
          <w:szCs w:val="24"/>
        </w:rPr>
        <w:t xml:space="preserve"> 19459) and </w:t>
      </w:r>
      <w:proofErr w:type="spellStart"/>
      <w:r w:rsidRPr="00333D44">
        <w:rPr>
          <w:rFonts w:ascii="Times New Roman" w:hAnsi="Times New Roman"/>
          <w:spacing w:val="0"/>
          <w:sz w:val="24"/>
          <w:szCs w:val="24"/>
        </w:rPr>
        <w:t>Gutman</w:t>
      </w:r>
      <w:proofErr w:type="spellEnd"/>
      <w:r w:rsidRPr="00333D44">
        <w:rPr>
          <w:rFonts w:ascii="Times New Roman" w:hAnsi="Times New Roman"/>
          <w:spacing w:val="0"/>
          <w:sz w:val="24"/>
          <w:szCs w:val="24"/>
        </w:rPr>
        <w:t xml:space="preserve"> v. Klein, 03cv1570.</w:t>
      </w:r>
      <w:proofErr w:type="gramEnd"/>
      <w:r w:rsidRPr="00333D44">
        <w:rPr>
          <w:rFonts w:ascii="Times New Roman" w:hAnsi="Times New Roman"/>
          <w:spacing w:val="0"/>
          <w:sz w:val="24"/>
          <w:szCs w:val="24"/>
        </w:rPr>
        <w:t xml:space="preserve"> </w:t>
      </w:r>
      <w:proofErr w:type="gramStart"/>
      <w:r w:rsidRPr="00333D44">
        <w:rPr>
          <w:rFonts w:ascii="Times New Roman" w:hAnsi="Times New Roman"/>
          <w:spacing w:val="0"/>
          <w:sz w:val="24"/>
          <w:szCs w:val="24"/>
        </w:rPr>
        <w:t>2008</w:t>
      </w:r>
      <w:proofErr w:type="gramEnd"/>
      <w:r w:rsidRPr="00333D44">
        <w:rPr>
          <w:rFonts w:ascii="Times New Roman" w:hAnsi="Times New Roman"/>
          <w:spacing w:val="0"/>
          <w:sz w:val="24"/>
          <w:szCs w:val="24"/>
        </w:rPr>
        <w:t xml:space="preserve"> WL 5084182, 2008 WL 4682208.</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The Court’s finding of culpability on the part of Defendant Cahill constitutes newly discovered evidence, which directly supports the fundamental allegations of Plaintiff. </w:t>
      </w:r>
    </w:p>
    <w:p w:rsidR="00333D44" w:rsidRPr="00333D44"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lastRenderedPageBreak/>
        <w:t>Remand to the District Court for a new trial is highly likely as the trial court abused its discretion in denying a new trial. The Attorney General’s failure to withdraw is, in fact, sanctionable and worthy of referral to the attorney ethics committee.</w:t>
      </w:r>
    </w:p>
    <w:p w:rsidR="00407371" w:rsidRPr="00B71FCA" w:rsidRDefault="00333D44" w:rsidP="00333D44">
      <w:pPr>
        <w:pStyle w:val="BodyText"/>
        <w:tabs>
          <w:tab w:val="left" w:pos="7200"/>
        </w:tabs>
        <w:ind w:left="1440" w:right="1440"/>
        <w:rPr>
          <w:rFonts w:ascii="Times New Roman" w:hAnsi="Times New Roman"/>
          <w:spacing w:val="0"/>
          <w:sz w:val="24"/>
          <w:szCs w:val="24"/>
        </w:rPr>
      </w:pPr>
      <w:r w:rsidRPr="00333D44">
        <w:rPr>
          <w:rFonts w:ascii="Times New Roman" w:hAnsi="Times New Roman"/>
          <w:spacing w:val="0"/>
          <w:sz w:val="24"/>
          <w:szCs w:val="24"/>
        </w:rPr>
        <w:t xml:space="preserve">Clearly the newly discovered fact that defendant Cahill, as the head of the DDC and supervisor of the other named defendants, had full knowledge of whitewashing activities would in all likelihood have changed the outcome of the case. This central fact establishing the liability of all named defendants </w:t>
      </w:r>
      <w:proofErr w:type="gramStart"/>
      <w:r w:rsidRPr="00333D44">
        <w:rPr>
          <w:rFonts w:ascii="Times New Roman" w:hAnsi="Times New Roman"/>
          <w:spacing w:val="0"/>
          <w:sz w:val="24"/>
          <w:szCs w:val="24"/>
        </w:rPr>
        <w:t>could not have been discovered</w:t>
      </w:r>
      <w:proofErr w:type="gramEnd"/>
      <w:r w:rsidRPr="00333D44">
        <w:rPr>
          <w:rFonts w:ascii="Times New Roman" w:hAnsi="Times New Roman"/>
          <w:spacing w:val="0"/>
          <w:sz w:val="24"/>
          <w:szCs w:val="24"/>
        </w:rPr>
        <w:t xml:space="preserve"> earlier and is not merely cumulative or impeaching. </w:t>
      </w:r>
      <w:proofErr w:type="gramStart"/>
      <w:r w:rsidRPr="00333D44">
        <w:rPr>
          <w:rFonts w:ascii="Times New Roman" w:hAnsi="Times New Roman"/>
          <w:spacing w:val="0"/>
          <w:sz w:val="24"/>
          <w:szCs w:val="24"/>
        </w:rPr>
        <w:t xml:space="preserve">(See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v. Boca Raton, 524 U.S. 775, 18 S. Ct. 2275 (1998) which imputes liability to supervisors in any event.</w:t>
      </w:r>
      <w:proofErr w:type="gramEnd"/>
      <w:r w:rsidRPr="00333D44">
        <w:rPr>
          <w:rFonts w:ascii="Times New Roman" w:hAnsi="Times New Roman"/>
          <w:spacing w:val="0"/>
          <w:sz w:val="24"/>
          <w:szCs w:val="24"/>
        </w:rPr>
        <w:t xml:space="preserve"> In </w:t>
      </w:r>
      <w:proofErr w:type="spellStart"/>
      <w:r w:rsidRPr="00333D44">
        <w:rPr>
          <w:rFonts w:ascii="Times New Roman" w:hAnsi="Times New Roman"/>
          <w:spacing w:val="0"/>
          <w:sz w:val="24"/>
          <w:szCs w:val="24"/>
        </w:rPr>
        <w:t>Farragher</w:t>
      </w:r>
      <w:proofErr w:type="spellEnd"/>
      <w:r w:rsidRPr="00333D44">
        <w:rPr>
          <w:rFonts w:ascii="Times New Roman" w:hAnsi="Times New Roman"/>
          <w:spacing w:val="0"/>
          <w:sz w:val="24"/>
          <w:szCs w:val="24"/>
        </w:rPr>
        <w:t xml:space="preserve">, the Supreme Court held that an employer is vicariously liable for actionable discrimination caused by a supervisor. All defendants are jointly and severally liable here. In fact, the State of New York is liable under </w:t>
      </w:r>
      <w:proofErr w:type="spellStart"/>
      <w:proofErr w:type="gramStart"/>
      <w:r w:rsidRPr="00333D44">
        <w:rPr>
          <w:rFonts w:ascii="Times New Roman" w:hAnsi="Times New Roman"/>
          <w:spacing w:val="0"/>
          <w:sz w:val="24"/>
          <w:szCs w:val="24"/>
        </w:rPr>
        <w:t>Faragher</w:t>
      </w:r>
      <w:proofErr w:type="spellEnd"/>
      <w:r w:rsidRPr="00333D44">
        <w:rPr>
          <w:rFonts w:ascii="Times New Roman" w:hAnsi="Times New Roman"/>
          <w:spacing w:val="0"/>
          <w:sz w:val="24"/>
          <w:szCs w:val="24"/>
        </w:rPr>
        <w:t>,</w:t>
      </w:r>
      <w:proofErr w:type="gramEnd"/>
      <w:r w:rsidRPr="00333D44">
        <w:rPr>
          <w:rFonts w:ascii="Times New Roman" w:hAnsi="Times New Roman"/>
          <w:spacing w:val="0"/>
          <w:sz w:val="24"/>
          <w:szCs w:val="24"/>
        </w:rPr>
        <w:t xml:space="preserve"> all while representation of the Attorney General’s office improperly continued.</w:t>
      </w:r>
    </w:p>
    <w:p w:rsidR="00407371" w:rsidRDefault="0035391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w:t>
      </w:r>
      <w:r w:rsidR="00333D44">
        <w:rPr>
          <w:rFonts w:ascii="Times New Roman" w:hAnsi="Times New Roman"/>
          <w:spacing w:val="0"/>
          <w:sz w:val="24"/>
          <w:szCs w:val="24"/>
        </w:rPr>
        <w:t xml:space="preserve"> &amp;</w:t>
      </w:r>
      <w:r w:rsidR="00407371">
        <w:rPr>
          <w:rFonts w:ascii="Times New Roman" w:hAnsi="Times New Roman"/>
          <w:spacing w:val="0"/>
          <w:sz w:val="24"/>
          <w:szCs w:val="24"/>
        </w:rPr>
        <w:t xml:space="preserve"> </w:t>
      </w:r>
      <w:r w:rsidR="00333D44">
        <w:rPr>
          <w:rFonts w:ascii="Times New Roman" w:hAnsi="Times New Roman"/>
          <w:spacing w:val="0"/>
          <w:sz w:val="24"/>
          <w:szCs w:val="24"/>
        </w:rPr>
        <w:t>Federal Authorities is further uncovered</w:t>
      </w:r>
      <w:r w:rsidR="00407371">
        <w:rPr>
          <w:rFonts w:ascii="Times New Roman" w:hAnsi="Times New Roman"/>
          <w:spacing w:val="0"/>
          <w:sz w:val="24"/>
          <w:szCs w:val="24"/>
        </w:rPr>
        <w:t xml:space="preserve"> in Anderson’s Motion and involves </w:t>
      </w:r>
      <w:r w:rsidR="002108B2" w:rsidRPr="00B42AAB">
        <w:rPr>
          <w:rFonts w:ascii="Times New Roman" w:hAnsi="Times New Roman"/>
          <w:b/>
          <w:spacing w:val="0"/>
          <w:sz w:val="24"/>
          <w:szCs w:val="24"/>
        </w:rPr>
        <w:t>EXTORTIONARY THREATS</w:t>
      </w:r>
      <w:r w:rsidR="00407371">
        <w:rPr>
          <w:rFonts w:ascii="Times New Roman" w:hAnsi="Times New Roman"/>
          <w:spacing w:val="0"/>
          <w:sz w:val="24"/>
          <w:szCs w:val="24"/>
        </w:rPr>
        <w:t xml:space="preserve"> on </w:t>
      </w:r>
      <w:r>
        <w:rPr>
          <w:rFonts w:ascii="Times New Roman" w:hAnsi="Times New Roman"/>
          <w:spacing w:val="0"/>
          <w:sz w:val="24"/>
          <w:szCs w:val="24"/>
        </w:rPr>
        <w:t xml:space="preserve">a </w:t>
      </w:r>
      <w:r w:rsidR="00407371">
        <w:rPr>
          <w:rFonts w:ascii="Times New Roman" w:hAnsi="Times New Roman"/>
          <w:spacing w:val="0"/>
          <w:sz w:val="24"/>
          <w:szCs w:val="24"/>
        </w:rPr>
        <w:t>Federal Witnesses in Anderson’s Whistleblowing Lawsuit</w:t>
      </w:r>
      <w:r w:rsidR="00333D44">
        <w:rPr>
          <w:rFonts w:ascii="Times New Roman" w:hAnsi="Times New Roman"/>
          <w:spacing w:val="0"/>
          <w:sz w:val="24"/>
          <w:szCs w:val="24"/>
        </w:rPr>
        <w:t xml:space="preserve"> by Senior New York Supreme Court Officials</w:t>
      </w:r>
      <w:r w:rsidR="00407371">
        <w:rPr>
          <w:rFonts w:ascii="Times New Roman" w:hAnsi="Times New Roman"/>
          <w:spacing w:val="0"/>
          <w:sz w:val="24"/>
          <w:szCs w:val="24"/>
        </w:rPr>
        <w:t xml:space="preserve">.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r w:rsidR="00333D44">
        <w:rPr>
          <w:rFonts w:ascii="Times New Roman" w:hAnsi="Times New Roman"/>
          <w:spacing w:val="0"/>
          <w:sz w:val="24"/>
          <w:szCs w:val="24"/>
        </w:rPr>
        <w:t>quote,</w:t>
      </w: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5B1AAE" w:rsidRDefault="00333D44" w:rsidP="00353918">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The Attorney General and the trial court were aware that in August of 2008, one of the plaintiff’s witnesses, DDC staff attorney Nicole Corrado, was threatened. Two days prior to her deposition </w:t>
      </w:r>
      <w:proofErr w:type="gramStart"/>
      <w:r w:rsidRPr="00333D44">
        <w:rPr>
          <w:rFonts w:ascii="Times New Roman" w:hAnsi="Times New Roman"/>
          <w:spacing w:val="0"/>
          <w:sz w:val="24"/>
          <w:szCs w:val="24"/>
        </w:rPr>
        <w:t xml:space="preserve">testimony, state employee, and DDC Deputy Chief Counsel, </w:t>
      </w:r>
      <w:proofErr w:type="spellStart"/>
      <w:r w:rsidRPr="00333D44">
        <w:rPr>
          <w:rFonts w:ascii="Times New Roman" w:hAnsi="Times New Roman"/>
          <w:spacing w:val="0"/>
          <w:sz w:val="24"/>
          <w:szCs w:val="24"/>
        </w:rPr>
        <w:t>Andral</w:t>
      </w:r>
      <w:proofErr w:type="spellEnd"/>
      <w:r w:rsidRPr="00333D44">
        <w:rPr>
          <w:rFonts w:ascii="Times New Roman" w:hAnsi="Times New Roman"/>
          <w:spacing w:val="0"/>
          <w:sz w:val="24"/>
          <w:szCs w:val="24"/>
        </w:rPr>
        <w:t xml:space="preserve"> N. Bratton, and who had been her immediate supervisor for approximately 5 years,</w:t>
      </w:r>
      <w:proofErr w:type="gramEnd"/>
      <w:r w:rsidRPr="00333D44">
        <w:rPr>
          <w:rFonts w:ascii="Times New Roman" w:hAnsi="Times New Roman"/>
          <w:spacing w:val="0"/>
          <w:sz w:val="24"/>
          <w:szCs w:val="24"/>
        </w:rPr>
        <w:t xml:space="preserve"> </w:t>
      </w:r>
      <w:r w:rsidRPr="00333D44">
        <w:rPr>
          <w:rFonts w:ascii="Times New Roman" w:hAnsi="Times New Roman"/>
          <w:spacing w:val="0"/>
          <w:sz w:val="24"/>
          <w:szCs w:val="24"/>
        </w:rPr>
        <w:lastRenderedPageBreak/>
        <w:t>confronted Corrado. Bratton advised Corrado that in 2007 he had admitted himself into a psychiatric hospital for serious emotional problems, that he had “suicidal tendencies,” and that he was “warning” her accordingly. When Corrado asked Bratton why he was warning her, Bratton simply repeated several times in a very serious and stern tone by saying, “I’m just warning you.”</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Following Corrado’s deposition testimony on August 21, 2008, Bratton’s behavior toward Corrado became more harassing, troubling, frightening and threatening as he began to follow her inside and outside of the state office where they both worked. Corrado subsequently reported these serious issues to DDC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w:t>
      </w:r>
      <w:r w:rsidR="0026384B">
        <w:rPr>
          <w:rFonts w:ascii="Times New Roman" w:hAnsi="Times New Roman"/>
          <w:spacing w:val="0"/>
          <w:sz w:val="24"/>
          <w:szCs w:val="24"/>
        </w:rPr>
        <w:t>C</w:t>
      </w:r>
      <w:r w:rsidRPr="00333D44">
        <w:rPr>
          <w:rFonts w:ascii="Times New Roman" w:hAnsi="Times New Roman"/>
          <w:spacing w:val="0"/>
          <w:sz w:val="24"/>
          <w:szCs w:val="24"/>
        </w:rPr>
        <w:t xml:space="preserve">ounsel Allan Friedberg, Deputy </w:t>
      </w:r>
      <w:r w:rsidR="0026384B">
        <w:rPr>
          <w:rFonts w:ascii="Times New Roman" w:hAnsi="Times New Roman"/>
          <w:spacing w:val="0"/>
          <w:sz w:val="24"/>
          <w:szCs w:val="24"/>
        </w:rPr>
        <w:t>C</w:t>
      </w:r>
      <w:r w:rsidRPr="00333D44">
        <w:rPr>
          <w:rFonts w:ascii="Times New Roman" w:hAnsi="Times New Roman"/>
          <w:spacing w:val="0"/>
          <w:sz w:val="24"/>
          <w:szCs w:val="24"/>
        </w:rPr>
        <w:t xml:space="preserve">hief Counsel Sherry Cohen, a defendant in the current proceeding, and DDC Chief Investigator Vincent </w:t>
      </w:r>
      <w:proofErr w:type="spellStart"/>
      <w:r w:rsidRPr="00333D44">
        <w:rPr>
          <w:rFonts w:ascii="Times New Roman" w:hAnsi="Times New Roman"/>
          <w:spacing w:val="0"/>
          <w:sz w:val="24"/>
          <w:szCs w:val="24"/>
        </w:rPr>
        <w:t>Raniere</w:t>
      </w:r>
      <w:proofErr w:type="spellEnd"/>
      <w:r w:rsidRPr="00333D44">
        <w:rPr>
          <w:rFonts w:ascii="Times New Roman" w:hAnsi="Times New Roman"/>
          <w:spacing w:val="0"/>
          <w:sz w:val="24"/>
          <w:szCs w:val="24"/>
        </w:rPr>
        <w:t xml:space="preserve">- all of whom who took no required action. </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Plaintiff’s former counsel, John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advised the court, and by copy, the Attorney General, of this incident in a letter to the court dated October 24, 2008. In the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submission, it was made clear to the court and the Attorney General that Ms. Corrado was given a ‘“warning’ about the testimony she was to gave at the deposition[,]” and further advised that “Ms. Corrado is very upset about the entire experience.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again raised the issue on the record four days later on October 30, 2008. (See Exhibit, “B” – Transcript of October 30, 2008 hearing, Page 26 (lines 17-25), and page 27 (lines 1-8). The court, in responding to the letter advising of the threat on plaintiff’s witness, commented, “You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seem to want to tell </w:t>
      </w:r>
      <w:r w:rsidRPr="00333D44">
        <w:rPr>
          <w:rFonts w:ascii="Times New Roman" w:hAnsi="Times New Roman"/>
          <w:spacing w:val="0"/>
          <w:sz w:val="24"/>
          <w:szCs w:val="24"/>
        </w:rPr>
        <w:lastRenderedPageBreak/>
        <w:t>me something or report it to me. Okay. You report it to me.”</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It is plaintiff’s belief that the court had an obligation to report the matter to federal agents and, further, to interview Ms. Corrado concerning the incident. In addition, the Attorney General also had an obligation as the state’s top enforcer of the law.</w:t>
      </w:r>
    </w:p>
    <w:p w:rsidR="00333D44" w:rsidRPr="00333D44"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Plaintiff believes she </w:t>
      </w:r>
      <w:proofErr w:type="gramStart"/>
      <w:r w:rsidRPr="00333D44">
        <w:rPr>
          <w:rFonts w:ascii="Times New Roman" w:hAnsi="Times New Roman"/>
          <w:spacing w:val="0"/>
          <w:sz w:val="24"/>
          <w:szCs w:val="24"/>
        </w:rPr>
        <w:t>has been severely prejudiced</w:t>
      </w:r>
      <w:proofErr w:type="gramEnd"/>
      <w:r w:rsidRPr="00333D44">
        <w:rPr>
          <w:rFonts w:ascii="Times New Roman" w:hAnsi="Times New Roman"/>
          <w:spacing w:val="0"/>
          <w:sz w:val="24"/>
          <w:szCs w:val="24"/>
        </w:rPr>
        <w:t xml:space="preserve"> by the threat upon her witness, Ms. Corrado, and, as the lower court and Attorney General were aware, Ms. Corrado did not appear as a witness in this proceeding. </w:t>
      </w:r>
    </w:p>
    <w:p w:rsidR="00333D44" w:rsidRPr="005B1AAE" w:rsidRDefault="00333D44" w:rsidP="00333D44">
      <w:pPr>
        <w:pStyle w:val="BodyText"/>
        <w:ind w:left="1440" w:right="1440"/>
        <w:rPr>
          <w:rFonts w:ascii="Times New Roman" w:hAnsi="Times New Roman"/>
          <w:spacing w:val="0"/>
          <w:sz w:val="24"/>
          <w:szCs w:val="24"/>
        </w:rPr>
      </w:pPr>
      <w:r w:rsidRPr="00333D44">
        <w:rPr>
          <w:rFonts w:ascii="Times New Roman" w:hAnsi="Times New Roman"/>
          <w:spacing w:val="0"/>
          <w:sz w:val="24"/>
          <w:szCs w:val="24"/>
        </w:rPr>
        <w:t xml:space="preserve">While plaintiff is aware that counsel within the Office of the New York Attorney General’s office offered to “fully” compensate Mr. </w:t>
      </w:r>
      <w:proofErr w:type="spellStart"/>
      <w:r w:rsidRPr="00333D44">
        <w:rPr>
          <w:rFonts w:ascii="Times New Roman" w:hAnsi="Times New Roman"/>
          <w:spacing w:val="0"/>
          <w:sz w:val="24"/>
          <w:szCs w:val="24"/>
        </w:rPr>
        <w:t>Beranbaum</w:t>
      </w:r>
      <w:proofErr w:type="spellEnd"/>
      <w:r w:rsidRPr="00333D44">
        <w:rPr>
          <w:rFonts w:ascii="Times New Roman" w:hAnsi="Times New Roman"/>
          <w:spacing w:val="0"/>
          <w:sz w:val="24"/>
          <w:szCs w:val="24"/>
        </w:rPr>
        <w:t xml:space="preserve"> for ALL of his legal fees, expenses, etc., if plaintiff settled her case, she is unaware of the exact timing of when the compensation offer, believed to be between $120,000.00 and $150,000.00, was actually 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B42AAB" w:rsidRPr="00B42AAB" w:rsidRDefault="00B42AAB" w:rsidP="00B42AAB">
      <w:pPr>
        <w:pStyle w:val="BodyText"/>
        <w:ind w:left="1440" w:right="1440"/>
        <w:rPr>
          <w:rFonts w:ascii="Times New Roman" w:hAnsi="Times New Roman"/>
          <w:spacing w:val="0"/>
          <w:sz w:val="24"/>
          <w:szCs w:val="24"/>
        </w:rPr>
      </w:pPr>
      <w:proofErr w:type="gramStart"/>
      <w:r w:rsidRPr="00B42AAB">
        <w:rPr>
          <w:rFonts w:ascii="Times New Roman" w:hAnsi="Times New Roman"/>
          <w:spacing w:val="0"/>
          <w:sz w:val="24"/>
          <w:szCs w:val="24"/>
        </w:rPr>
        <w:t>For the reasons set forth, Moving respectfully requests that this Court in the interest of justice issue an order restraining the Office of the New York State Attorney General’s office from representing employees of the State of New York in any legal proceeding involving the herein before any federal or state court, agency or any other tribunal grant a new trial.</w:t>
      </w:r>
      <w:proofErr w:type="gramEnd"/>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As noted, the participation of the Attorney General in failing to investigate the charges submitted by plaintiff against the defendants, and subsequently representing these same persons in the instant court proceedings, denied </w:t>
      </w:r>
      <w:proofErr w:type="gramStart"/>
      <w:r w:rsidRPr="00B42AAB">
        <w:rPr>
          <w:rFonts w:ascii="Times New Roman" w:hAnsi="Times New Roman"/>
          <w:spacing w:val="0"/>
          <w:sz w:val="24"/>
          <w:szCs w:val="24"/>
        </w:rPr>
        <w:lastRenderedPageBreak/>
        <w:t>plaintiff’s</w:t>
      </w:r>
      <w:proofErr w:type="gramEnd"/>
      <w:r w:rsidRPr="00B42AAB">
        <w:rPr>
          <w:rFonts w:ascii="Times New Roman" w:hAnsi="Times New Roman"/>
          <w:spacing w:val="0"/>
          <w:sz w:val="24"/>
          <w:szCs w:val="24"/>
        </w:rPr>
        <w:t xml:space="preserve"> constitutionally protected right to a fair and impartial trial. This denial of basic rights </w:t>
      </w:r>
      <w:proofErr w:type="gramStart"/>
      <w:r w:rsidRPr="00B42AAB">
        <w:rPr>
          <w:rFonts w:ascii="Times New Roman" w:hAnsi="Times New Roman"/>
          <w:spacing w:val="0"/>
          <w:sz w:val="24"/>
          <w:szCs w:val="24"/>
        </w:rPr>
        <w:t>was compounded</w:t>
      </w:r>
      <w:proofErr w:type="gramEnd"/>
      <w:r w:rsidRPr="00B42AAB">
        <w:rPr>
          <w:rFonts w:ascii="Times New Roman" w:hAnsi="Times New Roman"/>
          <w:spacing w:val="0"/>
          <w:sz w:val="24"/>
          <w:szCs w:val="24"/>
        </w:rPr>
        <w:t xml:space="preserve"> by unclear, confusing and convoluted instructions to the jury, discovery of new evidence and serious allegations of intimidation of witnesses, which all support the de novo pending appeal and granting of the instant motion for disqualification.</w:t>
      </w:r>
    </w:p>
    <w:p w:rsidR="00B42AAB" w:rsidRP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 </w:t>
      </w:r>
    </w:p>
    <w:p w:rsidR="00B42AAB" w:rsidRDefault="00B42AAB" w:rsidP="00B42AAB">
      <w:pPr>
        <w:pStyle w:val="BodyText"/>
        <w:ind w:left="1440" w:right="1440"/>
        <w:rPr>
          <w:rFonts w:ascii="Times New Roman" w:hAnsi="Times New Roman"/>
          <w:spacing w:val="0"/>
          <w:sz w:val="24"/>
          <w:szCs w:val="24"/>
        </w:rPr>
      </w:pPr>
      <w:r w:rsidRPr="00B42AAB">
        <w:rPr>
          <w:rFonts w:ascii="Times New Roman" w:hAnsi="Times New Roman"/>
          <w:spacing w:val="0"/>
          <w:sz w:val="24"/>
          <w:szCs w:val="24"/>
        </w:rPr>
        <w:t xml:space="preserve">Wherefore, Moving respectfully requests that the court grant the within Motion, as well as such other and further relief that may be just and proper. I declare under </w:t>
      </w:r>
      <w:proofErr w:type="gramStart"/>
      <w:r w:rsidRPr="00B42AAB">
        <w:rPr>
          <w:rFonts w:ascii="Times New Roman" w:hAnsi="Times New Roman"/>
          <w:spacing w:val="0"/>
          <w:sz w:val="24"/>
          <w:szCs w:val="24"/>
        </w:rPr>
        <w:t>p</w:t>
      </w:r>
      <w:r>
        <w:rPr>
          <w:rFonts w:ascii="Times New Roman" w:hAnsi="Times New Roman"/>
          <w:spacing w:val="0"/>
          <w:sz w:val="24"/>
          <w:szCs w:val="24"/>
        </w:rPr>
        <w:t xml:space="preserve">enalty </w:t>
      </w:r>
      <w:r w:rsidRPr="00B42AAB">
        <w:rPr>
          <w:rFonts w:ascii="Times New Roman" w:hAnsi="Times New Roman"/>
          <w:spacing w:val="0"/>
          <w:sz w:val="24"/>
          <w:szCs w:val="24"/>
        </w:rPr>
        <w:t xml:space="preserve"> perjury</w:t>
      </w:r>
      <w:proofErr w:type="gramEnd"/>
      <w:r w:rsidRPr="00B42AAB">
        <w:rPr>
          <w:rFonts w:ascii="Times New Roman" w:hAnsi="Times New Roman"/>
          <w:spacing w:val="0"/>
          <w:sz w:val="24"/>
          <w:szCs w:val="24"/>
        </w:rPr>
        <w:t xml:space="preserve"> that the foregoing is true and correct.</w:t>
      </w:r>
    </w:p>
    <w:p w:rsidR="00407371" w:rsidRDefault="00B42AAB" w:rsidP="00B42AAB">
      <w:pPr>
        <w:pStyle w:val="BodyText"/>
        <w:ind w:left="1440" w:right="1440"/>
        <w:rPr>
          <w:rFonts w:ascii="Times New Roman" w:hAnsi="Times New Roman"/>
          <w:spacing w:val="0"/>
          <w:sz w:val="24"/>
          <w:szCs w:val="24"/>
        </w:rPr>
      </w:pPr>
      <w:r>
        <w:rPr>
          <w:rFonts w:ascii="Times New Roman" w:hAnsi="Times New Roman"/>
          <w:spacing w:val="0"/>
          <w:sz w:val="24"/>
          <w:szCs w:val="24"/>
        </w:rPr>
        <w:t>E</w:t>
      </w:r>
      <w:r w:rsidRPr="00B42AAB">
        <w:rPr>
          <w:rFonts w:ascii="Times New Roman" w:hAnsi="Times New Roman"/>
          <w:spacing w:val="0"/>
          <w:sz w:val="24"/>
          <w:szCs w:val="24"/>
        </w:rPr>
        <w:t>xecuted on September 14, 2010</w:t>
      </w:r>
    </w:p>
    <w:p w:rsidR="00E43323" w:rsidRDefault="005B1AAE" w:rsidP="009E649F">
      <w:pPr>
        <w:pStyle w:val="BodyText"/>
        <w:ind w:firstLine="720"/>
        <w:jc w:val="left"/>
        <w:rPr>
          <w:rFonts w:ascii="Times New Roman" w:hAnsi="Times New Roman"/>
          <w:spacing w:val="0"/>
          <w:sz w:val="24"/>
          <w:szCs w:val="24"/>
        </w:rPr>
      </w:pPr>
      <w:r w:rsidRPr="00E43323">
        <w:rPr>
          <w:rFonts w:ascii="Times New Roman" w:hAnsi="Times New Roman"/>
          <w:spacing w:val="0"/>
          <w:sz w:val="24"/>
          <w:szCs w:val="24"/>
        </w:rPr>
        <w:t>Note that Count 1 of Anderson’s Lawsuit, her claim to Violation of Free Speech (her Whistleblower Testimony)</w:t>
      </w:r>
      <w:r w:rsidR="00026028">
        <w:rPr>
          <w:rFonts w:ascii="Times New Roman" w:hAnsi="Times New Roman"/>
          <w:spacing w:val="0"/>
          <w:sz w:val="24"/>
          <w:szCs w:val="24"/>
        </w:rPr>
        <w:t>,</w:t>
      </w:r>
      <w:r w:rsidRPr="00E43323">
        <w:rPr>
          <w:rFonts w:ascii="Times New Roman" w:hAnsi="Times New Roman"/>
          <w:spacing w:val="0"/>
          <w:sz w:val="24"/>
          <w:szCs w:val="24"/>
        </w:rPr>
        <w:t xml:space="preserve"> the Jury Verdict</w:t>
      </w:r>
      <w:r w:rsidR="009E0415">
        <w:rPr>
          <w:rFonts w:ascii="Times New Roman" w:hAnsi="Times New Roman"/>
          <w:spacing w:val="0"/>
          <w:sz w:val="24"/>
          <w:szCs w:val="24"/>
        </w:rPr>
        <w:t xml:space="preserve"> awarded in her favor</w:t>
      </w:r>
      <w:r w:rsidRPr="00E43323">
        <w:rPr>
          <w:rFonts w:ascii="Times New Roman" w:hAnsi="Times New Roman"/>
          <w:spacing w:val="0"/>
          <w:sz w:val="24"/>
          <w:szCs w:val="24"/>
        </w:rPr>
        <w:t>, which is the fundamental piece of her Lawsuit for the “</w:t>
      </w:r>
      <w:r w:rsidR="00026028">
        <w:rPr>
          <w:rFonts w:ascii="Times New Roman" w:hAnsi="Times New Roman"/>
          <w:spacing w:val="0"/>
          <w:sz w:val="24"/>
          <w:szCs w:val="24"/>
        </w:rPr>
        <w:t>L</w:t>
      </w:r>
      <w:r w:rsidRPr="00E43323">
        <w:rPr>
          <w:rFonts w:ascii="Times New Roman" w:hAnsi="Times New Roman"/>
          <w:spacing w:val="0"/>
          <w:sz w:val="24"/>
          <w:szCs w:val="24"/>
        </w:rPr>
        <w:t xml:space="preserve">egally </w:t>
      </w:r>
      <w:r w:rsidR="00026028">
        <w:rPr>
          <w:rFonts w:ascii="Times New Roman" w:hAnsi="Times New Roman"/>
          <w:spacing w:val="0"/>
          <w:sz w:val="24"/>
          <w:szCs w:val="24"/>
        </w:rPr>
        <w:t>R</w:t>
      </w:r>
      <w:r w:rsidRPr="00E43323">
        <w:rPr>
          <w:rFonts w:ascii="Times New Roman" w:hAnsi="Times New Roman"/>
          <w:spacing w:val="0"/>
          <w:sz w:val="24"/>
          <w:szCs w:val="24"/>
        </w:rPr>
        <w:t>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w:t>
      </w:r>
      <w:r w:rsidR="00026028">
        <w:rPr>
          <w:rFonts w:ascii="Times New Roman" w:hAnsi="Times New Roman"/>
          <w:spacing w:val="0"/>
          <w:sz w:val="24"/>
          <w:szCs w:val="24"/>
        </w:rPr>
        <w:t>, as that is the count that exposes the corruption the victims have complained from</w:t>
      </w:r>
      <w:r w:rsidRPr="00E43323">
        <w:rPr>
          <w:rFonts w:ascii="Times New Roman" w:hAnsi="Times New Roman"/>
          <w:spacing w:val="0"/>
          <w:sz w:val="24"/>
          <w:szCs w:val="24"/>
        </w:rPr>
        <w:t xml:space="preserve">.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r w:rsidR="00D71658">
        <w:rPr>
          <w:rFonts w:ascii="Times New Roman" w:hAnsi="Times New Roman"/>
          <w:spacing w:val="0"/>
          <w:sz w:val="24"/>
          <w:szCs w:val="24"/>
        </w:rPr>
        <w:t>quote,</w:t>
      </w:r>
    </w:p>
    <w:p w:rsidR="009E0415"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made statements that the D</w:t>
      </w:r>
      <w:r w:rsidR="00D94BFC">
        <w:rPr>
          <w:rFonts w:ascii="Times New Roman" w:hAnsi="Times New Roman"/>
          <w:spacing w:val="0"/>
          <w:sz w:val="24"/>
          <w:szCs w:val="24"/>
        </w:rPr>
        <w:t>D</w:t>
      </w:r>
      <w:r w:rsidRPr="00E43323">
        <w:rPr>
          <w:rFonts w:ascii="Times New Roman" w:hAnsi="Times New Roman"/>
          <w:spacing w:val="0"/>
          <w:sz w:val="24"/>
          <w:szCs w:val="24"/>
        </w:rPr>
        <w:t>C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026028" w:rsidRDefault="005B1AAE" w:rsidP="009E649F">
      <w:pPr>
        <w:pStyle w:val="BodyText"/>
        <w:ind w:firstLine="720"/>
        <w:jc w:val="left"/>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w:t>
      </w:r>
      <w:r w:rsidRPr="002C416F">
        <w:rPr>
          <w:rFonts w:ascii="Times New Roman" w:hAnsi="Times New Roman"/>
          <w:spacing w:val="0"/>
          <w:sz w:val="24"/>
          <w:szCs w:val="24"/>
        </w:rPr>
        <w:lastRenderedPageBreak/>
        <w:t xml:space="preserve">Lawyers and Law Firms”, </w:t>
      </w:r>
      <w:proofErr w:type="gramStart"/>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proofErr w:type="gramEnd"/>
      <w:r w:rsidR="00353918">
        <w:rPr>
          <w:rFonts w:ascii="Times New Roman" w:hAnsi="Times New Roman"/>
          <w:spacing w:val="0"/>
          <w:sz w:val="24"/>
          <w:szCs w:val="24"/>
        </w:rPr>
        <w:t>,</w:t>
      </w:r>
      <w:r w:rsidR="002C416F" w:rsidRPr="002C416F">
        <w:rPr>
          <w:rFonts w:ascii="Times New Roman" w:hAnsi="Times New Roman"/>
          <w:spacing w:val="0"/>
          <w:sz w:val="24"/>
          <w:szCs w:val="24"/>
        </w:rPr>
        <w:t xml:space="preserve"> </w:t>
      </w:r>
    </w:p>
    <w:p w:rsidR="00026028" w:rsidRDefault="002C416F" w:rsidP="00026028">
      <w:pPr>
        <w:pStyle w:val="BodyText"/>
        <w:ind w:left="1440" w:right="1440"/>
        <w:rPr>
          <w:rFonts w:ascii="Times New Roman" w:hAnsi="Times New Roman"/>
          <w:spacing w:val="0"/>
          <w:sz w:val="24"/>
          <w:szCs w:val="24"/>
        </w:rPr>
      </w:pPr>
      <w:proofErr w:type="gramStart"/>
      <w:r w:rsidRPr="00280AA7">
        <w:rPr>
          <w:rFonts w:ascii="Times New Roman" w:hAnsi="Times New Roman"/>
          <w:b/>
          <w:spacing w:val="0"/>
          <w:sz w:val="24"/>
          <w:szCs w:val="24"/>
        </w:rPr>
        <w:t xml:space="preserve">EMERGENCY </w:t>
      </w:r>
      <w:r w:rsidRPr="00280AA7">
        <w:rPr>
          <w:rFonts w:ascii="Times New Roman" w:hAnsi="Times New Roman"/>
          <w:b/>
          <w:caps/>
          <w:spacing w:val="0"/>
          <w:sz w:val="24"/>
          <w:szCs w:val="24"/>
        </w:rPr>
        <w:t>Motion to Compel</w:t>
      </w:r>
      <w:r w:rsidRPr="00280AA7">
        <w:rPr>
          <w:rFonts w:ascii="Times New Roman" w:hAnsi="Times New Roman"/>
          <w:b/>
          <w:spacing w:val="0"/>
          <w:sz w:val="24"/>
          <w:szCs w:val="24"/>
        </w:rPr>
        <w:t>/HALT</w:t>
      </w:r>
      <w:r w:rsidR="00026028">
        <w:rPr>
          <w:rFonts w:ascii="Times New Roman" w:hAnsi="Times New Roman"/>
          <w:b/>
          <w:spacing w:val="0"/>
          <w:sz w:val="24"/>
          <w:szCs w:val="24"/>
        </w:rPr>
        <w:t xml:space="preserve"> </w:t>
      </w:r>
      <w:r w:rsidRPr="00280AA7">
        <w:rPr>
          <w:rFonts w:ascii="Times New Roman" w:hAnsi="Times New Roman"/>
          <w:b/>
          <w:spacing w:val="0"/>
          <w:sz w:val="24"/>
          <w:szCs w:val="24"/>
        </w:rPr>
        <w:t>PROCEEDING</w:t>
      </w:r>
      <w:r w:rsidR="00026028">
        <w:rPr>
          <w:rFonts w:ascii="Times New Roman" w:hAnsi="Times New Roman"/>
          <w:b/>
          <w:spacing w:val="0"/>
          <w:sz w:val="24"/>
          <w:szCs w:val="24"/>
        </w:rPr>
        <w:t xml:space="preserve"> PENDING CONFLICT </w:t>
      </w:r>
      <w:r w:rsidRPr="00280AA7">
        <w:rPr>
          <w:rFonts w:ascii="Times New Roman" w:hAnsi="Times New Roman"/>
          <w:b/>
          <w:spacing w:val="0"/>
          <w:sz w:val="24"/>
          <w:szCs w:val="24"/>
        </w:rPr>
        <w:t>RESOL</w:t>
      </w:r>
      <w:r w:rsidR="00026028">
        <w:rPr>
          <w:rFonts w:ascii="Times New Roman" w:hAnsi="Times New Roman"/>
          <w:b/>
          <w:spacing w:val="0"/>
          <w:sz w:val="24"/>
          <w:szCs w:val="24"/>
        </w:rPr>
        <w:t>UTION AND OVERSIGHT.</w:t>
      </w:r>
      <w:proofErr w:type="gramEnd"/>
      <w:r w:rsidR="00026028">
        <w:rPr>
          <w:rFonts w:ascii="Times New Roman" w:hAnsi="Times New Roman"/>
          <w:b/>
          <w:spacing w:val="0"/>
          <w:sz w:val="24"/>
          <w:szCs w:val="24"/>
        </w:rPr>
        <w:t xml:space="preserve"> REMOVE THE </w:t>
      </w:r>
      <w:r w:rsidRPr="00280AA7">
        <w:rPr>
          <w:rFonts w:ascii="Times New Roman" w:hAnsi="Times New Roman"/>
          <w:b/>
          <w:spacing w:val="0"/>
          <w:sz w:val="24"/>
          <w:szCs w:val="24"/>
        </w:rPr>
        <w:t>APPEARAN</w:t>
      </w:r>
      <w:r w:rsidR="00026028">
        <w:rPr>
          <w:rFonts w:ascii="Times New Roman" w:hAnsi="Times New Roman"/>
          <w:b/>
          <w:spacing w:val="0"/>
          <w:sz w:val="24"/>
          <w:szCs w:val="24"/>
        </w:rPr>
        <w:t xml:space="preserve">CE OF IMPROPRIETY IN THIS COURT </w:t>
      </w:r>
      <w:r w:rsidRPr="00280AA7">
        <w:rPr>
          <w:rFonts w:ascii="Times New Roman" w:hAnsi="Times New Roman"/>
          <w:b/>
          <w:spacing w:val="0"/>
          <w:sz w:val="24"/>
          <w:szCs w:val="24"/>
        </w:rPr>
        <w:t>THR</w:t>
      </w:r>
      <w:r w:rsidR="00026028">
        <w:rPr>
          <w:rFonts w:ascii="Times New Roman" w:hAnsi="Times New Roman"/>
          <w:b/>
          <w:spacing w:val="0"/>
          <w:sz w:val="24"/>
          <w:szCs w:val="24"/>
        </w:rPr>
        <w:t xml:space="preserve">OUGH CESSATION OF VIOLATIONS OF </w:t>
      </w:r>
      <w:r w:rsidRPr="00280AA7">
        <w:rPr>
          <w:rFonts w:ascii="Times New Roman" w:hAnsi="Times New Roman"/>
          <w:b/>
          <w:spacing w:val="0"/>
          <w:sz w:val="24"/>
          <w:szCs w:val="24"/>
        </w:rPr>
        <w:t>JUDICIAL CANNONS, ATTORNEY CONDUCT CODES, PUBLIC OFFICE RULES AND REGULA</w:t>
      </w:r>
      <w:r w:rsidR="00026028">
        <w:rPr>
          <w:rFonts w:ascii="Times New Roman" w:hAnsi="Times New Roman"/>
          <w:b/>
          <w:spacing w:val="0"/>
          <w:sz w:val="24"/>
          <w:szCs w:val="24"/>
        </w:rPr>
        <w:t xml:space="preserve">TIONS AND LAW. RESTORE ORDER TO </w:t>
      </w:r>
      <w:r w:rsidRPr="00280AA7">
        <w:rPr>
          <w:rFonts w:ascii="Times New Roman" w:hAnsi="Times New Roman"/>
          <w:b/>
          <w:spacing w:val="0"/>
          <w:sz w:val="24"/>
          <w:szCs w:val="24"/>
        </w:rPr>
        <w:t>THIS COURT!</w:t>
      </w:r>
    </w:p>
    <w:p w:rsidR="00280AA7" w:rsidRDefault="00353918"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026028">
        <w:rPr>
          <w:rFonts w:ascii="Times New Roman" w:hAnsi="Times New Roman"/>
          <w:spacing w:val="0"/>
          <w:sz w:val="24"/>
          <w:szCs w:val="24"/>
        </w:rPr>
        <w:t>states</w:t>
      </w:r>
      <w:r w:rsidR="00280AA7">
        <w:rPr>
          <w:rFonts w:ascii="Times New Roman" w:hAnsi="Times New Roman"/>
          <w:spacing w:val="0"/>
          <w:sz w:val="24"/>
          <w:szCs w:val="24"/>
        </w:rPr>
        <w:t xml:space="preserve"> that any actions by the Courts</w:t>
      </w:r>
      <w:r w:rsidR="00D71658">
        <w:rPr>
          <w:rFonts w:ascii="Times New Roman" w:hAnsi="Times New Roman"/>
          <w:spacing w:val="0"/>
          <w:sz w:val="24"/>
          <w:szCs w:val="24"/>
        </w:rPr>
        <w:t>,</w:t>
      </w:r>
      <w:r w:rsidR="00280AA7">
        <w:rPr>
          <w:rFonts w:ascii="Times New Roman" w:hAnsi="Times New Roman"/>
          <w:spacing w:val="0"/>
          <w:sz w:val="24"/>
          <w:szCs w:val="24"/>
        </w:rPr>
        <w:t xml:space="preserve"> prior to fully resolving the </w:t>
      </w:r>
      <w:r w:rsidR="00D71658">
        <w:rPr>
          <w:rFonts w:ascii="Times New Roman" w:hAnsi="Times New Roman"/>
          <w:spacing w:val="0"/>
          <w:sz w:val="24"/>
          <w:szCs w:val="24"/>
        </w:rPr>
        <w:t xml:space="preserve">CRIMINAL ALLEGATIONS of Anderson, </w:t>
      </w:r>
      <w:r w:rsidR="00280AA7">
        <w:rPr>
          <w:rFonts w:ascii="Times New Roman" w:hAnsi="Times New Roman"/>
          <w:spacing w:val="0"/>
          <w:sz w:val="24"/>
          <w:szCs w:val="24"/>
        </w:rPr>
        <w:t>Conflicts of Interest,</w:t>
      </w:r>
      <w:r w:rsidR="00D71658">
        <w:rPr>
          <w:rFonts w:ascii="Times New Roman" w:hAnsi="Times New Roman"/>
          <w:spacing w:val="0"/>
          <w:sz w:val="24"/>
          <w:szCs w:val="24"/>
        </w:rPr>
        <w:t xml:space="preserve"> </w:t>
      </w:r>
      <w:r w:rsidR="00280AA7">
        <w:rPr>
          <w:rFonts w:ascii="Times New Roman" w:hAnsi="Times New Roman"/>
          <w:spacing w:val="0"/>
          <w:sz w:val="24"/>
          <w:szCs w:val="24"/>
        </w:rPr>
        <w:t xml:space="preserve">Illegal Representations, Violations of Public Office Rules &amp; Regulations, Violations of Attorney Conduct Codes, Violations of Judicial Cannons and </w:t>
      </w:r>
      <w:r w:rsidR="00D71658">
        <w:rPr>
          <w:rFonts w:ascii="Times New Roman" w:hAnsi="Times New Roman"/>
          <w:spacing w:val="0"/>
          <w:sz w:val="24"/>
          <w:szCs w:val="24"/>
        </w:rPr>
        <w:t xml:space="preserve">State &amp; Federal </w:t>
      </w:r>
      <w:r w:rsidR="00280AA7">
        <w:rPr>
          <w:rFonts w:ascii="Times New Roman" w:hAnsi="Times New Roman"/>
          <w:spacing w:val="0"/>
          <w:sz w:val="24"/>
          <w:szCs w:val="24"/>
        </w:rPr>
        <w:t>Law</w:t>
      </w:r>
      <w:r w:rsidR="00D71658">
        <w:rPr>
          <w:rFonts w:ascii="Times New Roman" w:hAnsi="Times New Roman"/>
          <w:spacing w:val="0"/>
          <w:sz w:val="24"/>
          <w:szCs w:val="24"/>
        </w:rPr>
        <w:t>,</w:t>
      </w:r>
      <w:r>
        <w:rPr>
          <w:rFonts w:ascii="Times New Roman" w:hAnsi="Times New Roman"/>
          <w:spacing w:val="0"/>
          <w:sz w:val="24"/>
          <w:szCs w:val="24"/>
        </w:rPr>
        <w:t xml:space="preserve"> </w:t>
      </w:r>
      <w:r w:rsidR="00280AA7">
        <w:rPr>
          <w:rFonts w:ascii="Times New Roman" w:hAnsi="Times New Roman"/>
          <w:spacing w:val="0"/>
          <w:sz w:val="24"/>
          <w:szCs w:val="24"/>
        </w:rPr>
        <w:t>would be used against them</w:t>
      </w:r>
      <w:r w:rsidR="00ED5A07">
        <w:rPr>
          <w:rFonts w:ascii="Times New Roman" w:hAnsi="Times New Roman"/>
          <w:spacing w:val="0"/>
          <w:sz w:val="24"/>
          <w:szCs w:val="24"/>
        </w:rPr>
        <w:t xml:space="preserve"> in a court of law</w:t>
      </w:r>
      <w:r w:rsidR="00026028">
        <w:rPr>
          <w:rFonts w:ascii="Times New Roman" w:hAnsi="Times New Roman"/>
          <w:spacing w:val="0"/>
          <w:sz w:val="24"/>
          <w:szCs w:val="24"/>
        </w:rPr>
        <w:t>.  That any actions taken by the Court prior to resolution would be</w:t>
      </w:r>
      <w:r w:rsidR="00ED5A07">
        <w:rPr>
          <w:rFonts w:ascii="Times New Roman" w:hAnsi="Times New Roman"/>
          <w:spacing w:val="0"/>
          <w:sz w:val="24"/>
          <w:szCs w:val="24"/>
        </w:rPr>
        <w:t xml:space="preserve"> submitted</w:t>
      </w:r>
      <w:r w:rsidR="00026028">
        <w:rPr>
          <w:rFonts w:ascii="Times New Roman" w:hAnsi="Times New Roman"/>
          <w:spacing w:val="0"/>
          <w:sz w:val="24"/>
          <w:szCs w:val="24"/>
        </w:rPr>
        <w:t xml:space="preserve"> to Criminal Authorities </w:t>
      </w:r>
      <w:proofErr w:type="gramStart"/>
      <w:r w:rsidR="00ED5A07">
        <w:rPr>
          <w:rFonts w:ascii="Times New Roman" w:hAnsi="Times New Roman"/>
          <w:spacing w:val="0"/>
          <w:sz w:val="24"/>
          <w:szCs w:val="24"/>
        </w:rPr>
        <w:t>as</w:t>
      </w:r>
      <w:proofErr w:type="gramEnd"/>
      <w:r w:rsidR="00026028">
        <w:rPr>
          <w:rFonts w:ascii="Times New Roman" w:hAnsi="Times New Roman"/>
          <w:spacing w:val="0"/>
          <w:sz w:val="24"/>
          <w:szCs w:val="24"/>
        </w:rPr>
        <w:t xml:space="preserve"> further</w:t>
      </w:r>
      <w:r w:rsidR="00ED5A07">
        <w:rPr>
          <w:rFonts w:ascii="Times New Roman" w:hAnsi="Times New Roman"/>
          <w:spacing w:val="0"/>
          <w:sz w:val="24"/>
          <w:szCs w:val="24"/>
        </w:rPr>
        <w:t xml:space="preserve"> Prima Facie evidence of further Criminal</w:t>
      </w:r>
      <w:r w:rsidR="00026028">
        <w:rPr>
          <w:rFonts w:ascii="Times New Roman" w:hAnsi="Times New Roman"/>
          <w:spacing w:val="0"/>
          <w:sz w:val="24"/>
          <w:szCs w:val="24"/>
        </w:rPr>
        <w:t xml:space="preserve"> Fraud on the Courts and more.</w:t>
      </w:r>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r w:rsidR="00D71658">
        <w:rPr>
          <w:rFonts w:ascii="Times New Roman" w:hAnsi="Times New Roman"/>
          <w:spacing w:val="0"/>
          <w:sz w:val="24"/>
          <w:szCs w:val="24"/>
        </w:rPr>
        <w:t>quote,</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22"/>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w:t>
      </w:r>
      <w:r>
        <w:rPr>
          <w:rFonts w:ascii="Times New Roman" w:hAnsi="Times New Roman"/>
          <w:spacing w:val="0"/>
          <w:sz w:val="24"/>
          <w:szCs w:val="24"/>
        </w:rPr>
        <w:lastRenderedPageBreak/>
        <w:t>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23"/>
      </w:r>
      <w:r w:rsidRPr="00280AA7">
        <w:rPr>
          <w:rFonts w:ascii="Times New Roman" w:hAnsi="Times New Roman"/>
          <w:spacing w:val="0"/>
          <w:sz w:val="24"/>
          <w:szCs w:val="24"/>
        </w:rPr>
        <w:t xml:space="preserve">” </w:t>
      </w:r>
      <w:r w:rsidRPr="00280AA7">
        <w:rPr>
          <w:rFonts w:ascii="Times New Roman" w:hAnsi="Times New Roman"/>
          <w:spacing w:val="0"/>
          <w:sz w:val="24"/>
          <w:szCs w:val="24"/>
        </w:rPr>
        <w:lastRenderedPageBreak/>
        <w:t xml:space="preserve">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2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w:t>
      </w:r>
      <w:r w:rsidR="007F4513">
        <w:rPr>
          <w:rFonts w:ascii="Times New Roman" w:hAnsi="Times New Roman"/>
          <w:spacing w:val="0"/>
          <w:sz w:val="24"/>
          <w:szCs w:val="24"/>
        </w:rPr>
        <w:t>L</w:t>
      </w:r>
      <w:r w:rsidR="005B1AAE" w:rsidRPr="00D5156E">
        <w:rPr>
          <w:rFonts w:ascii="Times New Roman" w:hAnsi="Times New Roman"/>
          <w:spacing w:val="0"/>
          <w:sz w:val="24"/>
          <w:szCs w:val="24"/>
        </w:rPr>
        <w:t xml:space="preserve">egally </w:t>
      </w:r>
      <w:r w:rsidR="007F4513">
        <w:rPr>
          <w:rFonts w:ascii="Times New Roman" w:hAnsi="Times New Roman"/>
          <w:spacing w:val="0"/>
          <w:sz w:val="24"/>
          <w:szCs w:val="24"/>
        </w:rPr>
        <w:t>R</w:t>
      </w:r>
      <w:r w:rsidR="005B1AAE" w:rsidRPr="00D5156E">
        <w:rPr>
          <w:rFonts w:ascii="Times New Roman" w:hAnsi="Times New Roman"/>
          <w:spacing w:val="0"/>
          <w:sz w:val="24"/>
          <w:szCs w:val="24"/>
        </w:rPr>
        <w:t>elated” cases</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E94A20">
        <w:rPr>
          <w:rFonts w:ascii="Times New Roman" w:hAnsi="Times New Roman"/>
          <w:spacing w:val="0"/>
          <w:sz w:val="24"/>
          <w:szCs w:val="24"/>
        </w:rPr>
        <w:t xml:space="preserve">to the Plaintiffs </w:t>
      </w:r>
      <w:r w:rsidR="005E6C8A" w:rsidRPr="00D5156E">
        <w:rPr>
          <w:rFonts w:ascii="Times New Roman" w:hAnsi="Times New Roman"/>
          <w:spacing w:val="0"/>
          <w:sz w:val="24"/>
          <w:szCs w:val="24"/>
        </w:rPr>
        <w:t>indicate that the Lawsuits</w:t>
      </w:r>
      <w:r w:rsidR="00D5156E">
        <w:rPr>
          <w:rFonts w:ascii="Times New Roman" w:hAnsi="Times New Roman"/>
          <w:spacing w:val="0"/>
          <w:sz w:val="24"/>
          <w:szCs w:val="24"/>
        </w:rPr>
        <w:t xml:space="preserve"> and Criminal Complaints </w:t>
      </w:r>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w:t>
      </w:r>
      <w:r w:rsidR="00E94A20">
        <w:rPr>
          <w:rFonts w:ascii="Times New Roman" w:hAnsi="Times New Roman"/>
          <w:spacing w:val="0"/>
          <w:sz w:val="24"/>
          <w:szCs w:val="24"/>
        </w:rPr>
        <w:t xml:space="preserve">either </w:t>
      </w:r>
      <w:r w:rsidR="005E6C8A" w:rsidRPr="00D5156E">
        <w:rPr>
          <w:rFonts w:ascii="Times New Roman" w:hAnsi="Times New Roman"/>
          <w:spacing w:val="0"/>
          <w:sz w:val="24"/>
          <w:szCs w:val="24"/>
        </w:rPr>
        <w:t>the courts</w:t>
      </w:r>
      <w:r w:rsidR="00D5156E">
        <w:rPr>
          <w:rFonts w:ascii="Times New Roman" w:hAnsi="Times New Roman"/>
          <w:spacing w:val="0"/>
          <w:sz w:val="24"/>
          <w:szCs w:val="24"/>
        </w:rPr>
        <w:t xml:space="preserve"> </w:t>
      </w:r>
      <w:r w:rsidR="00E94A20">
        <w:rPr>
          <w:rFonts w:ascii="Times New Roman" w:hAnsi="Times New Roman"/>
          <w:spacing w:val="0"/>
          <w:sz w:val="24"/>
          <w:szCs w:val="24"/>
        </w:rPr>
        <w:t>or</w:t>
      </w:r>
      <w:r w:rsidR="00D5156E">
        <w:rPr>
          <w:rFonts w:ascii="Times New Roman" w:hAnsi="Times New Roman"/>
          <w:spacing w:val="0"/>
          <w:sz w:val="24"/>
          <w:szCs w:val="24"/>
        </w:rPr>
        <w:t xml:space="preserve"> prosecutorial offices</w:t>
      </w:r>
      <w:r w:rsidR="00E94A20">
        <w:rPr>
          <w:rFonts w:ascii="Times New Roman" w:hAnsi="Times New Roman"/>
          <w:spacing w:val="0"/>
          <w:sz w:val="24"/>
          <w:szCs w:val="24"/>
        </w:rPr>
        <w:t>.</w:t>
      </w:r>
      <w:r w:rsidR="00D71658">
        <w:rPr>
          <w:rFonts w:ascii="Times New Roman" w:hAnsi="Times New Roman"/>
          <w:spacing w:val="0"/>
          <w:sz w:val="24"/>
          <w:szCs w:val="24"/>
        </w:rPr>
        <w:t xml:space="preserve">  </w:t>
      </w:r>
      <w:r w:rsidR="00E94A20">
        <w:rPr>
          <w:rFonts w:ascii="Times New Roman" w:hAnsi="Times New Roman"/>
          <w:spacing w:val="0"/>
          <w:sz w:val="24"/>
          <w:szCs w:val="24"/>
        </w:rPr>
        <w:t>Wi</w:t>
      </w:r>
      <w:r w:rsidR="00D71658">
        <w:rPr>
          <w:rFonts w:ascii="Times New Roman" w:hAnsi="Times New Roman"/>
          <w:spacing w:val="0"/>
          <w:sz w:val="24"/>
          <w:szCs w:val="24"/>
        </w:rPr>
        <w:t>th</w:t>
      </w:r>
      <w:r w:rsidR="00E94A20">
        <w:rPr>
          <w:rFonts w:ascii="Times New Roman" w:hAnsi="Times New Roman"/>
          <w:spacing w:val="0"/>
          <w:sz w:val="24"/>
          <w:szCs w:val="24"/>
        </w:rPr>
        <w:t xml:space="preserve"> Scheindlin’s knowledge of further Criminal Acts committed directly in her Courtroom,</w:t>
      </w:r>
      <w:r w:rsidR="00D71658">
        <w:rPr>
          <w:rFonts w:ascii="Times New Roman" w:hAnsi="Times New Roman"/>
          <w:spacing w:val="0"/>
          <w:sz w:val="24"/>
          <w:szCs w:val="24"/>
        </w:rPr>
        <w:t xml:space="preserve"> evidenc</w:t>
      </w:r>
      <w:r w:rsidR="00E94A20">
        <w:rPr>
          <w:rFonts w:ascii="Times New Roman" w:hAnsi="Times New Roman"/>
          <w:spacing w:val="0"/>
          <w:sz w:val="24"/>
          <w:szCs w:val="24"/>
        </w:rPr>
        <w:t>ing</w:t>
      </w:r>
      <w:r w:rsidR="00D71658">
        <w:rPr>
          <w:rFonts w:ascii="Times New Roman" w:hAnsi="Times New Roman"/>
          <w:spacing w:val="0"/>
          <w:sz w:val="24"/>
          <w:szCs w:val="24"/>
        </w:rPr>
        <w:t xml:space="preserve"> perjury and other crimes committed</w:t>
      </w:r>
      <w:r w:rsidR="00E94A20">
        <w:rPr>
          <w:rFonts w:ascii="Times New Roman" w:hAnsi="Times New Roman"/>
          <w:spacing w:val="0"/>
          <w:sz w:val="24"/>
          <w:szCs w:val="24"/>
        </w:rPr>
        <w:t xml:space="preserve"> by a State Actor/Defendant</w:t>
      </w:r>
      <w:r w:rsidR="00D71658">
        <w:rPr>
          <w:rFonts w:ascii="Times New Roman" w:hAnsi="Times New Roman"/>
          <w:spacing w:val="0"/>
          <w:sz w:val="24"/>
          <w:szCs w:val="24"/>
        </w:rPr>
        <w:t xml:space="preserve">, almost certainly, all the “Legally Related” </w:t>
      </w:r>
      <w:r w:rsidR="00B10FFC">
        <w:rPr>
          <w:rFonts w:ascii="Times New Roman" w:hAnsi="Times New Roman"/>
          <w:spacing w:val="0"/>
          <w:sz w:val="24"/>
          <w:szCs w:val="24"/>
        </w:rPr>
        <w:t>L</w:t>
      </w:r>
      <w:r w:rsidR="00D71658">
        <w:rPr>
          <w:rFonts w:ascii="Times New Roman" w:hAnsi="Times New Roman"/>
          <w:spacing w:val="0"/>
          <w:sz w:val="24"/>
          <w:szCs w:val="24"/>
        </w:rPr>
        <w:t>awsuits will now</w:t>
      </w:r>
      <w:r w:rsidR="00E94A20">
        <w:rPr>
          <w:rFonts w:ascii="Times New Roman" w:hAnsi="Times New Roman"/>
          <w:spacing w:val="0"/>
          <w:sz w:val="24"/>
          <w:szCs w:val="24"/>
        </w:rPr>
        <w:t xml:space="preserve"> be remanded for full, fair and impartial</w:t>
      </w:r>
      <w:r w:rsidR="00D71658">
        <w:rPr>
          <w:rFonts w:ascii="Times New Roman" w:hAnsi="Times New Roman"/>
          <w:spacing w:val="0"/>
          <w:sz w:val="24"/>
          <w:szCs w:val="24"/>
        </w:rPr>
        <w:t xml:space="preserve"> </w:t>
      </w:r>
      <w:r w:rsidR="00E94A20">
        <w:rPr>
          <w:rFonts w:ascii="Times New Roman" w:hAnsi="Times New Roman"/>
          <w:spacing w:val="0"/>
          <w:sz w:val="24"/>
          <w:szCs w:val="24"/>
        </w:rPr>
        <w:t>rehearings</w:t>
      </w:r>
      <w:r w:rsidR="00B10FFC">
        <w:rPr>
          <w:rFonts w:ascii="Times New Roman" w:hAnsi="Times New Roman"/>
          <w:spacing w:val="0"/>
          <w:sz w:val="24"/>
          <w:szCs w:val="24"/>
        </w:rPr>
        <w:t>,</w:t>
      </w:r>
      <w:r w:rsidR="00D71658">
        <w:rPr>
          <w:rFonts w:ascii="Times New Roman" w:hAnsi="Times New Roman"/>
          <w:spacing w:val="0"/>
          <w:sz w:val="24"/>
          <w:szCs w:val="24"/>
        </w:rPr>
        <w:t xml:space="preserve"> due to</w:t>
      </w:r>
      <w:r w:rsidR="00E94A20">
        <w:rPr>
          <w:rFonts w:ascii="Times New Roman" w:hAnsi="Times New Roman"/>
          <w:spacing w:val="0"/>
          <w:sz w:val="24"/>
          <w:szCs w:val="24"/>
        </w:rPr>
        <w:t xml:space="preserve"> the factual </w:t>
      </w:r>
      <w:r w:rsidR="00D71658" w:rsidRPr="00D71658">
        <w:rPr>
          <w:rFonts w:ascii="Times New Roman" w:hAnsi="Times New Roman"/>
          <w:b/>
          <w:spacing w:val="0"/>
          <w:sz w:val="24"/>
          <w:szCs w:val="24"/>
        </w:rPr>
        <w:lastRenderedPageBreak/>
        <w:t xml:space="preserve">FRAUD ON THE COURTS AND STATE &amp; FEDERAL </w:t>
      </w:r>
      <w:r w:rsidR="00351968">
        <w:rPr>
          <w:rFonts w:ascii="Times New Roman" w:hAnsi="Times New Roman"/>
          <w:b/>
          <w:spacing w:val="0"/>
          <w:sz w:val="24"/>
          <w:szCs w:val="24"/>
        </w:rPr>
        <w:t>AG</w:t>
      </w:r>
      <w:r w:rsidR="00D71658" w:rsidRPr="00D71658">
        <w:rPr>
          <w:rFonts w:ascii="Times New Roman" w:hAnsi="Times New Roman"/>
          <w:b/>
          <w:spacing w:val="0"/>
          <w:sz w:val="24"/>
          <w:szCs w:val="24"/>
        </w:rPr>
        <w:t>ENCIES</w:t>
      </w:r>
      <w:r w:rsidR="00E94A20">
        <w:rPr>
          <w:rFonts w:ascii="Times New Roman" w:hAnsi="Times New Roman"/>
          <w:b/>
          <w:spacing w:val="0"/>
          <w:sz w:val="24"/>
          <w:szCs w:val="24"/>
        </w:rPr>
        <w:t xml:space="preserve">.  </w:t>
      </w:r>
      <w:r w:rsidR="00B10FFC">
        <w:rPr>
          <w:rFonts w:ascii="Times New Roman" w:hAnsi="Times New Roman"/>
          <w:spacing w:val="0"/>
          <w:sz w:val="24"/>
          <w:szCs w:val="24"/>
        </w:rPr>
        <w:t>Fraud on the Courts is</w:t>
      </w:r>
      <w:r w:rsidR="00D71658">
        <w:rPr>
          <w:rFonts w:ascii="Times New Roman" w:hAnsi="Times New Roman"/>
          <w:spacing w:val="0"/>
          <w:sz w:val="24"/>
          <w:szCs w:val="24"/>
        </w:rPr>
        <w:t xml:space="preserve"> yet another crime</w:t>
      </w:r>
      <w:r w:rsidR="00B10FFC">
        <w:rPr>
          <w:rFonts w:ascii="Times New Roman" w:hAnsi="Times New Roman"/>
          <w:spacing w:val="0"/>
          <w:sz w:val="24"/>
          <w:szCs w:val="24"/>
        </w:rPr>
        <w:t>, one that</w:t>
      </w:r>
      <w:r w:rsidR="00D71658">
        <w:rPr>
          <w:rFonts w:ascii="Times New Roman" w:hAnsi="Times New Roman"/>
          <w:spacing w:val="0"/>
          <w:sz w:val="24"/>
          <w:szCs w:val="24"/>
        </w:rPr>
        <w:t xml:space="preserve"> invalidates the whole defenses tendered</w:t>
      </w:r>
      <w:r w:rsidR="00B10FFC">
        <w:rPr>
          <w:rFonts w:ascii="Times New Roman" w:hAnsi="Times New Roman"/>
          <w:spacing w:val="0"/>
          <w:sz w:val="24"/>
          <w:szCs w:val="24"/>
        </w:rPr>
        <w:t xml:space="preserve"> prior</w:t>
      </w:r>
      <w:r w:rsidR="00D71658">
        <w:rPr>
          <w:rFonts w:ascii="Times New Roman" w:hAnsi="Times New Roman"/>
          <w:spacing w:val="0"/>
          <w:sz w:val="24"/>
          <w:szCs w:val="24"/>
        </w:rPr>
        <w:t xml:space="preserve"> in </w:t>
      </w:r>
      <w:r w:rsidR="007F4513">
        <w:rPr>
          <w:rFonts w:ascii="Times New Roman" w:hAnsi="Times New Roman"/>
          <w:spacing w:val="0"/>
          <w:sz w:val="24"/>
          <w:szCs w:val="24"/>
        </w:rPr>
        <w:t>V</w:t>
      </w:r>
      <w:r w:rsidR="00D71658">
        <w:rPr>
          <w:rFonts w:ascii="Times New Roman" w:hAnsi="Times New Roman"/>
          <w:spacing w:val="0"/>
          <w:sz w:val="24"/>
          <w:szCs w:val="24"/>
        </w:rPr>
        <w:t xml:space="preserve">iolation of </w:t>
      </w:r>
      <w:r w:rsidR="007F4513">
        <w:rPr>
          <w:rFonts w:ascii="Times New Roman" w:hAnsi="Times New Roman"/>
          <w:spacing w:val="0"/>
          <w:sz w:val="24"/>
          <w:szCs w:val="24"/>
        </w:rPr>
        <w:t>L</w:t>
      </w:r>
      <w:r w:rsidR="00D71658">
        <w:rPr>
          <w:rFonts w:ascii="Times New Roman" w:hAnsi="Times New Roman"/>
          <w:spacing w:val="0"/>
          <w:sz w:val="24"/>
          <w:szCs w:val="24"/>
        </w:rPr>
        <w:t>aw</w:t>
      </w:r>
      <w:r w:rsidR="00B10FFC">
        <w:rPr>
          <w:rFonts w:ascii="Times New Roman" w:hAnsi="Times New Roman"/>
          <w:spacing w:val="0"/>
          <w:sz w:val="24"/>
          <w:szCs w:val="24"/>
        </w:rPr>
        <w:t xml:space="preserve"> and in essence Reboots the lawsuits with a prejudice in favor of the </w:t>
      </w:r>
      <w:r w:rsidR="008C49CA">
        <w:rPr>
          <w:rFonts w:ascii="Times New Roman" w:hAnsi="Times New Roman"/>
          <w:spacing w:val="0"/>
          <w:sz w:val="24"/>
          <w:szCs w:val="24"/>
        </w:rPr>
        <w:t>Plaintiffs</w:t>
      </w:r>
      <w:r w:rsidR="005E6C8A" w:rsidRPr="00D5156E">
        <w:rPr>
          <w:rFonts w:ascii="Times New Roman" w:hAnsi="Times New Roman"/>
          <w:spacing w:val="0"/>
          <w:sz w:val="24"/>
          <w:szCs w:val="24"/>
        </w:rPr>
        <w:t>.  Scheindlin states,</w:t>
      </w:r>
      <w:r w:rsidR="008C49CA">
        <w:rPr>
          <w:rFonts w:ascii="Times New Roman" w:hAnsi="Times New Roman"/>
          <w:spacing w:val="0"/>
          <w:sz w:val="24"/>
          <w:szCs w:val="24"/>
        </w:rPr>
        <w:t xml:space="preserve"> quote,</w:t>
      </w:r>
    </w:p>
    <w:p w:rsidR="005B1AA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CB4C38" w:rsidRDefault="00CB4C38" w:rsidP="005C7767">
      <w:pPr>
        <w:pStyle w:val="BodyText"/>
        <w:spacing w:after="0"/>
        <w:ind w:left="1440" w:right="1440"/>
        <w:rPr>
          <w:rFonts w:ascii="Times New Roman" w:hAnsi="Times New Roman"/>
          <w:spacing w:val="0"/>
          <w:sz w:val="24"/>
          <w:szCs w:val="24"/>
        </w:rPr>
      </w:pPr>
    </w:p>
    <w:p w:rsidR="00CB4C38" w:rsidRDefault="00CB4C38" w:rsidP="00CB4C38">
      <w:pPr>
        <w:pStyle w:val="BodyText"/>
        <w:spacing w:after="0"/>
        <w:ind w:firstLine="720"/>
        <w:jc w:val="left"/>
        <w:rPr>
          <w:rFonts w:ascii="Times New Roman" w:hAnsi="Times New Roman"/>
          <w:spacing w:val="0"/>
          <w:sz w:val="24"/>
          <w:szCs w:val="24"/>
        </w:rPr>
      </w:pPr>
      <w:r>
        <w:rPr>
          <w:rFonts w:ascii="Times New Roman" w:hAnsi="Times New Roman"/>
          <w:spacing w:val="0"/>
          <w:sz w:val="24"/>
          <w:szCs w:val="24"/>
        </w:rPr>
        <w:t>In an earlier ORDER dated March 10, 2008, Scheindlin stated upon initial review of the Conflicts of Interest identified by Plaintiffs in the RICO &amp; ANTITRUST Lawsuit, quote,</w:t>
      </w:r>
    </w:p>
    <w:p w:rsidR="00CB4C38" w:rsidRDefault="00CB4C38" w:rsidP="00CB4C38">
      <w:pPr>
        <w:pStyle w:val="BodyText"/>
        <w:spacing w:after="0"/>
        <w:ind w:right="1440"/>
        <w:rPr>
          <w:rFonts w:ascii="Times New Roman" w:hAnsi="Times New Roman"/>
          <w:spacing w:val="0"/>
          <w:sz w:val="24"/>
          <w:szCs w:val="24"/>
        </w:rPr>
      </w:pPr>
    </w:p>
    <w:p w:rsidR="00CB4C38" w:rsidRPr="004E5BEE" w:rsidRDefault="00CB4C38" w:rsidP="00CB4C38">
      <w:pPr>
        <w:pStyle w:val="BodyText"/>
        <w:spacing w:after="0"/>
        <w:ind w:left="1440" w:right="1440"/>
        <w:rPr>
          <w:rFonts w:ascii="Times New Roman" w:hAnsi="Times New Roman"/>
          <w:b/>
          <w:spacing w:val="0"/>
          <w:sz w:val="24"/>
          <w:szCs w:val="24"/>
        </w:rPr>
      </w:pPr>
      <w:r w:rsidRPr="00CB4C38">
        <w:rPr>
          <w:rFonts w:ascii="Times New Roman" w:hAnsi="Times New Roman"/>
          <w:spacing w:val="0"/>
          <w:sz w:val="24"/>
          <w:szCs w:val="24"/>
        </w:rPr>
        <w:t xml:space="preserve">ORDER: I have considered plaintiffs' request and have determined that the Attorney General does not face an improper conflict of interest in representing the State Defendants. If, however, the Attorney General concludes that </w:t>
      </w:r>
      <w:r w:rsidRPr="004E5BEE">
        <w:rPr>
          <w:rFonts w:ascii="Times New Roman" w:hAnsi="Times New Roman"/>
          <w:b/>
          <w:spacing w:val="0"/>
          <w:sz w:val="24"/>
          <w:szCs w:val="24"/>
        </w:rPr>
        <w:t xml:space="preserve">an investigation of defendants </w:t>
      </w:r>
      <w:proofErr w:type="gramStart"/>
      <w:r w:rsidRPr="004E5BEE">
        <w:rPr>
          <w:rFonts w:ascii="Times New Roman" w:hAnsi="Times New Roman"/>
          <w:b/>
          <w:spacing w:val="0"/>
          <w:sz w:val="24"/>
          <w:szCs w:val="24"/>
        </w:rPr>
        <w:t>is warranted</w:t>
      </w:r>
      <w:proofErr w:type="gramEnd"/>
      <w:r w:rsidRPr="004E5BEE">
        <w:rPr>
          <w:rFonts w:ascii="Times New Roman" w:hAnsi="Times New Roman"/>
          <w:b/>
          <w:spacing w:val="0"/>
          <w:sz w:val="24"/>
          <w:szCs w:val="24"/>
        </w:rPr>
        <w:t>, then independent counsel would be required.</w:t>
      </w:r>
      <w:r w:rsidR="004E5BEE">
        <w:rPr>
          <w:rStyle w:val="FootnoteReference"/>
          <w:rFonts w:ascii="Times New Roman" w:hAnsi="Times New Roman"/>
          <w:b/>
          <w:spacing w:val="0"/>
          <w:sz w:val="24"/>
          <w:szCs w:val="24"/>
        </w:rPr>
        <w:footnoteReference w:id="25"/>
      </w:r>
      <w:r w:rsidRPr="004E5BEE">
        <w:rPr>
          <w:rFonts w:ascii="Times New Roman" w:hAnsi="Times New Roman"/>
          <w:b/>
          <w:spacing w:val="0"/>
          <w:sz w:val="24"/>
          <w:szCs w:val="24"/>
        </w:rPr>
        <w:t xml:space="preserve">  </w:t>
      </w:r>
    </w:p>
    <w:p w:rsidR="002C416F" w:rsidRDefault="002C416F" w:rsidP="005C7767">
      <w:pPr>
        <w:pStyle w:val="BodyText"/>
        <w:spacing w:after="0"/>
        <w:rPr>
          <w:rFonts w:ascii="Times New Roman" w:hAnsi="Times New Roman"/>
          <w:spacing w:val="0"/>
          <w:sz w:val="24"/>
          <w:szCs w:val="24"/>
        </w:rPr>
      </w:pPr>
    </w:p>
    <w:p w:rsidR="00CB4C38" w:rsidRDefault="00CB4C38"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With Anderson’s Criminal </w:t>
      </w:r>
      <w:r w:rsidR="007F4513">
        <w:rPr>
          <w:rFonts w:ascii="Times New Roman" w:hAnsi="Times New Roman"/>
          <w:spacing w:val="0"/>
          <w:sz w:val="24"/>
          <w:szCs w:val="24"/>
        </w:rPr>
        <w:t>Allegations,</w:t>
      </w:r>
      <w:r>
        <w:rPr>
          <w:rFonts w:ascii="Times New Roman" w:hAnsi="Times New Roman"/>
          <w:spacing w:val="0"/>
          <w:sz w:val="24"/>
          <w:szCs w:val="24"/>
        </w:rPr>
        <w:t xml:space="preserve"> the Attorney General was legally obligated to INVESTIGATE Anderson’s credible eyewitness accounts of Criminal Acts committed by numerous Defendants in both Anderson’s Lawsuit and my RICO &amp; ANTITRUST Lawsuit</w:t>
      </w:r>
      <w:r w:rsidR="004E5BEE">
        <w:rPr>
          <w:rFonts w:ascii="Times New Roman" w:hAnsi="Times New Roman"/>
          <w:spacing w:val="0"/>
          <w:sz w:val="24"/>
          <w:szCs w:val="24"/>
        </w:rPr>
        <w:t xml:space="preserve">.  Here again, we see that Independent </w:t>
      </w:r>
      <w:r w:rsidR="007F4513">
        <w:rPr>
          <w:rFonts w:ascii="Times New Roman" w:hAnsi="Times New Roman"/>
          <w:spacing w:val="0"/>
          <w:sz w:val="24"/>
          <w:szCs w:val="24"/>
        </w:rPr>
        <w:t xml:space="preserve">Non-Conflicted </w:t>
      </w:r>
      <w:r w:rsidR="004E5BEE">
        <w:rPr>
          <w:rFonts w:ascii="Times New Roman" w:hAnsi="Times New Roman"/>
          <w:spacing w:val="0"/>
          <w:sz w:val="24"/>
          <w:szCs w:val="24"/>
        </w:rPr>
        <w:t xml:space="preserve">Counsel is now required and the Lawsuit must be reheard free of the Conflicts of Interest that existed in all prior filings in that Lawsuit by the Attorney General. </w:t>
      </w:r>
      <w:r w:rsidR="007F4513">
        <w:rPr>
          <w:rFonts w:ascii="Times New Roman" w:hAnsi="Times New Roman"/>
          <w:spacing w:val="0"/>
          <w:sz w:val="24"/>
          <w:szCs w:val="24"/>
        </w:rPr>
        <w:t xml:space="preserve"> D</w:t>
      </w:r>
      <w:r w:rsidR="004E5BEE">
        <w:rPr>
          <w:rFonts w:ascii="Times New Roman" w:hAnsi="Times New Roman"/>
          <w:spacing w:val="0"/>
          <w:sz w:val="24"/>
          <w:szCs w:val="24"/>
        </w:rPr>
        <w:t xml:space="preserve">espite Iviewit’s attempts to </w:t>
      </w:r>
      <w:r w:rsidR="007F4513">
        <w:rPr>
          <w:rFonts w:ascii="Times New Roman" w:hAnsi="Times New Roman"/>
          <w:spacing w:val="0"/>
          <w:sz w:val="24"/>
          <w:szCs w:val="24"/>
        </w:rPr>
        <w:t>confirm or deny</w:t>
      </w:r>
      <w:r w:rsidR="004E5BEE">
        <w:rPr>
          <w:rFonts w:ascii="Times New Roman" w:hAnsi="Times New Roman"/>
          <w:spacing w:val="0"/>
          <w:sz w:val="24"/>
          <w:szCs w:val="24"/>
        </w:rPr>
        <w:t xml:space="preserve"> conflicts with the Attorney General</w:t>
      </w:r>
      <w:r w:rsidR="007F4513">
        <w:rPr>
          <w:rFonts w:ascii="Times New Roman" w:hAnsi="Times New Roman"/>
          <w:spacing w:val="0"/>
          <w:sz w:val="24"/>
          <w:szCs w:val="24"/>
        </w:rPr>
        <w:t>’s Office in one of the first filings of my RICO &amp; ANTITRUST Lawsuit</w:t>
      </w:r>
      <w:r w:rsidR="004E5BEE">
        <w:rPr>
          <w:rFonts w:ascii="Times New Roman" w:hAnsi="Times New Roman"/>
          <w:spacing w:val="0"/>
          <w:sz w:val="24"/>
          <w:szCs w:val="24"/>
        </w:rPr>
        <w:t>, Judge Scheindlin decided that at the time there w</w:t>
      </w:r>
      <w:r w:rsidR="007F4513">
        <w:rPr>
          <w:rFonts w:ascii="Times New Roman" w:hAnsi="Times New Roman"/>
          <w:spacing w:val="0"/>
          <w:sz w:val="24"/>
          <w:szCs w:val="24"/>
        </w:rPr>
        <w:t>ere</w:t>
      </w:r>
      <w:r w:rsidR="004E5BEE">
        <w:rPr>
          <w:rFonts w:ascii="Times New Roman" w:hAnsi="Times New Roman"/>
          <w:spacing w:val="0"/>
          <w:sz w:val="24"/>
          <w:szCs w:val="24"/>
        </w:rPr>
        <w:t xml:space="preserve"> no conflict</w:t>
      </w:r>
      <w:r w:rsidR="007F4513">
        <w:rPr>
          <w:rFonts w:ascii="Times New Roman" w:hAnsi="Times New Roman"/>
          <w:spacing w:val="0"/>
          <w:sz w:val="24"/>
          <w:szCs w:val="24"/>
        </w:rPr>
        <w:t>s</w:t>
      </w:r>
      <w:r w:rsidR="004E5BEE">
        <w:rPr>
          <w:rFonts w:ascii="Times New Roman" w:hAnsi="Times New Roman"/>
          <w:spacing w:val="0"/>
          <w:sz w:val="24"/>
          <w:szCs w:val="24"/>
        </w:rPr>
        <w:t xml:space="preserve"> she could she</w:t>
      </w:r>
      <w:r w:rsidR="007F4513">
        <w:rPr>
          <w:rFonts w:ascii="Times New Roman" w:hAnsi="Times New Roman"/>
          <w:spacing w:val="0"/>
          <w:sz w:val="24"/>
          <w:szCs w:val="24"/>
        </w:rPr>
        <w:t>.  Yet, Scheindlin</w:t>
      </w:r>
      <w:r w:rsidR="004E5BEE">
        <w:rPr>
          <w:rFonts w:ascii="Times New Roman" w:hAnsi="Times New Roman"/>
          <w:spacing w:val="0"/>
          <w:sz w:val="24"/>
          <w:szCs w:val="24"/>
        </w:rPr>
        <w:t xml:space="preserve"> failed to have the Attorney General</w:t>
      </w:r>
      <w:r w:rsidR="007F4513">
        <w:rPr>
          <w:rFonts w:ascii="Times New Roman" w:hAnsi="Times New Roman"/>
          <w:spacing w:val="0"/>
          <w:sz w:val="24"/>
          <w:szCs w:val="24"/>
        </w:rPr>
        <w:t xml:space="preserve"> or any other party charged with conflicts,</w:t>
      </w:r>
      <w:r w:rsidR="004E5BEE">
        <w:rPr>
          <w:rFonts w:ascii="Times New Roman" w:hAnsi="Times New Roman"/>
          <w:spacing w:val="0"/>
          <w:sz w:val="24"/>
          <w:szCs w:val="24"/>
        </w:rPr>
        <w:t xml:space="preserve"> confirm or deny </w:t>
      </w:r>
      <w:r w:rsidR="007F4513">
        <w:rPr>
          <w:rFonts w:ascii="Times New Roman" w:hAnsi="Times New Roman"/>
          <w:spacing w:val="0"/>
          <w:sz w:val="24"/>
          <w:szCs w:val="24"/>
        </w:rPr>
        <w:t>if conflicts existed</w:t>
      </w:r>
      <w:r w:rsidR="004E5BEE">
        <w:rPr>
          <w:rFonts w:ascii="Times New Roman" w:hAnsi="Times New Roman"/>
          <w:spacing w:val="0"/>
          <w:sz w:val="24"/>
          <w:szCs w:val="24"/>
        </w:rPr>
        <w:t xml:space="preserve"> and instead responded for them</w:t>
      </w:r>
      <w:r w:rsidR="007F4513">
        <w:rPr>
          <w:rFonts w:ascii="Times New Roman" w:hAnsi="Times New Roman"/>
          <w:spacing w:val="0"/>
          <w:sz w:val="24"/>
          <w:szCs w:val="24"/>
        </w:rPr>
        <w:t>, defying logic</w:t>
      </w:r>
      <w:r w:rsidR="004E5BEE">
        <w:rPr>
          <w:rFonts w:ascii="Times New Roman" w:hAnsi="Times New Roman"/>
          <w:spacing w:val="0"/>
          <w:sz w:val="24"/>
          <w:szCs w:val="24"/>
        </w:rPr>
        <w:t>.</w:t>
      </w:r>
    </w:p>
    <w:p w:rsidR="004A0D66" w:rsidRDefault="004A0D66"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Therefore, the Iviewit </w:t>
      </w:r>
      <w:r w:rsidR="008C49CA">
        <w:rPr>
          <w:rFonts w:ascii="Times New Roman" w:hAnsi="Times New Roman"/>
          <w:spacing w:val="0"/>
          <w:sz w:val="24"/>
          <w:szCs w:val="24"/>
        </w:rPr>
        <w:t xml:space="preserve">RICO &amp; ANTITRUST Lawsuit </w:t>
      </w:r>
      <w:r>
        <w:rPr>
          <w:rFonts w:ascii="Times New Roman" w:hAnsi="Times New Roman"/>
          <w:spacing w:val="0"/>
          <w:sz w:val="24"/>
          <w:szCs w:val="24"/>
        </w:rPr>
        <w:t>Appeal</w:t>
      </w:r>
      <w:r w:rsidR="007F4513">
        <w:rPr>
          <w:rFonts w:ascii="Times New Roman" w:hAnsi="Times New Roman"/>
          <w:spacing w:val="0"/>
          <w:sz w:val="24"/>
          <w:szCs w:val="24"/>
        </w:rPr>
        <w:t xml:space="preserve"> </w:t>
      </w:r>
      <w:proofErr w:type="gramStart"/>
      <w:r w:rsidR="007F4513">
        <w:rPr>
          <w:rFonts w:ascii="Times New Roman" w:hAnsi="Times New Roman"/>
          <w:spacing w:val="0"/>
          <w:sz w:val="24"/>
          <w:szCs w:val="24"/>
        </w:rPr>
        <w:t>was put</w:t>
      </w:r>
      <w:proofErr w:type="gramEnd"/>
      <w:r>
        <w:rPr>
          <w:rFonts w:ascii="Times New Roman" w:hAnsi="Times New Roman"/>
          <w:spacing w:val="0"/>
          <w:sz w:val="24"/>
          <w:szCs w:val="24"/>
        </w:rPr>
        <w:t xml:space="preserve"> on hold </w:t>
      </w:r>
      <w:r w:rsidR="008C49CA">
        <w:rPr>
          <w:rFonts w:ascii="Times New Roman" w:hAnsi="Times New Roman"/>
          <w:spacing w:val="0"/>
          <w:sz w:val="24"/>
          <w:szCs w:val="24"/>
        </w:rPr>
        <w:t xml:space="preserve">by Plaintiffs, </w:t>
      </w:r>
      <w:r>
        <w:rPr>
          <w:rFonts w:ascii="Times New Roman" w:hAnsi="Times New Roman"/>
          <w:spacing w:val="0"/>
          <w:sz w:val="24"/>
          <w:szCs w:val="24"/>
        </w:rPr>
        <w:t xml:space="preserve">pending investigations of the Criminal Complaints filed </w:t>
      </w:r>
      <w:r w:rsidR="008C49CA">
        <w:rPr>
          <w:rFonts w:ascii="Times New Roman" w:hAnsi="Times New Roman"/>
          <w:spacing w:val="0"/>
          <w:sz w:val="24"/>
          <w:szCs w:val="24"/>
        </w:rPr>
        <w:t xml:space="preserve">by Iviewit </w:t>
      </w:r>
      <w:r>
        <w:rPr>
          <w:rFonts w:ascii="Times New Roman" w:hAnsi="Times New Roman"/>
          <w:spacing w:val="0"/>
          <w:sz w:val="24"/>
          <w:szCs w:val="24"/>
        </w:rPr>
        <w:t>against;</w:t>
      </w:r>
    </w:p>
    <w:p w:rsidR="004A0D66" w:rsidRDefault="004A0D66" w:rsidP="00313E71">
      <w:pPr>
        <w:pStyle w:val="BodyText"/>
        <w:numPr>
          <w:ilvl w:val="0"/>
          <w:numId w:val="9"/>
        </w:numPr>
        <w:spacing w:after="0"/>
        <w:jc w:val="left"/>
        <w:rPr>
          <w:rFonts w:ascii="Times New Roman" w:hAnsi="Times New Roman"/>
          <w:spacing w:val="0"/>
          <w:sz w:val="24"/>
          <w:szCs w:val="24"/>
        </w:rPr>
      </w:pPr>
      <w:r>
        <w:rPr>
          <w:rFonts w:ascii="Times New Roman" w:hAnsi="Times New Roman"/>
          <w:spacing w:val="0"/>
          <w:sz w:val="24"/>
          <w:szCs w:val="24"/>
        </w:rPr>
        <w:t xml:space="preserve">Appeal Court Officials </w:t>
      </w:r>
      <w:r w:rsidR="008C49CA">
        <w:rPr>
          <w:rFonts w:ascii="Times New Roman" w:hAnsi="Times New Roman"/>
          <w:spacing w:val="0"/>
          <w:sz w:val="24"/>
          <w:szCs w:val="24"/>
        </w:rPr>
        <w:t xml:space="preserve">who </w:t>
      </w:r>
      <w:r>
        <w:rPr>
          <w:rFonts w:ascii="Times New Roman" w:hAnsi="Times New Roman"/>
          <w:spacing w:val="0"/>
          <w:sz w:val="24"/>
          <w:szCs w:val="24"/>
        </w:rPr>
        <w:t>continu</w:t>
      </w:r>
      <w:r w:rsidR="008C49CA">
        <w:rPr>
          <w:rFonts w:ascii="Times New Roman" w:hAnsi="Times New Roman"/>
          <w:spacing w:val="0"/>
          <w:sz w:val="24"/>
          <w:szCs w:val="24"/>
        </w:rPr>
        <w:t>ed</w:t>
      </w:r>
      <w:r>
        <w:rPr>
          <w:rFonts w:ascii="Times New Roman" w:hAnsi="Times New Roman"/>
          <w:spacing w:val="0"/>
          <w:sz w:val="24"/>
          <w:szCs w:val="24"/>
        </w:rPr>
        <w:t xml:space="preserve"> </w:t>
      </w:r>
      <w:r w:rsidR="008C49CA">
        <w:rPr>
          <w:rFonts w:ascii="Times New Roman" w:hAnsi="Times New Roman"/>
          <w:spacing w:val="0"/>
          <w:sz w:val="24"/>
          <w:szCs w:val="24"/>
        </w:rPr>
        <w:t xml:space="preserve">adjudicating on </w:t>
      </w:r>
      <w:r>
        <w:rPr>
          <w:rFonts w:ascii="Times New Roman" w:hAnsi="Times New Roman"/>
          <w:spacing w:val="0"/>
          <w:sz w:val="24"/>
          <w:szCs w:val="24"/>
        </w:rPr>
        <w:t xml:space="preserve">the RICO &amp; ANTITRUST Lawsuit </w:t>
      </w:r>
      <w:r w:rsidR="008C49CA">
        <w:rPr>
          <w:rFonts w:ascii="Times New Roman" w:hAnsi="Times New Roman"/>
          <w:spacing w:val="0"/>
          <w:sz w:val="24"/>
          <w:szCs w:val="24"/>
        </w:rPr>
        <w:t xml:space="preserve">Appeal while </w:t>
      </w:r>
      <w:r>
        <w:rPr>
          <w:rFonts w:ascii="Times New Roman" w:hAnsi="Times New Roman"/>
          <w:spacing w:val="0"/>
          <w:sz w:val="24"/>
          <w:szCs w:val="24"/>
        </w:rPr>
        <w:t>allowing the Conflicts to persist</w:t>
      </w:r>
      <w:r w:rsidR="007F4513">
        <w:rPr>
          <w:rFonts w:ascii="Times New Roman" w:hAnsi="Times New Roman"/>
          <w:spacing w:val="0"/>
          <w:sz w:val="24"/>
          <w:szCs w:val="24"/>
        </w:rPr>
        <w:t>.  The Court of Appeals allowed the</w:t>
      </w:r>
      <w:r w:rsidR="008C49CA">
        <w:rPr>
          <w:rFonts w:ascii="Times New Roman" w:hAnsi="Times New Roman"/>
          <w:spacing w:val="0"/>
          <w:sz w:val="24"/>
          <w:szCs w:val="24"/>
        </w:rPr>
        <w:t xml:space="preserve"> Attorney General </w:t>
      </w:r>
      <w:r w:rsidR="007F4513">
        <w:rPr>
          <w:rFonts w:ascii="Times New Roman" w:hAnsi="Times New Roman"/>
          <w:spacing w:val="0"/>
          <w:sz w:val="24"/>
          <w:szCs w:val="24"/>
        </w:rPr>
        <w:t xml:space="preserve">to </w:t>
      </w:r>
      <w:r w:rsidR="008C49CA">
        <w:rPr>
          <w:rFonts w:ascii="Times New Roman" w:hAnsi="Times New Roman"/>
          <w:spacing w:val="0"/>
          <w:sz w:val="24"/>
          <w:szCs w:val="24"/>
        </w:rPr>
        <w:t>continue to represent</w:t>
      </w:r>
      <w:r w:rsidR="007F4513">
        <w:rPr>
          <w:rFonts w:ascii="Times New Roman" w:hAnsi="Times New Roman"/>
          <w:spacing w:val="0"/>
          <w:sz w:val="24"/>
          <w:szCs w:val="24"/>
        </w:rPr>
        <w:t xml:space="preserve"> the State Actors/Defendants </w:t>
      </w:r>
      <w:r w:rsidR="008C49CA">
        <w:rPr>
          <w:rFonts w:ascii="Times New Roman" w:hAnsi="Times New Roman"/>
          <w:spacing w:val="0"/>
          <w:sz w:val="24"/>
          <w:szCs w:val="24"/>
        </w:rPr>
        <w:t>in the Appeal</w:t>
      </w:r>
      <w:r w:rsidR="007F4513">
        <w:rPr>
          <w:rFonts w:ascii="Times New Roman" w:hAnsi="Times New Roman"/>
          <w:spacing w:val="0"/>
          <w:sz w:val="24"/>
          <w:szCs w:val="24"/>
        </w:rPr>
        <w:t>s</w:t>
      </w:r>
      <w:r w:rsidR="008C49CA">
        <w:rPr>
          <w:rFonts w:ascii="Times New Roman" w:hAnsi="Times New Roman"/>
          <w:spacing w:val="0"/>
          <w:sz w:val="24"/>
          <w:szCs w:val="24"/>
        </w:rPr>
        <w:t xml:space="preserve">, amazingly even after Anderson’s Criminal Allegations against the </w:t>
      </w:r>
      <w:r w:rsidR="00351968">
        <w:rPr>
          <w:rFonts w:ascii="Times New Roman" w:hAnsi="Times New Roman"/>
          <w:spacing w:val="0"/>
          <w:sz w:val="24"/>
          <w:szCs w:val="24"/>
        </w:rPr>
        <w:t>Attorney General</w:t>
      </w:r>
      <w:r w:rsidR="008C49CA">
        <w:rPr>
          <w:rFonts w:ascii="Times New Roman" w:hAnsi="Times New Roman"/>
          <w:spacing w:val="0"/>
          <w:sz w:val="24"/>
          <w:szCs w:val="24"/>
        </w:rPr>
        <w:t xml:space="preserve"> and others in the Lower Court</w:t>
      </w:r>
      <w:r w:rsidR="007F4513">
        <w:rPr>
          <w:rFonts w:ascii="Times New Roman" w:hAnsi="Times New Roman"/>
          <w:spacing w:val="0"/>
          <w:sz w:val="24"/>
          <w:szCs w:val="24"/>
        </w:rPr>
        <w:t>.  F</w:t>
      </w:r>
      <w:r w:rsidR="008C49CA">
        <w:rPr>
          <w:rFonts w:ascii="Times New Roman" w:hAnsi="Times New Roman"/>
          <w:spacing w:val="0"/>
          <w:sz w:val="24"/>
          <w:szCs w:val="24"/>
        </w:rPr>
        <w:t>urther</w:t>
      </w:r>
      <w:r w:rsidR="007F4513">
        <w:rPr>
          <w:rFonts w:ascii="Times New Roman" w:hAnsi="Times New Roman"/>
          <w:spacing w:val="0"/>
          <w:sz w:val="24"/>
          <w:szCs w:val="24"/>
        </w:rPr>
        <w:t xml:space="preserve">, charges </w:t>
      </w:r>
      <w:proofErr w:type="gramStart"/>
      <w:r w:rsidR="007F4513">
        <w:rPr>
          <w:rFonts w:ascii="Times New Roman" w:hAnsi="Times New Roman"/>
          <w:spacing w:val="0"/>
          <w:sz w:val="24"/>
          <w:szCs w:val="24"/>
        </w:rPr>
        <w:t>were filed</w:t>
      </w:r>
      <w:proofErr w:type="gramEnd"/>
      <w:r w:rsidR="007F4513">
        <w:rPr>
          <w:rFonts w:ascii="Times New Roman" w:hAnsi="Times New Roman"/>
          <w:spacing w:val="0"/>
          <w:sz w:val="24"/>
          <w:szCs w:val="24"/>
        </w:rPr>
        <w:t xml:space="preserve"> against the Appeal Court</w:t>
      </w:r>
      <w:r w:rsidR="008C49CA">
        <w:rPr>
          <w:rFonts w:ascii="Times New Roman" w:hAnsi="Times New Roman"/>
          <w:spacing w:val="0"/>
          <w:sz w:val="24"/>
          <w:szCs w:val="24"/>
        </w:rPr>
        <w:t xml:space="preserve"> for their failure </w:t>
      </w:r>
      <w:r>
        <w:rPr>
          <w:rFonts w:ascii="Times New Roman" w:hAnsi="Times New Roman"/>
          <w:spacing w:val="0"/>
          <w:sz w:val="24"/>
          <w:szCs w:val="24"/>
        </w:rPr>
        <w:t>to allow investigations to proceed prior to</w:t>
      </w:r>
      <w:r w:rsidR="008C49CA">
        <w:rPr>
          <w:rFonts w:ascii="Times New Roman" w:hAnsi="Times New Roman"/>
          <w:spacing w:val="0"/>
          <w:sz w:val="24"/>
          <w:szCs w:val="24"/>
        </w:rPr>
        <w:t xml:space="preserve"> their effort</w:t>
      </w:r>
      <w:r w:rsidR="0019095C">
        <w:rPr>
          <w:rFonts w:ascii="Times New Roman" w:hAnsi="Times New Roman"/>
          <w:spacing w:val="0"/>
          <w:sz w:val="24"/>
          <w:szCs w:val="24"/>
        </w:rPr>
        <w:t>s</w:t>
      </w:r>
      <w:r w:rsidR="008C49CA">
        <w:rPr>
          <w:rFonts w:ascii="Times New Roman" w:hAnsi="Times New Roman"/>
          <w:spacing w:val="0"/>
          <w:sz w:val="24"/>
          <w:szCs w:val="24"/>
        </w:rPr>
        <w:t xml:space="preserve"> to </w:t>
      </w:r>
      <w:r w:rsidR="0019095C">
        <w:rPr>
          <w:rFonts w:ascii="Times New Roman" w:hAnsi="Times New Roman"/>
          <w:spacing w:val="0"/>
          <w:sz w:val="24"/>
          <w:szCs w:val="24"/>
        </w:rPr>
        <w:t xml:space="preserve">illegally </w:t>
      </w:r>
      <w:r w:rsidR="008C49CA">
        <w:rPr>
          <w:rFonts w:ascii="Times New Roman" w:hAnsi="Times New Roman"/>
          <w:spacing w:val="0"/>
          <w:sz w:val="24"/>
          <w:szCs w:val="24"/>
        </w:rPr>
        <w:t xml:space="preserve">derail the </w:t>
      </w:r>
      <w:r w:rsidR="007F4513">
        <w:rPr>
          <w:rFonts w:ascii="Times New Roman" w:hAnsi="Times New Roman"/>
          <w:spacing w:val="0"/>
          <w:sz w:val="24"/>
          <w:szCs w:val="24"/>
        </w:rPr>
        <w:t xml:space="preserve">RICO &amp; ANTITRUST Lawsuit </w:t>
      </w:r>
      <w:r w:rsidR="008C49CA">
        <w:rPr>
          <w:rFonts w:ascii="Times New Roman" w:hAnsi="Times New Roman"/>
          <w:spacing w:val="0"/>
          <w:sz w:val="24"/>
          <w:szCs w:val="24"/>
        </w:rPr>
        <w:t xml:space="preserve">Appeal through </w:t>
      </w:r>
      <w:r w:rsidR="007F4513">
        <w:rPr>
          <w:rFonts w:ascii="Times New Roman" w:hAnsi="Times New Roman"/>
          <w:spacing w:val="0"/>
          <w:sz w:val="24"/>
          <w:szCs w:val="24"/>
        </w:rPr>
        <w:t xml:space="preserve">instant </w:t>
      </w:r>
      <w:r>
        <w:rPr>
          <w:rFonts w:ascii="Times New Roman" w:hAnsi="Times New Roman"/>
          <w:spacing w:val="0"/>
          <w:sz w:val="24"/>
          <w:szCs w:val="24"/>
        </w:rPr>
        <w:t>Dismissal</w:t>
      </w:r>
      <w:r w:rsidR="007F4513">
        <w:rPr>
          <w:rFonts w:ascii="Times New Roman" w:hAnsi="Times New Roman"/>
          <w:spacing w:val="0"/>
          <w:sz w:val="24"/>
          <w:szCs w:val="24"/>
        </w:rPr>
        <w:t>,</w:t>
      </w:r>
      <w:r w:rsidR="008C49CA">
        <w:rPr>
          <w:rFonts w:ascii="Times New Roman" w:hAnsi="Times New Roman"/>
          <w:spacing w:val="0"/>
          <w:sz w:val="24"/>
          <w:szCs w:val="24"/>
        </w:rPr>
        <w:t xml:space="preserve"> further Obstructing Justice</w:t>
      </w:r>
      <w:r w:rsidR="007F4513">
        <w:rPr>
          <w:rFonts w:ascii="Times New Roman" w:hAnsi="Times New Roman"/>
          <w:spacing w:val="0"/>
          <w:sz w:val="24"/>
          <w:szCs w:val="24"/>
        </w:rPr>
        <w:t>.</w:t>
      </w:r>
    </w:p>
    <w:p w:rsidR="004A0D66" w:rsidRDefault="004A0D66" w:rsidP="00313E71">
      <w:pPr>
        <w:pStyle w:val="BodyText"/>
        <w:numPr>
          <w:ilvl w:val="0"/>
          <w:numId w:val="9"/>
        </w:numPr>
        <w:spacing w:after="0"/>
        <w:jc w:val="left"/>
        <w:rPr>
          <w:rFonts w:ascii="Times New Roman" w:hAnsi="Times New Roman"/>
          <w:spacing w:val="0"/>
          <w:sz w:val="24"/>
          <w:szCs w:val="24"/>
        </w:rPr>
      </w:pPr>
      <w:r>
        <w:rPr>
          <w:rFonts w:ascii="Times New Roman" w:hAnsi="Times New Roman"/>
          <w:spacing w:val="0"/>
          <w:sz w:val="24"/>
          <w:szCs w:val="24"/>
        </w:rPr>
        <w:t>Prosecutorial Offices named by Whistleblower Anderson</w:t>
      </w:r>
      <w:r w:rsidR="004B11E7">
        <w:rPr>
          <w:rFonts w:ascii="Times New Roman" w:hAnsi="Times New Roman"/>
          <w:spacing w:val="0"/>
          <w:sz w:val="24"/>
          <w:szCs w:val="24"/>
        </w:rPr>
        <w:t>,</w:t>
      </w:r>
      <w:r w:rsidR="008C49CA" w:rsidRPr="008C49CA">
        <w:rPr>
          <w:rFonts w:ascii="Times New Roman" w:hAnsi="Times New Roman"/>
          <w:spacing w:val="0"/>
          <w:sz w:val="24"/>
          <w:szCs w:val="24"/>
        </w:rPr>
        <w:t xml:space="preserve"> </w:t>
      </w:r>
      <w:r w:rsidR="008C49CA">
        <w:rPr>
          <w:rFonts w:ascii="Times New Roman" w:hAnsi="Times New Roman"/>
          <w:spacing w:val="0"/>
          <w:sz w:val="24"/>
          <w:szCs w:val="24"/>
        </w:rPr>
        <w:t>and as yet</w:t>
      </w:r>
      <w:r w:rsidR="004B11E7">
        <w:rPr>
          <w:rFonts w:ascii="Times New Roman" w:hAnsi="Times New Roman"/>
          <w:spacing w:val="0"/>
          <w:sz w:val="24"/>
          <w:szCs w:val="24"/>
        </w:rPr>
        <w:t>,</w:t>
      </w:r>
      <w:r w:rsidR="008C49CA">
        <w:rPr>
          <w:rFonts w:ascii="Times New Roman" w:hAnsi="Times New Roman"/>
          <w:spacing w:val="0"/>
          <w:sz w:val="24"/>
          <w:szCs w:val="24"/>
        </w:rPr>
        <w:t xml:space="preserve"> unnamed Officials</w:t>
      </w:r>
      <w:r>
        <w:rPr>
          <w:rFonts w:ascii="Times New Roman" w:hAnsi="Times New Roman"/>
          <w:spacing w:val="0"/>
          <w:sz w:val="24"/>
          <w:szCs w:val="24"/>
        </w:rPr>
        <w:t xml:space="preserve">, including but not limited to, </w:t>
      </w:r>
    </w:p>
    <w:p w:rsidR="004A0D66" w:rsidRDefault="008C49CA" w:rsidP="00313E71">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w:t>
      </w:r>
      <w:r w:rsidR="004A0D66">
        <w:rPr>
          <w:rFonts w:ascii="Times New Roman" w:hAnsi="Times New Roman"/>
          <w:spacing w:val="0"/>
          <w:sz w:val="24"/>
          <w:szCs w:val="24"/>
        </w:rPr>
        <w:t>he</w:t>
      </w:r>
      <w:r>
        <w:rPr>
          <w:rFonts w:ascii="Times New Roman" w:hAnsi="Times New Roman"/>
          <w:spacing w:val="0"/>
          <w:sz w:val="24"/>
          <w:szCs w:val="24"/>
        </w:rPr>
        <w:t xml:space="preserve"> New York Attorney General</w:t>
      </w:r>
    </w:p>
    <w:p w:rsidR="004A0D66" w:rsidRDefault="008C49CA" w:rsidP="00313E71">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New York District Attorney</w:t>
      </w:r>
    </w:p>
    <w:p w:rsidR="004A0D66" w:rsidRDefault="008C49CA" w:rsidP="00313E71">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New York Assistant District Attorney</w:t>
      </w:r>
    </w:p>
    <w:p w:rsidR="008C49CA" w:rsidRDefault="008C49CA" w:rsidP="00313E71">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The United States A</w:t>
      </w:r>
      <w:r w:rsidR="004B11E7">
        <w:rPr>
          <w:rFonts w:ascii="Times New Roman" w:hAnsi="Times New Roman"/>
          <w:spacing w:val="0"/>
          <w:sz w:val="24"/>
          <w:szCs w:val="24"/>
        </w:rPr>
        <w:t>ttorney offices</w:t>
      </w:r>
    </w:p>
    <w:p w:rsidR="004A0D66" w:rsidRPr="00737963" w:rsidRDefault="008C49CA" w:rsidP="00313E71">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lastRenderedPageBreak/>
        <w:t>New York Supreme Court</w:t>
      </w:r>
      <w:r w:rsidR="00737963">
        <w:rPr>
          <w:rFonts w:ascii="Times New Roman" w:hAnsi="Times New Roman"/>
          <w:spacing w:val="0"/>
          <w:sz w:val="24"/>
          <w:szCs w:val="24"/>
        </w:rPr>
        <w:t xml:space="preserve"> Officials, including but </w:t>
      </w:r>
      <w:r w:rsidR="004B11E7">
        <w:rPr>
          <w:rFonts w:ascii="Times New Roman" w:hAnsi="Times New Roman"/>
          <w:spacing w:val="0"/>
          <w:sz w:val="24"/>
          <w:szCs w:val="24"/>
        </w:rPr>
        <w:t>not limited to Naomi Goldstein,</w:t>
      </w:r>
    </w:p>
    <w:p w:rsidR="004A0D66" w:rsidRDefault="004B11E7" w:rsidP="00313E71">
      <w:pPr>
        <w:pStyle w:val="BodyText"/>
        <w:numPr>
          <w:ilvl w:val="1"/>
          <w:numId w:val="9"/>
        </w:numPr>
        <w:spacing w:after="0"/>
        <w:jc w:val="left"/>
        <w:rPr>
          <w:rFonts w:ascii="Times New Roman" w:hAnsi="Times New Roman"/>
          <w:spacing w:val="0"/>
          <w:sz w:val="24"/>
          <w:szCs w:val="24"/>
        </w:rPr>
      </w:pPr>
      <w:r>
        <w:rPr>
          <w:rFonts w:ascii="Times New Roman" w:hAnsi="Times New Roman"/>
          <w:spacing w:val="0"/>
          <w:sz w:val="24"/>
          <w:szCs w:val="24"/>
        </w:rPr>
        <w:t>U</w:t>
      </w:r>
      <w:r w:rsidR="004A0D66">
        <w:rPr>
          <w:rFonts w:ascii="Times New Roman" w:hAnsi="Times New Roman"/>
          <w:spacing w:val="0"/>
          <w:sz w:val="24"/>
          <w:szCs w:val="24"/>
        </w:rPr>
        <w:t>nknown “Favored Law Firms &amp; Lawyers</w:t>
      </w:r>
      <w:r w:rsidR="00737963">
        <w:rPr>
          <w:rFonts w:ascii="Times New Roman" w:hAnsi="Times New Roman"/>
          <w:spacing w:val="0"/>
          <w:sz w:val="24"/>
          <w:szCs w:val="24"/>
        </w:rPr>
        <w:t>.</w:t>
      </w:r>
      <w:r w:rsidR="004A0D66">
        <w:rPr>
          <w:rFonts w:ascii="Times New Roman" w:hAnsi="Times New Roman"/>
          <w:spacing w:val="0"/>
          <w:sz w:val="24"/>
          <w:szCs w:val="24"/>
        </w:rPr>
        <w:t>”</w:t>
      </w:r>
    </w:p>
    <w:p w:rsidR="003B6F39" w:rsidRDefault="003B6F39" w:rsidP="003B6F39">
      <w:pPr>
        <w:pStyle w:val="BodyText"/>
        <w:spacing w:after="0"/>
        <w:ind w:left="1800"/>
        <w:jc w:val="left"/>
        <w:rPr>
          <w:rFonts w:ascii="Times New Roman" w:hAnsi="Times New Roman"/>
          <w:spacing w:val="0"/>
          <w:sz w:val="24"/>
          <w:szCs w:val="24"/>
        </w:rPr>
      </w:pPr>
    </w:p>
    <w:p w:rsidR="00737963" w:rsidRDefault="004A0D66" w:rsidP="004B11E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t>
      </w:r>
      <w:r w:rsidR="004B11E7">
        <w:rPr>
          <w:rFonts w:ascii="Times New Roman" w:hAnsi="Times New Roman"/>
          <w:spacing w:val="0"/>
          <w:sz w:val="24"/>
          <w:szCs w:val="24"/>
        </w:rPr>
        <w:t xml:space="preserve">Anderson </w:t>
      </w:r>
      <w:r>
        <w:rPr>
          <w:rFonts w:ascii="Times New Roman" w:hAnsi="Times New Roman"/>
          <w:spacing w:val="0"/>
          <w:sz w:val="24"/>
          <w:szCs w:val="24"/>
        </w:rPr>
        <w:t xml:space="preserve">Whistleblower </w:t>
      </w:r>
      <w:r w:rsidR="004B11E7">
        <w:rPr>
          <w:rFonts w:ascii="Times New Roman" w:hAnsi="Times New Roman"/>
          <w:spacing w:val="0"/>
          <w:sz w:val="24"/>
          <w:szCs w:val="24"/>
        </w:rPr>
        <w:t xml:space="preserve">Lawsuit </w:t>
      </w:r>
      <w:r>
        <w:rPr>
          <w:rFonts w:ascii="Times New Roman" w:hAnsi="Times New Roman"/>
          <w:spacing w:val="0"/>
          <w:sz w:val="24"/>
          <w:szCs w:val="24"/>
        </w:rPr>
        <w:t xml:space="preserve">and RICO &amp; ANTITRUST Lawsuit, finding Non-Conflicted Officials in New York </w:t>
      </w:r>
      <w:r w:rsidR="004B11E7">
        <w:rPr>
          <w:rFonts w:ascii="Times New Roman" w:hAnsi="Times New Roman"/>
          <w:spacing w:val="0"/>
          <w:sz w:val="24"/>
          <w:szCs w:val="24"/>
        </w:rPr>
        <w:t xml:space="preserve">now to </w:t>
      </w:r>
      <w:r>
        <w:rPr>
          <w:rFonts w:ascii="Times New Roman" w:hAnsi="Times New Roman"/>
          <w:spacing w:val="0"/>
          <w:sz w:val="24"/>
          <w:szCs w:val="24"/>
        </w:rPr>
        <w:t xml:space="preserve">represent these matters </w:t>
      </w:r>
      <w:r w:rsidR="00737963">
        <w:rPr>
          <w:rFonts w:ascii="Times New Roman" w:hAnsi="Times New Roman"/>
          <w:spacing w:val="0"/>
          <w:sz w:val="24"/>
          <w:szCs w:val="24"/>
        </w:rPr>
        <w:t xml:space="preserve">going forward </w:t>
      </w:r>
      <w:r>
        <w:rPr>
          <w:rFonts w:ascii="Times New Roman" w:hAnsi="Times New Roman"/>
          <w:spacing w:val="0"/>
          <w:sz w:val="24"/>
          <w:szCs w:val="24"/>
        </w:rPr>
        <w:t>seems</w:t>
      </w:r>
      <w:r w:rsidR="004B11E7">
        <w:rPr>
          <w:rFonts w:ascii="Times New Roman" w:hAnsi="Times New Roman"/>
          <w:spacing w:val="0"/>
          <w:sz w:val="24"/>
          <w:szCs w:val="24"/>
        </w:rPr>
        <w:t xml:space="preserve"> virtually</w:t>
      </w:r>
      <w:r>
        <w:rPr>
          <w:rFonts w:ascii="Times New Roman" w:hAnsi="Times New Roman"/>
          <w:spacing w:val="0"/>
          <w:sz w:val="24"/>
          <w:szCs w:val="24"/>
        </w:rPr>
        <w:t xml:space="preserve"> impossible.  Any Special Prosecutors or Court Officials now coming into the fray must be thoroughly </w:t>
      </w:r>
      <w:r w:rsidR="004B11E7">
        <w:rPr>
          <w:rFonts w:ascii="Times New Roman" w:hAnsi="Times New Roman"/>
          <w:spacing w:val="0"/>
          <w:sz w:val="24"/>
          <w:szCs w:val="24"/>
        </w:rPr>
        <w:t xml:space="preserve">vetted and </w:t>
      </w:r>
      <w:r>
        <w:rPr>
          <w:rFonts w:ascii="Times New Roman" w:hAnsi="Times New Roman"/>
          <w:spacing w:val="0"/>
          <w:sz w:val="24"/>
          <w:szCs w:val="24"/>
        </w:rPr>
        <w:t xml:space="preserve">screened </w:t>
      </w:r>
      <w:r w:rsidR="004B11E7">
        <w:rPr>
          <w:rFonts w:ascii="Times New Roman" w:hAnsi="Times New Roman"/>
          <w:spacing w:val="0"/>
          <w:sz w:val="24"/>
          <w:szCs w:val="24"/>
        </w:rPr>
        <w:t xml:space="preserve">for conflict with the </w:t>
      </w:r>
      <w:r w:rsidR="00AD2559">
        <w:rPr>
          <w:rFonts w:ascii="Times New Roman" w:hAnsi="Times New Roman"/>
          <w:spacing w:val="0"/>
          <w:sz w:val="24"/>
          <w:szCs w:val="24"/>
        </w:rPr>
        <w:t xml:space="preserve">hundreds </w:t>
      </w:r>
      <w:r w:rsidR="004B11E7">
        <w:rPr>
          <w:rFonts w:ascii="Times New Roman" w:hAnsi="Times New Roman"/>
          <w:spacing w:val="0"/>
          <w:sz w:val="24"/>
          <w:szCs w:val="24"/>
        </w:rPr>
        <w:t>of Iviewit D</w:t>
      </w:r>
      <w:r>
        <w:rPr>
          <w:rFonts w:ascii="Times New Roman" w:hAnsi="Times New Roman"/>
          <w:spacing w:val="0"/>
          <w:sz w:val="24"/>
          <w:szCs w:val="24"/>
        </w:rPr>
        <w:t>efendants in the RICO &amp; ANTITRUST Lawsuit</w:t>
      </w:r>
      <w:r w:rsidR="004B11E7">
        <w:rPr>
          <w:rStyle w:val="FootnoteReference"/>
          <w:rFonts w:ascii="Times New Roman" w:hAnsi="Times New Roman"/>
          <w:spacing w:val="0"/>
          <w:sz w:val="24"/>
          <w:szCs w:val="24"/>
        </w:rPr>
        <w:footnoteReference w:id="26"/>
      </w:r>
      <w:r w:rsidR="00AD2559">
        <w:rPr>
          <w:rFonts w:ascii="Times New Roman" w:hAnsi="Times New Roman"/>
          <w:spacing w:val="0"/>
          <w:sz w:val="24"/>
          <w:szCs w:val="24"/>
        </w:rPr>
        <w:t xml:space="preserve"> directly culpable in the RICO Crimes</w:t>
      </w:r>
      <w:r>
        <w:rPr>
          <w:rFonts w:ascii="Times New Roman" w:hAnsi="Times New Roman"/>
          <w:spacing w:val="0"/>
          <w:sz w:val="24"/>
          <w:szCs w:val="24"/>
        </w:rPr>
        <w:t>, the Whistleblower Lawsuit and the “Legally Related” Lawsuits, including but not limited to, all of the parties listed at the URL</w:t>
      </w:r>
      <w:r w:rsidR="00737963">
        <w:rPr>
          <w:rFonts w:ascii="Times New Roman" w:hAnsi="Times New Roman"/>
          <w:spacing w:val="0"/>
          <w:sz w:val="24"/>
          <w:szCs w:val="24"/>
        </w:rPr>
        <w:t xml:space="preserve">, </w:t>
      </w:r>
    </w:p>
    <w:p w:rsidR="00737963" w:rsidRDefault="009D0532" w:rsidP="00737963">
      <w:pPr>
        <w:pStyle w:val="BodyText"/>
        <w:spacing w:after="0"/>
        <w:jc w:val="left"/>
        <w:rPr>
          <w:rFonts w:ascii="Times New Roman" w:hAnsi="Times New Roman"/>
          <w:spacing w:val="0"/>
          <w:sz w:val="24"/>
          <w:szCs w:val="24"/>
        </w:rPr>
      </w:pPr>
      <w:hyperlink r:id="rId32" w:anchor="NDALIST" w:history="1">
        <w:r w:rsidR="004A0D66">
          <w:rPr>
            <w:rStyle w:val="Hyperlink"/>
            <w:rFonts w:ascii="Times New Roman" w:hAnsi="Times New Roman"/>
            <w:spacing w:val="0"/>
            <w:sz w:val="24"/>
            <w:szCs w:val="24"/>
          </w:rPr>
          <w:t>http://www.iviewit.tv/CompanyDocs/Appendix%20A/index.htm#NDALIST</w:t>
        </w:r>
      </w:hyperlink>
      <w:r w:rsidR="004A0D66">
        <w:rPr>
          <w:rFonts w:ascii="Times New Roman" w:hAnsi="Times New Roman"/>
          <w:spacing w:val="0"/>
          <w:sz w:val="24"/>
          <w:szCs w:val="24"/>
        </w:rPr>
        <w:t xml:space="preserve"> </w:t>
      </w:r>
    </w:p>
    <w:p w:rsidR="00737963" w:rsidRDefault="00737963" w:rsidP="00737963">
      <w:pPr>
        <w:pStyle w:val="BodyText"/>
        <w:spacing w:after="0"/>
        <w:jc w:val="left"/>
        <w:rPr>
          <w:rFonts w:ascii="Times New Roman" w:hAnsi="Times New Roman"/>
          <w:spacing w:val="0"/>
          <w:sz w:val="24"/>
          <w:szCs w:val="24"/>
        </w:rPr>
      </w:pPr>
    </w:p>
    <w:p w:rsidR="004A0D66" w:rsidRDefault="00737963" w:rsidP="004B11E7">
      <w:pPr>
        <w:pStyle w:val="BodyText"/>
        <w:jc w:val="left"/>
        <w:rPr>
          <w:rFonts w:ascii="Times New Roman" w:hAnsi="Times New Roman"/>
          <w:spacing w:val="0"/>
          <w:sz w:val="24"/>
          <w:szCs w:val="24"/>
        </w:rPr>
      </w:pPr>
      <w:proofErr w:type="gramStart"/>
      <w:r>
        <w:rPr>
          <w:rFonts w:ascii="Times New Roman" w:hAnsi="Times New Roman"/>
          <w:spacing w:val="0"/>
          <w:sz w:val="24"/>
          <w:szCs w:val="24"/>
        </w:rPr>
        <w:t>hereby</w:t>
      </w:r>
      <w:proofErr w:type="gramEnd"/>
      <w:r>
        <w:rPr>
          <w:rFonts w:ascii="Times New Roman" w:hAnsi="Times New Roman"/>
          <w:spacing w:val="0"/>
          <w:sz w:val="24"/>
          <w:szCs w:val="24"/>
        </w:rPr>
        <w:t xml:space="preserve"> incorporated by reference in entirety herein, </w:t>
      </w:r>
      <w:r w:rsidR="004A0D66">
        <w:rPr>
          <w:rFonts w:ascii="Times New Roman" w:hAnsi="Times New Roman"/>
          <w:spacing w:val="0"/>
          <w:sz w:val="24"/>
          <w:szCs w:val="24"/>
        </w:rPr>
        <w:t>and</w:t>
      </w:r>
      <w:r>
        <w:rPr>
          <w:rFonts w:ascii="Times New Roman" w:hAnsi="Times New Roman"/>
          <w:spacing w:val="0"/>
          <w:sz w:val="24"/>
          <w:szCs w:val="24"/>
        </w:rPr>
        <w:t>,</w:t>
      </w:r>
      <w:r w:rsidR="004A0D66">
        <w:rPr>
          <w:rFonts w:ascii="Times New Roman" w:hAnsi="Times New Roman"/>
          <w:spacing w:val="0"/>
          <w:sz w:val="24"/>
          <w:szCs w:val="24"/>
        </w:rPr>
        <w:t xml:space="preserve"> </w:t>
      </w:r>
      <w:r>
        <w:rPr>
          <w:rFonts w:ascii="Times New Roman" w:hAnsi="Times New Roman"/>
          <w:spacing w:val="0"/>
          <w:sz w:val="24"/>
          <w:szCs w:val="24"/>
        </w:rPr>
        <w:t xml:space="preserve">all </w:t>
      </w:r>
      <w:r w:rsidR="004A0D66">
        <w:rPr>
          <w:rFonts w:ascii="Times New Roman" w:hAnsi="Times New Roman"/>
          <w:spacing w:val="0"/>
          <w:sz w:val="24"/>
          <w:szCs w:val="24"/>
        </w:rPr>
        <w:t>those already defined herein.</w:t>
      </w:r>
    </w:p>
    <w:p w:rsidR="00737963" w:rsidRPr="00933173" w:rsidRDefault="007224F6" w:rsidP="00313E71">
      <w:pPr>
        <w:pStyle w:val="BodyText"/>
        <w:numPr>
          <w:ilvl w:val="0"/>
          <w:numId w:val="1"/>
        </w:numPr>
        <w:spacing w:after="0"/>
        <w:jc w:val="left"/>
        <w:rPr>
          <w:rFonts w:ascii="Times New Roman" w:hAnsi="Times New Roman"/>
          <w:b/>
          <w:caps/>
          <w:spacing w:val="0"/>
          <w:sz w:val="24"/>
          <w:szCs w:val="24"/>
        </w:rPr>
      </w:pPr>
      <w:r w:rsidRPr="00933173">
        <w:rPr>
          <w:rFonts w:ascii="Times New Roman" w:hAnsi="Times New Roman"/>
          <w:b/>
          <w:caps/>
          <w:spacing w:val="0"/>
          <w:sz w:val="24"/>
          <w:szCs w:val="24"/>
        </w:rPr>
        <w:t>Ponzi Schemes</w:t>
      </w:r>
      <w:r w:rsidR="00933173">
        <w:rPr>
          <w:rFonts w:ascii="Times New Roman" w:hAnsi="Times New Roman"/>
          <w:b/>
          <w:caps/>
          <w:spacing w:val="0"/>
          <w:sz w:val="24"/>
          <w:szCs w:val="24"/>
        </w:rPr>
        <w:t xml:space="preserve"> &amp; OTHER FINANCIAL SCHEMES THAT LED TO </w:t>
      </w:r>
      <w:r w:rsidR="000334A6">
        <w:rPr>
          <w:rFonts w:ascii="Times New Roman" w:hAnsi="Times New Roman"/>
          <w:b/>
          <w:caps/>
          <w:spacing w:val="0"/>
          <w:sz w:val="24"/>
          <w:szCs w:val="24"/>
        </w:rPr>
        <w:t xml:space="preserve">THE </w:t>
      </w:r>
      <w:r w:rsidR="00933173">
        <w:rPr>
          <w:rFonts w:ascii="Times New Roman" w:hAnsi="Times New Roman"/>
          <w:b/>
          <w:caps/>
          <w:spacing w:val="0"/>
          <w:sz w:val="24"/>
          <w:szCs w:val="24"/>
        </w:rPr>
        <w:t>MELTDOWN ON WALL STREET/GREED STREET that</w:t>
      </w:r>
      <w:r w:rsidRPr="00933173">
        <w:rPr>
          <w:rFonts w:ascii="Times New Roman" w:hAnsi="Times New Roman"/>
          <w:b/>
          <w:caps/>
          <w:spacing w:val="0"/>
          <w:sz w:val="24"/>
          <w:szCs w:val="24"/>
        </w:rPr>
        <w:t xml:space="preserve"> Involv</w:t>
      </w:r>
      <w:r w:rsidR="00933173">
        <w:rPr>
          <w:rFonts w:ascii="Times New Roman" w:hAnsi="Times New Roman"/>
          <w:b/>
          <w:caps/>
          <w:spacing w:val="0"/>
          <w:sz w:val="24"/>
          <w:szCs w:val="24"/>
        </w:rPr>
        <w:t>e</w:t>
      </w:r>
      <w:r w:rsidRPr="00933173">
        <w:rPr>
          <w:rFonts w:ascii="Times New Roman" w:hAnsi="Times New Roman"/>
          <w:b/>
          <w:caps/>
          <w:spacing w:val="0"/>
          <w:sz w:val="24"/>
          <w:szCs w:val="24"/>
        </w:rPr>
        <w:t xml:space="preserve"> Current Defendants</w:t>
      </w:r>
      <w:r w:rsidR="00A0220E" w:rsidRPr="00933173">
        <w:rPr>
          <w:rFonts w:ascii="Times New Roman" w:hAnsi="Times New Roman"/>
          <w:b/>
          <w:caps/>
          <w:spacing w:val="0"/>
          <w:sz w:val="24"/>
          <w:szCs w:val="24"/>
        </w:rPr>
        <w:t xml:space="preserve"> in the Iviewit RICO &amp; ANTITRUST Lawsuit</w:t>
      </w:r>
      <w:r w:rsid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Prior NY A</w:t>
      </w:r>
      <w:r w:rsidR="00737963" w:rsidRPr="00933173">
        <w:rPr>
          <w:rFonts w:ascii="Times New Roman" w:hAnsi="Times New Roman"/>
          <w:b/>
          <w:caps/>
          <w:spacing w:val="0"/>
          <w:sz w:val="24"/>
          <w:szCs w:val="24"/>
        </w:rPr>
        <w:t xml:space="preserve">ttorney Generals </w:t>
      </w:r>
      <w:r w:rsidR="00BA6672" w:rsidRPr="00933173">
        <w:rPr>
          <w:rFonts w:ascii="Times New Roman" w:hAnsi="Times New Roman"/>
          <w:b/>
          <w:caps/>
          <w:spacing w:val="0"/>
          <w:sz w:val="24"/>
          <w:szCs w:val="24"/>
        </w:rPr>
        <w:t>Obstructed</w:t>
      </w:r>
      <w:r w:rsidR="00933173">
        <w:rPr>
          <w:rFonts w:ascii="Times New Roman" w:hAnsi="Times New Roman"/>
          <w:b/>
          <w:caps/>
          <w:spacing w:val="0"/>
          <w:sz w:val="24"/>
          <w:szCs w:val="24"/>
        </w:rPr>
        <w:t xml:space="preserve"> complaint information tendered to them</w:t>
      </w:r>
      <w:r w:rsidR="00A0220E"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that</w:t>
      </w:r>
      <w:r w:rsidR="00A0220E" w:rsidRPr="00933173">
        <w:rPr>
          <w:rFonts w:ascii="Times New Roman" w:hAnsi="Times New Roman"/>
          <w:b/>
          <w:caps/>
          <w:spacing w:val="0"/>
          <w:sz w:val="24"/>
          <w:szCs w:val="24"/>
        </w:rPr>
        <w:t xml:space="preserve"> now need</w:t>
      </w:r>
      <w:r w:rsidR="00933173">
        <w:rPr>
          <w:rFonts w:ascii="Times New Roman" w:hAnsi="Times New Roman"/>
          <w:b/>
          <w:caps/>
          <w:spacing w:val="0"/>
          <w:sz w:val="24"/>
          <w:szCs w:val="24"/>
        </w:rPr>
        <w:t>s</w:t>
      </w:r>
      <w:r w:rsidR="00A0220E" w:rsidRPr="00933173">
        <w:rPr>
          <w:rFonts w:ascii="Times New Roman" w:hAnsi="Times New Roman"/>
          <w:b/>
          <w:caps/>
          <w:spacing w:val="0"/>
          <w:sz w:val="24"/>
          <w:szCs w:val="24"/>
        </w:rPr>
        <w:t xml:space="preserve"> IMMEDIATE new investigations</w:t>
      </w:r>
      <w:r w:rsidR="00737963" w:rsidRPr="00933173">
        <w:rPr>
          <w:rFonts w:ascii="Times New Roman" w:hAnsi="Times New Roman"/>
          <w:b/>
          <w:caps/>
          <w:spacing w:val="0"/>
          <w:sz w:val="24"/>
          <w:szCs w:val="24"/>
        </w:rPr>
        <w:t>,</w:t>
      </w:r>
      <w:r w:rsidR="00A0220E" w:rsidRPr="00933173">
        <w:rPr>
          <w:rFonts w:ascii="Times New Roman" w:hAnsi="Times New Roman"/>
          <w:b/>
          <w:caps/>
          <w:spacing w:val="0"/>
          <w:sz w:val="24"/>
          <w:szCs w:val="24"/>
        </w:rPr>
        <w:t xml:space="preserve"> to preclude further fraud</w:t>
      </w:r>
      <w:r w:rsidR="00707FB9" w:rsidRPr="00933173">
        <w:rPr>
          <w:rFonts w:ascii="Times New Roman" w:hAnsi="Times New Roman"/>
          <w:b/>
          <w:caps/>
          <w:spacing w:val="0"/>
          <w:sz w:val="24"/>
          <w:szCs w:val="24"/>
        </w:rPr>
        <w:t xml:space="preserve"> on victims</w:t>
      </w:r>
      <w:r w:rsidR="00737963" w:rsidRPr="00933173">
        <w:rPr>
          <w:rFonts w:ascii="Times New Roman" w:hAnsi="Times New Roman"/>
          <w:b/>
          <w:caps/>
          <w:spacing w:val="0"/>
          <w:sz w:val="24"/>
          <w:szCs w:val="24"/>
        </w:rPr>
        <w:t xml:space="preserve"> </w:t>
      </w:r>
      <w:r w:rsidR="00BA6672" w:rsidRPr="00933173">
        <w:rPr>
          <w:rFonts w:ascii="Times New Roman" w:hAnsi="Times New Roman"/>
          <w:b/>
          <w:caps/>
          <w:spacing w:val="0"/>
          <w:sz w:val="24"/>
          <w:szCs w:val="24"/>
        </w:rPr>
        <w:t xml:space="preserve">and the courts </w:t>
      </w:r>
      <w:r w:rsidR="00737963" w:rsidRPr="00933173">
        <w:rPr>
          <w:rFonts w:ascii="Times New Roman" w:hAnsi="Times New Roman"/>
          <w:b/>
          <w:caps/>
          <w:spacing w:val="0"/>
          <w:sz w:val="24"/>
          <w:szCs w:val="24"/>
        </w:rPr>
        <w:t>caused by</w:t>
      </w:r>
      <w:r w:rsidR="00361D5C"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obstruction of relevant Information in the following criminal and civil lawsuits of</w:t>
      </w:r>
      <w:proofErr w:type="gramStart"/>
      <w:r w:rsidR="00A0220E" w:rsidRPr="00933173">
        <w:rPr>
          <w:rFonts w:ascii="Times New Roman" w:hAnsi="Times New Roman"/>
          <w:b/>
          <w:caps/>
          <w:spacing w:val="0"/>
          <w:sz w:val="24"/>
          <w:szCs w:val="24"/>
        </w:rPr>
        <w:t>;</w:t>
      </w:r>
      <w:proofErr w:type="gramEnd"/>
      <w:r w:rsidR="00A0220E"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 xml:space="preserve">Bernard L. </w:t>
      </w:r>
      <w:r w:rsidR="00737963" w:rsidRPr="00933173">
        <w:rPr>
          <w:rFonts w:ascii="Times New Roman" w:hAnsi="Times New Roman"/>
          <w:b/>
          <w:caps/>
          <w:spacing w:val="0"/>
          <w:sz w:val="24"/>
          <w:szCs w:val="24"/>
        </w:rPr>
        <w:lastRenderedPageBreak/>
        <w:t>Madoff,</w:t>
      </w:r>
      <w:r w:rsidR="00933173" w:rsidRPr="00933173">
        <w:rPr>
          <w:rFonts w:ascii="Times New Roman" w:hAnsi="Times New Roman"/>
          <w:b/>
          <w:caps/>
          <w:spacing w:val="0"/>
          <w:sz w:val="24"/>
          <w:szCs w:val="24"/>
        </w:rPr>
        <w:t xml:space="preserve"> </w:t>
      </w:r>
      <w:r w:rsidR="00737963" w:rsidRPr="00933173">
        <w:rPr>
          <w:rFonts w:ascii="Times New Roman" w:hAnsi="Times New Roman"/>
          <w:b/>
          <w:caps/>
          <w:spacing w:val="0"/>
          <w:sz w:val="24"/>
          <w:szCs w:val="24"/>
        </w:rPr>
        <w:t>Allen Stanford,</w:t>
      </w:r>
      <w:r w:rsidR="00933173" w:rsidRPr="00933173">
        <w:rPr>
          <w:rFonts w:ascii="Times New Roman" w:hAnsi="Times New Roman"/>
          <w:b/>
          <w:caps/>
          <w:spacing w:val="0"/>
          <w:sz w:val="24"/>
          <w:szCs w:val="24"/>
        </w:rPr>
        <w:t xml:space="preserve"> </w:t>
      </w:r>
      <w:r w:rsidR="00A0220E" w:rsidRPr="00933173">
        <w:rPr>
          <w:rFonts w:ascii="Times New Roman" w:hAnsi="Times New Roman"/>
          <w:b/>
          <w:caps/>
          <w:spacing w:val="0"/>
          <w:sz w:val="24"/>
          <w:szCs w:val="24"/>
        </w:rPr>
        <w:t xml:space="preserve">Marc S. Dreier, Galleon, Enron Broadband, </w:t>
      </w:r>
      <w:r w:rsidR="00933173" w:rsidRPr="00933173">
        <w:rPr>
          <w:rFonts w:ascii="Times New Roman" w:hAnsi="Times New Roman"/>
          <w:b/>
          <w:caps/>
          <w:spacing w:val="0"/>
          <w:sz w:val="24"/>
          <w:szCs w:val="24"/>
        </w:rPr>
        <w:t>en</w:t>
      </w:r>
      <w:r w:rsidR="00A0220E" w:rsidRPr="00933173">
        <w:rPr>
          <w:rFonts w:ascii="Times New Roman" w:hAnsi="Times New Roman"/>
          <w:b/>
          <w:caps/>
          <w:spacing w:val="0"/>
          <w:sz w:val="24"/>
          <w:szCs w:val="24"/>
        </w:rPr>
        <w:t>ron</w:t>
      </w:r>
      <w:r w:rsidR="00061785" w:rsidRPr="00933173">
        <w:rPr>
          <w:rFonts w:ascii="Times New Roman" w:hAnsi="Times New Roman"/>
          <w:b/>
          <w:caps/>
          <w:spacing w:val="0"/>
          <w:sz w:val="24"/>
          <w:szCs w:val="24"/>
        </w:rPr>
        <w:t xml:space="preserve"> Corporation</w:t>
      </w:r>
      <w:r w:rsidR="00A0220E" w:rsidRPr="00933173">
        <w:rPr>
          <w:rFonts w:ascii="Times New Roman" w:hAnsi="Times New Roman"/>
          <w:b/>
          <w:caps/>
          <w:spacing w:val="0"/>
          <w:sz w:val="24"/>
          <w:szCs w:val="24"/>
        </w:rPr>
        <w:t xml:space="preserve">, </w:t>
      </w:r>
      <w:r w:rsidR="00933173">
        <w:rPr>
          <w:rFonts w:ascii="Times New Roman" w:hAnsi="Times New Roman"/>
          <w:b/>
          <w:caps/>
          <w:spacing w:val="0"/>
          <w:sz w:val="24"/>
          <w:szCs w:val="24"/>
        </w:rPr>
        <w:t>Arthur Andersen</w:t>
      </w:r>
      <w:r w:rsidR="0026384B">
        <w:rPr>
          <w:rFonts w:ascii="Times New Roman" w:hAnsi="Times New Roman"/>
          <w:b/>
          <w:caps/>
          <w:spacing w:val="0"/>
          <w:sz w:val="24"/>
          <w:szCs w:val="24"/>
        </w:rPr>
        <w:t xml:space="preserve"> LLP</w:t>
      </w:r>
      <w:r w:rsidR="00C04E8F">
        <w:rPr>
          <w:rFonts w:ascii="Times New Roman" w:hAnsi="Times New Roman"/>
          <w:b/>
          <w:caps/>
          <w:spacing w:val="0"/>
          <w:sz w:val="24"/>
          <w:szCs w:val="24"/>
        </w:rPr>
        <w:t xml:space="preserve"> and more</w:t>
      </w:r>
      <w:r w:rsidR="00933173">
        <w:rPr>
          <w:rFonts w:ascii="Times New Roman" w:hAnsi="Times New Roman"/>
          <w:b/>
          <w:caps/>
          <w:spacing w:val="0"/>
          <w:sz w:val="24"/>
          <w:szCs w:val="24"/>
        </w:rPr>
        <w:t>.</w:t>
      </w:r>
    </w:p>
    <w:p w:rsidR="00D146C8" w:rsidRDefault="00D146C8" w:rsidP="00D146C8">
      <w:pPr>
        <w:pStyle w:val="BodyText"/>
        <w:spacing w:after="0"/>
        <w:jc w:val="left"/>
        <w:rPr>
          <w:rFonts w:ascii="Times New Roman" w:hAnsi="Times New Roman"/>
          <w:b/>
          <w:caps/>
          <w:spacing w:val="0"/>
          <w:sz w:val="24"/>
          <w:szCs w:val="24"/>
        </w:rPr>
      </w:pPr>
    </w:p>
    <w:p w:rsidR="009864AC" w:rsidRDefault="009163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With a new view of the internal corruptions in Government, revealing the Government more a</w:t>
      </w:r>
      <w:r w:rsidR="009864AC">
        <w:rPr>
          <w:rFonts w:ascii="Times New Roman" w:hAnsi="Times New Roman"/>
          <w:spacing w:val="0"/>
          <w:sz w:val="24"/>
          <w:szCs w:val="24"/>
        </w:rPr>
        <w:t>s a</w:t>
      </w:r>
      <w:r>
        <w:rPr>
          <w:rFonts w:ascii="Times New Roman" w:hAnsi="Times New Roman"/>
          <w:spacing w:val="0"/>
          <w:sz w:val="24"/>
          <w:szCs w:val="24"/>
        </w:rPr>
        <w:t xml:space="preserve"> host to a Criminal RICO Organization described herein </w:t>
      </w:r>
      <w:r w:rsidR="00933173">
        <w:rPr>
          <w:rFonts w:ascii="Times New Roman" w:hAnsi="Times New Roman"/>
          <w:spacing w:val="0"/>
          <w:sz w:val="24"/>
          <w:szCs w:val="24"/>
        </w:rPr>
        <w:t>and outlined</w:t>
      </w:r>
      <w:r>
        <w:rPr>
          <w:rFonts w:ascii="Times New Roman" w:hAnsi="Times New Roman"/>
          <w:spacing w:val="0"/>
          <w:sz w:val="24"/>
          <w:szCs w:val="24"/>
        </w:rPr>
        <w:t xml:space="preserve"> by Anderson’s testimony, a fresh look at the Wall Street Meltdown and the </w:t>
      </w:r>
      <w:r w:rsidR="00933173">
        <w:rPr>
          <w:rFonts w:ascii="Times New Roman" w:hAnsi="Times New Roman"/>
          <w:spacing w:val="0"/>
          <w:sz w:val="24"/>
          <w:szCs w:val="24"/>
        </w:rPr>
        <w:t xml:space="preserve">recent </w:t>
      </w:r>
      <w:r>
        <w:rPr>
          <w:rFonts w:ascii="Times New Roman" w:hAnsi="Times New Roman"/>
          <w:spacing w:val="0"/>
          <w:sz w:val="24"/>
          <w:szCs w:val="24"/>
        </w:rPr>
        <w:t xml:space="preserve">Ponzi </w:t>
      </w:r>
      <w:r w:rsidR="00933173">
        <w:rPr>
          <w:rFonts w:ascii="Times New Roman" w:hAnsi="Times New Roman"/>
          <w:spacing w:val="0"/>
          <w:sz w:val="24"/>
          <w:szCs w:val="24"/>
        </w:rPr>
        <w:t>Schemes</w:t>
      </w:r>
      <w:r>
        <w:rPr>
          <w:rFonts w:ascii="Times New Roman" w:hAnsi="Times New Roman"/>
          <w:spacing w:val="0"/>
          <w:sz w:val="24"/>
          <w:szCs w:val="24"/>
        </w:rPr>
        <w:t xml:space="preserve"> </w:t>
      </w:r>
      <w:r w:rsidR="009864AC">
        <w:rPr>
          <w:rFonts w:ascii="Times New Roman" w:hAnsi="Times New Roman"/>
          <w:spacing w:val="0"/>
          <w:sz w:val="24"/>
          <w:szCs w:val="24"/>
        </w:rPr>
        <w:t>exposes</w:t>
      </w:r>
      <w:r>
        <w:rPr>
          <w:rFonts w:ascii="Times New Roman" w:hAnsi="Times New Roman"/>
          <w:spacing w:val="0"/>
          <w:sz w:val="24"/>
          <w:szCs w:val="24"/>
        </w:rPr>
        <w:t xml:space="preserve"> a far more diabolical</w:t>
      </w:r>
      <w:r w:rsidR="00933173">
        <w:rPr>
          <w:rFonts w:ascii="Times New Roman" w:hAnsi="Times New Roman"/>
          <w:spacing w:val="0"/>
          <w:sz w:val="24"/>
          <w:szCs w:val="24"/>
        </w:rPr>
        <w:t xml:space="preserve"> “CONTROLLED DEMOLITION” of the markets</w:t>
      </w:r>
      <w:r w:rsidR="009864AC">
        <w:rPr>
          <w:rFonts w:ascii="Times New Roman" w:hAnsi="Times New Roman"/>
          <w:spacing w:val="0"/>
          <w:sz w:val="24"/>
          <w:szCs w:val="24"/>
        </w:rPr>
        <w:t xml:space="preserve">.  </w:t>
      </w:r>
      <w:r w:rsidR="00933173">
        <w:rPr>
          <w:rFonts w:ascii="Times New Roman" w:hAnsi="Times New Roman"/>
          <w:spacing w:val="0"/>
          <w:sz w:val="24"/>
          <w:szCs w:val="24"/>
        </w:rPr>
        <w:t>Despite widespread exposure of the Financial Crimes involved in the meltdown, there appear carefully</w:t>
      </w:r>
      <w:r>
        <w:rPr>
          <w:rFonts w:ascii="Times New Roman" w:hAnsi="Times New Roman"/>
          <w:spacing w:val="0"/>
          <w:sz w:val="24"/>
          <w:szCs w:val="24"/>
        </w:rPr>
        <w:t xml:space="preserve"> </w:t>
      </w:r>
      <w:r w:rsidR="009864AC">
        <w:rPr>
          <w:rFonts w:ascii="Times New Roman" w:hAnsi="Times New Roman"/>
          <w:spacing w:val="0"/>
          <w:sz w:val="24"/>
          <w:szCs w:val="24"/>
        </w:rPr>
        <w:t>constructed</w:t>
      </w:r>
      <w:r>
        <w:rPr>
          <w:rFonts w:ascii="Times New Roman" w:hAnsi="Times New Roman"/>
          <w:spacing w:val="0"/>
          <w:sz w:val="24"/>
          <w:szCs w:val="24"/>
        </w:rPr>
        <w:t xml:space="preserve"> Cover-Ups</w:t>
      </w:r>
      <w:r w:rsidR="00933173">
        <w:rPr>
          <w:rFonts w:ascii="Times New Roman" w:hAnsi="Times New Roman"/>
          <w:spacing w:val="0"/>
          <w:sz w:val="24"/>
          <w:szCs w:val="24"/>
        </w:rPr>
        <w:t>, whereby</w:t>
      </w:r>
      <w:r>
        <w:rPr>
          <w:rFonts w:ascii="Times New Roman" w:hAnsi="Times New Roman"/>
          <w:spacing w:val="0"/>
          <w:sz w:val="24"/>
          <w:szCs w:val="24"/>
        </w:rPr>
        <w:t xml:space="preserve"> not a single </w:t>
      </w:r>
      <w:r w:rsidR="00933173">
        <w:rPr>
          <w:rFonts w:ascii="Times New Roman" w:hAnsi="Times New Roman"/>
          <w:spacing w:val="0"/>
          <w:sz w:val="24"/>
          <w:szCs w:val="24"/>
        </w:rPr>
        <w:t>prosecution</w:t>
      </w:r>
      <w:r>
        <w:rPr>
          <w:rFonts w:ascii="Times New Roman" w:hAnsi="Times New Roman"/>
          <w:spacing w:val="0"/>
          <w:sz w:val="24"/>
          <w:szCs w:val="24"/>
        </w:rPr>
        <w:t xml:space="preserve"> or </w:t>
      </w:r>
      <w:r w:rsidR="009864AC">
        <w:rPr>
          <w:rFonts w:ascii="Times New Roman" w:hAnsi="Times New Roman"/>
          <w:spacing w:val="0"/>
          <w:sz w:val="24"/>
          <w:szCs w:val="24"/>
        </w:rPr>
        <w:t>minimal</w:t>
      </w:r>
      <w:r w:rsidR="00933173">
        <w:rPr>
          <w:rFonts w:ascii="Times New Roman" w:hAnsi="Times New Roman"/>
          <w:spacing w:val="0"/>
          <w:sz w:val="24"/>
          <w:szCs w:val="24"/>
        </w:rPr>
        <w:t xml:space="preserve">istic </w:t>
      </w:r>
      <w:r w:rsidR="009864AC">
        <w:rPr>
          <w:rFonts w:ascii="Times New Roman" w:hAnsi="Times New Roman"/>
          <w:spacing w:val="0"/>
          <w:sz w:val="24"/>
          <w:szCs w:val="24"/>
        </w:rPr>
        <w:t>ones</w:t>
      </w:r>
      <w:r w:rsidR="00933173">
        <w:rPr>
          <w:rFonts w:ascii="Times New Roman" w:hAnsi="Times New Roman"/>
          <w:spacing w:val="0"/>
          <w:sz w:val="24"/>
          <w:szCs w:val="24"/>
        </w:rPr>
        <w:t xml:space="preserve"> at best are had, </w:t>
      </w:r>
      <w:r>
        <w:rPr>
          <w:rFonts w:ascii="Times New Roman" w:hAnsi="Times New Roman"/>
          <w:spacing w:val="0"/>
          <w:sz w:val="24"/>
          <w:szCs w:val="24"/>
        </w:rPr>
        <w:t xml:space="preserve">in light of the estimated TRILLIONS </w:t>
      </w:r>
      <w:r w:rsidR="00933173">
        <w:rPr>
          <w:rFonts w:ascii="Times New Roman" w:hAnsi="Times New Roman"/>
          <w:spacing w:val="0"/>
          <w:sz w:val="24"/>
          <w:szCs w:val="24"/>
        </w:rPr>
        <w:t xml:space="preserve">of DOLLARS </w:t>
      </w:r>
      <w:r>
        <w:rPr>
          <w:rFonts w:ascii="Times New Roman" w:hAnsi="Times New Roman"/>
          <w:spacing w:val="0"/>
          <w:sz w:val="24"/>
          <w:szCs w:val="24"/>
        </w:rPr>
        <w:t xml:space="preserve">STOLEN in </w:t>
      </w:r>
      <w:r w:rsidR="009864AC">
        <w:rPr>
          <w:rFonts w:ascii="Times New Roman" w:hAnsi="Times New Roman"/>
          <w:spacing w:val="0"/>
          <w:sz w:val="24"/>
          <w:szCs w:val="24"/>
        </w:rPr>
        <w:t xml:space="preserve">the </w:t>
      </w:r>
      <w:r>
        <w:rPr>
          <w:rFonts w:ascii="Times New Roman" w:hAnsi="Times New Roman"/>
          <w:spacing w:val="0"/>
          <w:sz w:val="24"/>
          <w:szCs w:val="24"/>
        </w:rPr>
        <w:t xml:space="preserve">various </w:t>
      </w:r>
      <w:r w:rsidR="00933173">
        <w:rPr>
          <w:rFonts w:ascii="Times New Roman" w:hAnsi="Times New Roman"/>
          <w:spacing w:val="0"/>
          <w:sz w:val="24"/>
          <w:szCs w:val="24"/>
        </w:rPr>
        <w:t xml:space="preserve">illegal </w:t>
      </w:r>
      <w:r>
        <w:rPr>
          <w:rFonts w:ascii="Times New Roman" w:hAnsi="Times New Roman"/>
          <w:spacing w:val="0"/>
          <w:sz w:val="24"/>
          <w:szCs w:val="24"/>
        </w:rPr>
        <w:t xml:space="preserve">legal </w:t>
      </w:r>
      <w:r w:rsidR="00933173">
        <w:rPr>
          <w:rFonts w:ascii="Times New Roman" w:hAnsi="Times New Roman"/>
          <w:spacing w:val="0"/>
          <w:sz w:val="24"/>
          <w:szCs w:val="24"/>
        </w:rPr>
        <w:t xml:space="preserve">crimes and financial </w:t>
      </w:r>
      <w:r>
        <w:rPr>
          <w:rFonts w:ascii="Times New Roman" w:hAnsi="Times New Roman"/>
          <w:spacing w:val="0"/>
          <w:sz w:val="24"/>
          <w:szCs w:val="24"/>
        </w:rPr>
        <w:t>schemes.</w:t>
      </w:r>
      <w:r w:rsidR="009864AC">
        <w:rPr>
          <w:rFonts w:ascii="Times New Roman" w:hAnsi="Times New Roman"/>
          <w:spacing w:val="0"/>
          <w:sz w:val="24"/>
          <w:szCs w:val="24"/>
        </w:rPr>
        <w:t xml:space="preserve">  </w:t>
      </w:r>
      <w:r w:rsidR="00933173">
        <w:rPr>
          <w:rFonts w:ascii="Times New Roman" w:hAnsi="Times New Roman"/>
          <w:spacing w:val="0"/>
          <w:sz w:val="24"/>
          <w:szCs w:val="24"/>
        </w:rPr>
        <w:t>Whereby, a</w:t>
      </w:r>
      <w:r w:rsidR="009864AC">
        <w:rPr>
          <w:rFonts w:ascii="Times New Roman" w:hAnsi="Times New Roman"/>
          <w:spacing w:val="0"/>
          <w:sz w:val="24"/>
          <w:szCs w:val="24"/>
        </w:rPr>
        <w:t xml:space="preserve"> Government sponsored RICO and RECOVER strategy by the Department of Justice, </w:t>
      </w:r>
      <w:r w:rsidR="00933173">
        <w:rPr>
          <w:rFonts w:ascii="Times New Roman" w:hAnsi="Times New Roman"/>
          <w:spacing w:val="0"/>
          <w:sz w:val="24"/>
          <w:szCs w:val="24"/>
        </w:rPr>
        <w:t xml:space="preserve">targeting </w:t>
      </w:r>
      <w:r w:rsidR="009864AC">
        <w:rPr>
          <w:rFonts w:ascii="Times New Roman" w:hAnsi="Times New Roman"/>
          <w:spacing w:val="0"/>
          <w:sz w:val="24"/>
          <w:szCs w:val="24"/>
        </w:rPr>
        <w:t>the few who have</w:t>
      </w:r>
      <w:r w:rsidR="00933173">
        <w:rPr>
          <w:rFonts w:ascii="Times New Roman" w:hAnsi="Times New Roman"/>
          <w:spacing w:val="0"/>
          <w:sz w:val="24"/>
          <w:szCs w:val="24"/>
        </w:rPr>
        <w:t xml:space="preserve"> directly</w:t>
      </w:r>
      <w:r w:rsidR="00595F7C">
        <w:rPr>
          <w:rFonts w:ascii="Times New Roman" w:hAnsi="Times New Roman"/>
          <w:spacing w:val="0"/>
          <w:sz w:val="24"/>
          <w:szCs w:val="24"/>
        </w:rPr>
        <w:t xml:space="preserve"> gained</w:t>
      </w:r>
      <w:r w:rsidR="00933173">
        <w:rPr>
          <w:rFonts w:ascii="Times New Roman" w:hAnsi="Times New Roman"/>
          <w:spacing w:val="0"/>
          <w:sz w:val="24"/>
          <w:szCs w:val="24"/>
        </w:rPr>
        <w:t>/</w:t>
      </w:r>
      <w:r w:rsidR="009864AC">
        <w:rPr>
          <w:rFonts w:ascii="Times New Roman" w:hAnsi="Times New Roman"/>
          <w:spacing w:val="0"/>
          <w:sz w:val="24"/>
          <w:szCs w:val="24"/>
        </w:rPr>
        <w:t xml:space="preserve">profited </w:t>
      </w:r>
      <w:r w:rsidR="00595F7C">
        <w:rPr>
          <w:rFonts w:ascii="Times New Roman" w:hAnsi="Times New Roman"/>
          <w:spacing w:val="0"/>
          <w:sz w:val="24"/>
          <w:szCs w:val="24"/>
        </w:rPr>
        <w:t xml:space="preserve">from the orchestrated </w:t>
      </w:r>
      <w:r w:rsidR="009864AC">
        <w:rPr>
          <w:rFonts w:ascii="Times New Roman" w:hAnsi="Times New Roman"/>
          <w:spacing w:val="0"/>
          <w:sz w:val="24"/>
          <w:szCs w:val="24"/>
        </w:rPr>
        <w:t>loss</w:t>
      </w:r>
      <w:r w:rsidR="00933173">
        <w:rPr>
          <w:rFonts w:ascii="Times New Roman" w:hAnsi="Times New Roman"/>
          <w:spacing w:val="0"/>
          <w:sz w:val="24"/>
          <w:szCs w:val="24"/>
        </w:rPr>
        <w:t>es</w:t>
      </w:r>
      <w:r w:rsidR="009864AC">
        <w:rPr>
          <w:rFonts w:ascii="Times New Roman" w:hAnsi="Times New Roman"/>
          <w:spacing w:val="0"/>
          <w:sz w:val="24"/>
          <w:szCs w:val="24"/>
        </w:rPr>
        <w:t xml:space="preserve"> </w:t>
      </w:r>
      <w:r w:rsidR="00933173">
        <w:rPr>
          <w:rFonts w:ascii="Times New Roman" w:hAnsi="Times New Roman"/>
          <w:spacing w:val="0"/>
          <w:sz w:val="24"/>
          <w:szCs w:val="24"/>
        </w:rPr>
        <w:t>in the markets to the detriment of now</w:t>
      </w:r>
      <w:r w:rsidR="009864AC">
        <w:rPr>
          <w:rFonts w:ascii="Times New Roman" w:hAnsi="Times New Roman"/>
          <w:spacing w:val="0"/>
          <w:sz w:val="24"/>
          <w:szCs w:val="24"/>
        </w:rPr>
        <w:t xml:space="preserve"> hundreds of millions</w:t>
      </w:r>
      <w:r w:rsidR="00933173">
        <w:rPr>
          <w:rFonts w:ascii="Times New Roman" w:hAnsi="Times New Roman"/>
          <w:spacing w:val="0"/>
          <w:sz w:val="24"/>
          <w:szCs w:val="24"/>
        </w:rPr>
        <w:t xml:space="preserve"> of victims</w:t>
      </w:r>
      <w:r w:rsidR="009864AC">
        <w:rPr>
          <w:rFonts w:ascii="Times New Roman" w:hAnsi="Times New Roman"/>
          <w:spacing w:val="0"/>
          <w:sz w:val="24"/>
          <w:szCs w:val="24"/>
        </w:rPr>
        <w:t xml:space="preserve"> worldwide</w:t>
      </w:r>
      <w:r w:rsidR="00933173">
        <w:rPr>
          <w:rFonts w:ascii="Times New Roman" w:hAnsi="Times New Roman"/>
          <w:spacing w:val="0"/>
          <w:sz w:val="24"/>
          <w:szCs w:val="24"/>
        </w:rPr>
        <w:t>.  I</w:t>
      </w:r>
      <w:r w:rsidR="009864AC">
        <w:rPr>
          <w:rFonts w:ascii="Times New Roman" w:hAnsi="Times New Roman"/>
          <w:spacing w:val="0"/>
          <w:sz w:val="24"/>
          <w:szCs w:val="24"/>
        </w:rPr>
        <w:t xml:space="preserve">f successful, </w:t>
      </w:r>
      <w:r w:rsidR="00595F7C">
        <w:rPr>
          <w:rFonts w:ascii="Times New Roman" w:hAnsi="Times New Roman"/>
          <w:spacing w:val="0"/>
          <w:sz w:val="24"/>
          <w:szCs w:val="24"/>
        </w:rPr>
        <w:t xml:space="preserve">the RICO </w:t>
      </w:r>
      <w:r w:rsidR="009864AC">
        <w:rPr>
          <w:rFonts w:ascii="Times New Roman" w:hAnsi="Times New Roman"/>
          <w:spacing w:val="0"/>
          <w:sz w:val="24"/>
          <w:szCs w:val="24"/>
        </w:rPr>
        <w:t xml:space="preserve">would require PAYBACK of Hundreds of Billions returned for Bogus Bonuses to those who bankrupted companies with intent, Hundreds of Billions more in stolen in Home Mortgage Scams, Hundreds of Billions more in Stock Fraud Profits and Trillions more in Fraudulent Government Bailouts.  Add up </w:t>
      </w:r>
      <w:r w:rsidR="00933173">
        <w:rPr>
          <w:rFonts w:ascii="Times New Roman" w:hAnsi="Times New Roman"/>
          <w:spacing w:val="0"/>
          <w:sz w:val="24"/>
          <w:szCs w:val="24"/>
        </w:rPr>
        <w:t xml:space="preserve">the recovered LOOT </w:t>
      </w:r>
      <w:r w:rsidR="009864AC">
        <w:rPr>
          <w:rFonts w:ascii="Times New Roman" w:hAnsi="Times New Roman"/>
          <w:spacing w:val="0"/>
          <w:sz w:val="24"/>
          <w:szCs w:val="24"/>
        </w:rPr>
        <w:t>and the country would no longer be bankrupt</w:t>
      </w:r>
      <w:r w:rsidR="00933173">
        <w:rPr>
          <w:rFonts w:ascii="Times New Roman" w:hAnsi="Times New Roman"/>
          <w:spacing w:val="0"/>
          <w:sz w:val="24"/>
          <w:szCs w:val="24"/>
        </w:rPr>
        <w:t xml:space="preserve"> and</w:t>
      </w:r>
      <w:r w:rsidR="009864AC">
        <w:rPr>
          <w:rFonts w:ascii="Times New Roman" w:hAnsi="Times New Roman"/>
          <w:spacing w:val="0"/>
          <w:sz w:val="24"/>
          <w:szCs w:val="24"/>
        </w:rPr>
        <w:t xml:space="preserve"> a few would lose everything that </w:t>
      </w:r>
      <w:proofErr w:type="gramStart"/>
      <w:r w:rsidR="009864AC">
        <w:rPr>
          <w:rFonts w:ascii="Times New Roman" w:hAnsi="Times New Roman"/>
          <w:spacing w:val="0"/>
          <w:sz w:val="24"/>
          <w:szCs w:val="24"/>
        </w:rPr>
        <w:t>was gained</w:t>
      </w:r>
      <w:proofErr w:type="gramEnd"/>
      <w:r w:rsidR="009864AC">
        <w:rPr>
          <w:rFonts w:ascii="Times New Roman" w:hAnsi="Times New Roman"/>
          <w:spacing w:val="0"/>
          <w:sz w:val="24"/>
          <w:szCs w:val="24"/>
        </w:rPr>
        <w:t xml:space="preserve"> ILLEGALLY and would need only a bailout from CLUB FED.  Keep in mind that ECONOMIC WARFARE is a WAR CRIME too and a form of TREASON and at the end of trial for TREASON </w:t>
      </w:r>
      <w:r w:rsidR="0008798F">
        <w:rPr>
          <w:rFonts w:ascii="Times New Roman" w:hAnsi="Times New Roman"/>
          <w:spacing w:val="0"/>
          <w:sz w:val="24"/>
          <w:szCs w:val="24"/>
        </w:rPr>
        <w:t>and WAR CRIMES the punishment is the end of</w:t>
      </w:r>
      <w:r w:rsidR="009864AC">
        <w:rPr>
          <w:rFonts w:ascii="Times New Roman" w:hAnsi="Times New Roman"/>
          <w:spacing w:val="0"/>
          <w:sz w:val="24"/>
          <w:szCs w:val="24"/>
        </w:rPr>
        <w:t xml:space="preserve"> a rope.  As always, </w:t>
      </w:r>
      <w:r w:rsidR="0008798F">
        <w:rPr>
          <w:rFonts w:ascii="Times New Roman" w:hAnsi="Times New Roman"/>
          <w:spacing w:val="0"/>
          <w:sz w:val="24"/>
          <w:szCs w:val="24"/>
        </w:rPr>
        <w:t>NOOSES</w:t>
      </w:r>
      <w:r w:rsidR="009864AC">
        <w:rPr>
          <w:rFonts w:ascii="Times New Roman" w:hAnsi="Times New Roman"/>
          <w:spacing w:val="0"/>
          <w:sz w:val="24"/>
          <w:szCs w:val="24"/>
        </w:rPr>
        <w:t xml:space="preserve"> free @ </w:t>
      </w:r>
      <w:hyperlink r:id="rId33" w:history="1">
        <w:r w:rsidR="009864AC" w:rsidRPr="008E25DD">
          <w:rPr>
            <w:rStyle w:val="Hyperlink"/>
            <w:rFonts w:ascii="Times New Roman" w:hAnsi="Times New Roman"/>
            <w:spacing w:val="0"/>
            <w:sz w:val="24"/>
            <w:szCs w:val="24"/>
          </w:rPr>
          <w:t>www.iviewit.tv</w:t>
        </w:r>
      </w:hyperlink>
      <w:r w:rsidR="00933173">
        <w:rPr>
          <w:rFonts w:ascii="Times New Roman" w:hAnsi="Times New Roman"/>
          <w:spacing w:val="0"/>
          <w:sz w:val="24"/>
          <w:szCs w:val="24"/>
        </w:rPr>
        <w:t xml:space="preserve"> </w:t>
      </w:r>
    </w:p>
    <w:p w:rsidR="004E516E" w:rsidRDefault="004E516E"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Think of the </w:t>
      </w:r>
      <w:r w:rsidR="00CF5256">
        <w:rPr>
          <w:rFonts w:ascii="Times New Roman" w:hAnsi="Times New Roman"/>
          <w:spacing w:val="0"/>
          <w:sz w:val="24"/>
          <w:szCs w:val="24"/>
        </w:rPr>
        <w:t>Hundreds</w:t>
      </w:r>
      <w:r w:rsidR="00F5677C">
        <w:rPr>
          <w:rFonts w:ascii="Times New Roman" w:hAnsi="Times New Roman"/>
          <w:spacing w:val="0"/>
          <w:sz w:val="24"/>
          <w:szCs w:val="24"/>
        </w:rPr>
        <w:t xml:space="preserve"> of </w:t>
      </w:r>
      <w:r w:rsidR="00916350">
        <w:rPr>
          <w:rFonts w:ascii="Times New Roman" w:hAnsi="Times New Roman"/>
          <w:spacing w:val="0"/>
          <w:sz w:val="24"/>
          <w:szCs w:val="24"/>
        </w:rPr>
        <w:t xml:space="preserve">Millions of </w:t>
      </w:r>
      <w:r>
        <w:rPr>
          <w:rFonts w:ascii="Times New Roman" w:hAnsi="Times New Roman"/>
          <w:spacing w:val="0"/>
          <w:sz w:val="24"/>
          <w:szCs w:val="24"/>
        </w:rPr>
        <w:t>VICTIMS</w:t>
      </w:r>
      <w:r w:rsidR="00CF5256">
        <w:rPr>
          <w:rFonts w:ascii="Times New Roman" w:hAnsi="Times New Roman"/>
          <w:spacing w:val="0"/>
          <w:sz w:val="24"/>
          <w:szCs w:val="24"/>
        </w:rPr>
        <w:t xml:space="preserve"> WORLDWIDE</w:t>
      </w:r>
      <w:r>
        <w:rPr>
          <w:rFonts w:ascii="Times New Roman" w:hAnsi="Times New Roman"/>
          <w:spacing w:val="0"/>
          <w:sz w:val="24"/>
          <w:szCs w:val="24"/>
        </w:rPr>
        <w:t xml:space="preserve"> </w:t>
      </w:r>
      <w:r w:rsidR="00933173">
        <w:rPr>
          <w:rFonts w:ascii="Times New Roman" w:hAnsi="Times New Roman"/>
          <w:spacing w:val="0"/>
          <w:sz w:val="24"/>
          <w:szCs w:val="24"/>
        </w:rPr>
        <w:t xml:space="preserve">directly </w:t>
      </w:r>
      <w:r w:rsidR="0008798F">
        <w:rPr>
          <w:rFonts w:ascii="Times New Roman" w:hAnsi="Times New Roman"/>
          <w:spacing w:val="0"/>
          <w:sz w:val="24"/>
          <w:szCs w:val="24"/>
        </w:rPr>
        <w:t xml:space="preserve">impacted by the host of </w:t>
      </w:r>
      <w:r w:rsidR="00F5677C">
        <w:rPr>
          <w:rFonts w:ascii="Times New Roman" w:hAnsi="Times New Roman"/>
          <w:spacing w:val="0"/>
          <w:sz w:val="24"/>
          <w:szCs w:val="24"/>
        </w:rPr>
        <w:t xml:space="preserve">financial </w:t>
      </w:r>
      <w:r w:rsidR="00916350">
        <w:rPr>
          <w:rFonts w:ascii="Times New Roman" w:hAnsi="Times New Roman"/>
          <w:spacing w:val="0"/>
          <w:sz w:val="24"/>
          <w:szCs w:val="24"/>
        </w:rPr>
        <w:t>crimes</w:t>
      </w:r>
      <w:r w:rsidR="00F5677C">
        <w:rPr>
          <w:rFonts w:ascii="Times New Roman" w:hAnsi="Times New Roman"/>
          <w:spacing w:val="0"/>
          <w:sz w:val="24"/>
          <w:szCs w:val="24"/>
        </w:rPr>
        <w:t>.  Victims of</w:t>
      </w:r>
      <w:r w:rsidR="00CF5256">
        <w:rPr>
          <w:rFonts w:ascii="Times New Roman" w:hAnsi="Times New Roman"/>
          <w:spacing w:val="0"/>
          <w:sz w:val="24"/>
          <w:szCs w:val="24"/>
        </w:rPr>
        <w:t>,</w:t>
      </w:r>
      <w:r w:rsidR="0008798F">
        <w:rPr>
          <w:rFonts w:ascii="Times New Roman" w:hAnsi="Times New Roman"/>
          <w:spacing w:val="0"/>
          <w:sz w:val="24"/>
          <w:szCs w:val="24"/>
        </w:rPr>
        <w:t xml:space="preserve"> for example,</w:t>
      </w:r>
      <w:r w:rsidR="00F5677C">
        <w:rPr>
          <w:rFonts w:ascii="Times New Roman" w:hAnsi="Times New Roman"/>
          <w:spacing w:val="0"/>
          <w:sz w:val="24"/>
          <w:szCs w:val="24"/>
        </w:rPr>
        <w:t xml:space="preserve"> </w:t>
      </w:r>
      <w:r>
        <w:rPr>
          <w:rFonts w:ascii="Times New Roman" w:hAnsi="Times New Roman"/>
          <w:spacing w:val="0"/>
          <w:sz w:val="24"/>
          <w:szCs w:val="24"/>
        </w:rPr>
        <w:t>los</w:t>
      </w:r>
      <w:r w:rsidR="00F5677C">
        <w:rPr>
          <w:rFonts w:ascii="Times New Roman" w:hAnsi="Times New Roman"/>
          <w:spacing w:val="0"/>
          <w:sz w:val="24"/>
          <w:szCs w:val="24"/>
        </w:rPr>
        <w:t>t</w:t>
      </w:r>
      <w:r>
        <w:rPr>
          <w:rFonts w:ascii="Times New Roman" w:hAnsi="Times New Roman"/>
          <w:spacing w:val="0"/>
          <w:sz w:val="24"/>
          <w:szCs w:val="24"/>
        </w:rPr>
        <w:t xml:space="preserve"> jobs in formerly Great American businesses that were forced illegally out of business through Anticompetitive WalMart tactics on Wall Street</w:t>
      </w:r>
      <w:r w:rsidR="003B3937">
        <w:rPr>
          <w:rFonts w:ascii="Times New Roman" w:hAnsi="Times New Roman"/>
          <w:spacing w:val="0"/>
          <w:sz w:val="24"/>
          <w:szCs w:val="24"/>
        </w:rPr>
        <w:t>,</w:t>
      </w:r>
      <w:r w:rsidR="0008798F">
        <w:rPr>
          <w:rFonts w:ascii="Times New Roman" w:hAnsi="Times New Roman"/>
          <w:spacing w:val="0"/>
          <w:sz w:val="24"/>
          <w:szCs w:val="24"/>
        </w:rPr>
        <w:t xml:space="preserve"> while CEO’s carted off the Loot for </w:t>
      </w:r>
      <w:r w:rsidR="003B3937">
        <w:rPr>
          <w:rFonts w:ascii="Times New Roman" w:hAnsi="Times New Roman"/>
          <w:spacing w:val="0"/>
          <w:sz w:val="24"/>
          <w:szCs w:val="24"/>
        </w:rPr>
        <w:t xml:space="preserve">intentionally </w:t>
      </w:r>
      <w:r w:rsidR="0008798F">
        <w:rPr>
          <w:rFonts w:ascii="Times New Roman" w:hAnsi="Times New Roman"/>
          <w:spacing w:val="0"/>
          <w:sz w:val="24"/>
          <w:szCs w:val="24"/>
        </w:rPr>
        <w:t xml:space="preserve">bankrupting them, </w:t>
      </w:r>
      <w:r w:rsidR="003B3937">
        <w:rPr>
          <w:rFonts w:ascii="Times New Roman" w:hAnsi="Times New Roman"/>
          <w:spacing w:val="0"/>
          <w:sz w:val="24"/>
          <w:szCs w:val="24"/>
        </w:rPr>
        <w:t xml:space="preserve">while </w:t>
      </w:r>
      <w:r w:rsidR="0008798F">
        <w:rPr>
          <w:rFonts w:ascii="Times New Roman" w:hAnsi="Times New Roman"/>
          <w:spacing w:val="0"/>
          <w:sz w:val="24"/>
          <w:szCs w:val="24"/>
        </w:rPr>
        <w:t>SHAREHOLDERS</w:t>
      </w:r>
      <w:r w:rsidR="003B3937">
        <w:rPr>
          <w:rFonts w:ascii="Times New Roman" w:hAnsi="Times New Roman"/>
          <w:spacing w:val="0"/>
          <w:sz w:val="24"/>
          <w:szCs w:val="24"/>
        </w:rPr>
        <w:t xml:space="preserve"> &amp; PENSION HOLDERS</w:t>
      </w:r>
      <w:r w:rsidR="0008798F">
        <w:rPr>
          <w:rFonts w:ascii="Times New Roman" w:hAnsi="Times New Roman"/>
          <w:spacing w:val="0"/>
          <w:sz w:val="24"/>
          <w:szCs w:val="24"/>
        </w:rPr>
        <w:t xml:space="preserve"> </w:t>
      </w:r>
      <w:r w:rsidR="003B3937">
        <w:rPr>
          <w:rFonts w:ascii="Times New Roman" w:hAnsi="Times New Roman"/>
          <w:spacing w:val="0"/>
          <w:sz w:val="24"/>
          <w:szCs w:val="24"/>
        </w:rPr>
        <w:t xml:space="preserve">were </w:t>
      </w:r>
      <w:r w:rsidR="0008798F">
        <w:rPr>
          <w:rFonts w:ascii="Times New Roman" w:hAnsi="Times New Roman"/>
          <w:spacing w:val="0"/>
          <w:sz w:val="24"/>
          <w:szCs w:val="24"/>
        </w:rPr>
        <w:t>wiped out in many instances</w:t>
      </w:r>
      <w:r w:rsidR="00CF5256">
        <w:rPr>
          <w:rFonts w:ascii="Times New Roman" w:hAnsi="Times New Roman"/>
          <w:spacing w:val="0"/>
          <w:sz w:val="24"/>
          <w:szCs w:val="24"/>
        </w:rPr>
        <w:t xml:space="preserve">.  </w:t>
      </w:r>
      <w:r w:rsidR="0008798F">
        <w:rPr>
          <w:rFonts w:ascii="Times New Roman" w:hAnsi="Times New Roman"/>
          <w:spacing w:val="0"/>
          <w:sz w:val="24"/>
          <w:szCs w:val="24"/>
        </w:rPr>
        <w:t>H</w:t>
      </w:r>
      <w:r>
        <w:rPr>
          <w:rFonts w:ascii="Times New Roman" w:hAnsi="Times New Roman"/>
          <w:spacing w:val="0"/>
          <w:sz w:val="24"/>
          <w:szCs w:val="24"/>
        </w:rPr>
        <w:t>omeless</w:t>
      </w:r>
      <w:r w:rsidR="00FD669B">
        <w:rPr>
          <w:rFonts w:ascii="Times New Roman" w:hAnsi="Times New Roman"/>
          <w:spacing w:val="0"/>
          <w:sz w:val="24"/>
          <w:szCs w:val="24"/>
        </w:rPr>
        <w:t xml:space="preserve"> Victims ripped from homes based on </w:t>
      </w:r>
      <w:r>
        <w:rPr>
          <w:rFonts w:ascii="Times New Roman" w:hAnsi="Times New Roman"/>
          <w:spacing w:val="0"/>
          <w:sz w:val="24"/>
          <w:szCs w:val="24"/>
        </w:rPr>
        <w:t>bogus legal documents</w:t>
      </w:r>
      <w:r w:rsidR="003B3937">
        <w:rPr>
          <w:rFonts w:ascii="Times New Roman" w:hAnsi="Times New Roman"/>
          <w:spacing w:val="0"/>
          <w:sz w:val="24"/>
          <w:szCs w:val="24"/>
        </w:rPr>
        <w:t xml:space="preserve"> on usurious loans</w:t>
      </w:r>
      <w:r w:rsidR="00FD669B">
        <w:rPr>
          <w:rFonts w:ascii="Times New Roman" w:hAnsi="Times New Roman"/>
          <w:spacing w:val="0"/>
          <w:sz w:val="24"/>
          <w:szCs w:val="24"/>
        </w:rPr>
        <w:t xml:space="preserve"> and fraudulent market manipulations</w:t>
      </w:r>
      <w:r w:rsidR="00F5677C">
        <w:rPr>
          <w:rFonts w:ascii="Times New Roman" w:hAnsi="Times New Roman"/>
          <w:spacing w:val="0"/>
          <w:sz w:val="24"/>
          <w:szCs w:val="24"/>
        </w:rPr>
        <w:t xml:space="preserve"> caused by further</w:t>
      </w:r>
      <w:r w:rsidR="00FD669B">
        <w:rPr>
          <w:rFonts w:ascii="Times New Roman" w:hAnsi="Times New Roman"/>
          <w:spacing w:val="0"/>
          <w:sz w:val="24"/>
          <w:szCs w:val="24"/>
        </w:rPr>
        <w:t xml:space="preserve"> fraudulent stock frauds</w:t>
      </w:r>
      <w:r w:rsidR="00F5677C">
        <w:rPr>
          <w:rFonts w:ascii="Times New Roman" w:hAnsi="Times New Roman"/>
          <w:spacing w:val="0"/>
          <w:sz w:val="24"/>
          <w:szCs w:val="24"/>
        </w:rPr>
        <w:t xml:space="preserve"> underlying the </w:t>
      </w:r>
      <w:r w:rsidR="00CF5256">
        <w:rPr>
          <w:rFonts w:ascii="Times New Roman" w:hAnsi="Times New Roman"/>
          <w:spacing w:val="0"/>
          <w:sz w:val="24"/>
          <w:szCs w:val="24"/>
        </w:rPr>
        <w:t xml:space="preserve">rigged </w:t>
      </w:r>
      <w:r w:rsidR="00F5677C">
        <w:rPr>
          <w:rFonts w:ascii="Times New Roman" w:hAnsi="Times New Roman"/>
          <w:spacing w:val="0"/>
          <w:sz w:val="24"/>
          <w:szCs w:val="24"/>
        </w:rPr>
        <w:t>markets</w:t>
      </w:r>
      <w:r w:rsidR="003B3937">
        <w:rPr>
          <w:rFonts w:ascii="Times New Roman" w:hAnsi="Times New Roman"/>
          <w:spacing w:val="0"/>
          <w:sz w:val="24"/>
          <w:szCs w:val="24"/>
        </w:rPr>
        <w:t>.</w:t>
      </w:r>
      <w:r w:rsidR="00CF5256">
        <w:rPr>
          <w:rFonts w:ascii="Times New Roman" w:hAnsi="Times New Roman"/>
          <w:spacing w:val="0"/>
          <w:sz w:val="24"/>
          <w:szCs w:val="24"/>
        </w:rPr>
        <w:t xml:space="preserve">  C</w:t>
      </w:r>
      <w:r>
        <w:rPr>
          <w:rFonts w:ascii="Times New Roman" w:hAnsi="Times New Roman"/>
          <w:spacing w:val="0"/>
          <w:sz w:val="24"/>
          <w:szCs w:val="24"/>
        </w:rPr>
        <w:t xml:space="preserve">ountries swallowed in debt from rigged markets </w:t>
      </w:r>
      <w:r w:rsidR="00FD669B">
        <w:rPr>
          <w:rFonts w:ascii="Times New Roman" w:hAnsi="Times New Roman"/>
          <w:spacing w:val="0"/>
          <w:sz w:val="24"/>
          <w:szCs w:val="24"/>
        </w:rPr>
        <w:t>and bogus financial instruments with AAA ratings</w:t>
      </w:r>
      <w:r w:rsidR="00F5677C">
        <w:rPr>
          <w:rFonts w:ascii="Times New Roman" w:hAnsi="Times New Roman"/>
          <w:spacing w:val="0"/>
          <w:sz w:val="24"/>
          <w:szCs w:val="24"/>
        </w:rPr>
        <w:t xml:space="preserve"> sold to them under false pretence</w:t>
      </w:r>
      <w:r w:rsidR="0008798F">
        <w:rPr>
          <w:rFonts w:ascii="Times New Roman" w:hAnsi="Times New Roman"/>
          <w:spacing w:val="0"/>
          <w:sz w:val="24"/>
          <w:szCs w:val="24"/>
        </w:rPr>
        <w:t xml:space="preserve">, </w:t>
      </w:r>
      <w:r w:rsidR="003B3937">
        <w:rPr>
          <w:rFonts w:ascii="Times New Roman" w:hAnsi="Times New Roman"/>
          <w:spacing w:val="0"/>
          <w:sz w:val="24"/>
          <w:szCs w:val="24"/>
        </w:rPr>
        <w:t>TENS OF MILLIONS OF VICTIMS</w:t>
      </w:r>
      <w:r w:rsidR="0008798F">
        <w:rPr>
          <w:rFonts w:ascii="Times New Roman" w:hAnsi="Times New Roman"/>
          <w:spacing w:val="0"/>
          <w:sz w:val="24"/>
          <w:szCs w:val="24"/>
        </w:rPr>
        <w:t xml:space="preserve"> in each country devastated</w:t>
      </w:r>
      <w:r w:rsidR="003B3937">
        <w:rPr>
          <w:rFonts w:ascii="Times New Roman" w:hAnsi="Times New Roman"/>
          <w:spacing w:val="0"/>
          <w:sz w:val="24"/>
          <w:szCs w:val="24"/>
        </w:rPr>
        <w:t xml:space="preserve">, HUNDREDS OF </w:t>
      </w:r>
      <w:r w:rsidR="003B3937">
        <w:rPr>
          <w:rFonts w:ascii="Times New Roman" w:hAnsi="Times New Roman"/>
          <w:spacing w:val="0"/>
          <w:sz w:val="24"/>
          <w:szCs w:val="24"/>
        </w:rPr>
        <w:lastRenderedPageBreak/>
        <w:t>MILLIONS in our own country</w:t>
      </w:r>
      <w:r w:rsidR="00F5677C">
        <w:rPr>
          <w:rFonts w:ascii="Times New Roman" w:hAnsi="Times New Roman"/>
          <w:spacing w:val="0"/>
          <w:sz w:val="24"/>
          <w:szCs w:val="24"/>
        </w:rPr>
        <w:t xml:space="preserve">.  </w:t>
      </w:r>
      <w:r w:rsidR="0008798F">
        <w:rPr>
          <w:rFonts w:ascii="Times New Roman" w:hAnsi="Times New Roman"/>
          <w:spacing w:val="0"/>
          <w:sz w:val="24"/>
          <w:szCs w:val="24"/>
        </w:rPr>
        <w:t>With ZERO PROSECUTION, o</w:t>
      </w:r>
      <w:r w:rsidR="00F5677C">
        <w:rPr>
          <w:rFonts w:ascii="Times New Roman" w:hAnsi="Times New Roman"/>
          <w:spacing w:val="0"/>
          <w:sz w:val="24"/>
          <w:szCs w:val="24"/>
        </w:rPr>
        <w:t>ne can see that the Fox is in the Henhouse and a bloodbath of Chickens has unfolded, the Criminal Organization with top down control of</w:t>
      </w:r>
      <w:r w:rsidR="003B3937">
        <w:rPr>
          <w:rFonts w:ascii="Times New Roman" w:hAnsi="Times New Roman"/>
          <w:spacing w:val="0"/>
          <w:sz w:val="24"/>
          <w:szCs w:val="24"/>
        </w:rPr>
        <w:t xml:space="preserve"> the</w:t>
      </w:r>
      <w:r w:rsidR="00F5677C">
        <w:rPr>
          <w:rFonts w:ascii="Times New Roman" w:hAnsi="Times New Roman"/>
          <w:spacing w:val="0"/>
          <w:sz w:val="24"/>
          <w:szCs w:val="24"/>
        </w:rPr>
        <w:t xml:space="preserve"> </w:t>
      </w:r>
      <w:r w:rsidR="0008798F">
        <w:rPr>
          <w:rFonts w:ascii="Times New Roman" w:hAnsi="Times New Roman"/>
          <w:spacing w:val="0"/>
          <w:sz w:val="24"/>
          <w:szCs w:val="24"/>
        </w:rPr>
        <w:t xml:space="preserve">Government </w:t>
      </w:r>
      <w:r w:rsidR="003B3937">
        <w:rPr>
          <w:rFonts w:ascii="Times New Roman" w:hAnsi="Times New Roman"/>
          <w:spacing w:val="0"/>
          <w:sz w:val="24"/>
          <w:szCs w:val="24"/>
        </w:rPr>
        <w:t xml:space="preserve">and </w:t>
      </w:r>
      <w:r w:rsidR="0008798F">
        <w:rPr>
          <w:rFonts w:ascii="Times New Roman" w:hAnsi="Times New Roman"/>
          <w:spacing w:val="0"/>
          <w:sz w:val="24"/>
          <w:szCs w:val="24"/>
        </w:rPr>
        <w:t xml:space="preserve">in </w:t>
      </w:r>
      <w:r w:rsidR="003B3937">
        <w:rPr>
          <w:rFonts w:ascii="Times New Roman" w:hAnsi="Times New Roman"/>
          <w:spacing w:val="0"/>
          <w:sz w:val="24"/>
          <w:szCs w:val="24"/>
        </w:rPr>
        <w:t xml:space="preserve">charge of </w:t>
      </w:r>
      <w:r w:rsidR="00F5677C">
        <w:rPr>
          <w:rFonts w:ascii="Times New Roman" w:hAnsi="Times New Roman"/>
          <w:spacing w:val="0"/>
          <w:sz w:val="24"/>
          <w:szCs w:val="24"/>
        </w:rPr>
        <w:t xml:space="preserve">Key Regulatory Posts, </w:t>
      </w:r>
      <w:r w:rsidR="003B3937">
        <w:rPr>
          <w:rFonts w:ascii="Times New Roman" w:hAnsi="Times New Roman"/>
          <w:spacing w:val="0"/>
          <w:sz w:val="24"/>
          <w:szCs w:val="24"/>
        </w:rPr>
        <w:t xml:space="preserve">with </w:t>
      </w:r>
      <w:r w:rsidR="00F5677C">
        <w:rPr>
          <w:rFonts w:ascii="Times New Roman" w:hAnsi="Times New Roman"/>
          <w:spacing w:val="0"/>
          <w:sz w:val="24"/>
          <w:szCs w:val="24"/>
        </w:rPr>
        <w:t xml:space="preserve">Justice Unguarded of Sword, the </w:t>
      </w:r>
      <w:r w:rsidR="003B3937">
        <w:rPr>
          <w:rFonts w:ascii="Times New Roman" w:hAnsi="Times New Roman"/>
          <w:spacing w:val="0"/>
          <w:sz w:val="24"/>
          <w:szCs w:val="24"/>
        </w:rPr>
        <w:t>S</w:t>
      </w:r>
      <w:r w:rsidR="00F5677C">
        <w:rPr>
          <w:rFonts w:ascii="Times New Roman" w:hAnsi="Times New Roman"/>
          <w:spacing w:val="0"/>
          <w:sz w:val="24"/>
          <w:szCs w:val="24"/>
        </w:rPr>
        <w:t>cale</w:t>
      </w:r>
      <w:r w:rsidR="003B3937">
        <w:rPr>
          <w:rFonts w:ascii="Times New Roman" w:hAnsi="Times New Roman"/>
          <w:spacing w:val="0"/>
          <w:sz w:val="24"/>
          <w:szCs w:val="24"/>
        </w:rPr>
        <w:t xml:space="preserve"> of Justice</w:t>
      </w:r>
      <w:r w:rsidR="00F5677C">
        <w:rPr>
          <w:rFonts w:ascii="Times New Roman" w:hAnsi="Times New Roman"/>
          <w:spacing w:val="0"/>
          <w:sz w:val="24"/>
          <w:szCs w:val="24"/>
        </w:rPr>
        <w:t xml:space="preserve"> </w:t>
      </w:r>
      <w:r w:rsidR="00562DFB">
        <w:rPr>
          <w:rFonts w:ascii="Times New Roman" w:hAnsi="Times New Roman"/>
          <w:spacing w:val="0"/>
          <w:sz w:val="24"/>
          <w:szCs w:val="24"/>
        </w:rPr>
        <w:t>tipped</w:t>
      </w:r>
      <w:r w:rsidR="00F5677C">
        <w:rPr>
          <w:rFonts w:ascii="Times New Roman" w:hAnsi="Times New Roman"/>
          <w:spacing w:val="0"/>
          <w:sz w:val="24"/>
          <w:szCs w:val="24"/>
        </w:rPr>
        <w:t xml:space="preserve"> over, Lady Justice Weep</w:t>
      </w:r>
      <w:r w:rsidR="00562DFB">
        <w:rPr>
          <w:rFonts w:ascii="Times New Roman" w:hAnsi="Times New Roman"/>
          <w:spacing w:val="0"/>
          <w:sz w:val="24"/>
          <w:szCs w:val="24"/>
        </w:rPr>
        <w:t>ing</w:t>
      </w:r>
      <w:r w:rsidR="00F5677C">
        <w:rPr>
          <w:rFonts w:ascii="Times New Roman" w:hAnsi="Times New Roman"/>
          <w:spacing w:val="0"/>
          <w:sz w:val="24"/>
          <w:szCs w:val="24"/>
        </w:rPr>
        <w:t xml:space="preserve"> and </w:t>
      </w:r>
      <w:r w:rsidR="00562DFB">
        <w:rPr>
          <w:rFonts w:ascii="Times New Roman" w:hAnsi="Times New Roman"/>
          <w:spacing w:val="0"/>
          <w:sz w:val="24"/>
          <w:szCs w:val="24"/>
        </w:rPr>
        <w:t>HUNDREDS OF MILLIONS OF</w:t>
      </w:r>
      <w:r w:rsidR="00F5677C">
        <w:rPr>
          <w:rFonts w:ascii="Times New Roman" w:hAnsi="Times New Roman"/>
          <w:spacing w:val="0"/>
          <w:sz w:val="24"/>
          <w:szCs w:val="24"/>
        </w:rPr>
        <w:t xml:space="preserve"> PEOPLE </w:t>
      </w:r>
      <w:r w:rsidR="00562DFB">
        <w:rPr>
          <w:rFonts w:ascii="Times New Roman" w:hAnsi="Times New Roman"/>
          <w:spacing w:val="0"/>
          <w:sz w:val="24"/>
          <w:szCs w:val="24"/>
        </w:rPr>
        <w:t>ROBBED</w:t>
      </w:r>
      <w:r w:rsidR="003B3937">
        <w:rPr>
          <w:rFonts w:ascii="Times New Roman" w:hAnsi="Times New Roman"/>
          <w:spacing w:val="0"/>
          <w:sz w:val="24"/>
          <w:szCs w:val="24"/>
        </w:rPr>
        <w:t xml:space="preserve">.  Shamefully, behind all of these events are LAWYERS/CRIMINALS who have created and approved all the legal documents for all of the CONTROLLED FINANCIAL FRAUDS and there are LAWYERS/CRIMINALS protecting them from PROSECUTION.  For successful prosecution of the crimes, the LAWYERS MUST BE TRIED, all of them, despite their titles or public office </w:t>
      </w:r>
      <w:proofErr w:type="gramStart"/>
      <w:r w:rsidR="003B3937">
        <w:rPr>
          <w:rFonts w:ascii="Times New Roman" w:hAnsi="Times New Roman"/>
          <w:spacing w:val="0"/>
          <w:sz w:val="24"/>
          <w:szCs w:val="24"/>
        </w:rPr>
        <w:t>positions</w:t>
      </w:r>
      <w:proofErr w:type="gramEnd"/>
      <w:r w:rsidR="003B3937">
        <w:rPr>
          <w:rFonts w:ascii="Times New Roman" w:hAnsi="Times New Roman"/>
          <w:spacing w:val="0"/>
          <w:sz w:val="24"/>
          <w:szCs w:val="24"/>
        </w:rPr>
        <w:t xml:space="preserve"> as they were CENTRAL RICO CONSPIRATORS to the whole FRAUDULENT CONTROLLED DEMOLITION OF THE US AND WORLD ECONOMIES.</w:t>
      </w:r>
    </w:p>
    <w:p w:rsidR="00707FB9" w:rsidRDefault="00707FB9"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Information regarding these FRAUDS &amp; SWINDLES</w:t>
      </w:r>
      <w:r w:rsidR="00BA6672">
        <w:rPr>
          <w:rFonts w:ascii="Times New Roman" w:hAnsi="Times New Roman"/>
          <w:spacing w:val="0"/>
          <w:sz w:val="24"/>
          <w:szCs w:val="24"/>
        </w:rPr>
        <w:t>,</w:t>
      </w:r>
      <w:r>
        <w:rPr>
          <w:rFonts w:ascii="Times New Roman" w:hAnsi="Times New Roman"/>
          <w:spacing w:val="0"/>
          <w:sz w:val="24"/>
          <w:szCs w:val="24"/>
        </w:rPr>
        <w:t xml:space="preserve"> as they directly relate to the Iviewit RICO &amp; ANTITRUST Lawsuit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w:t>
      </w:r>
      <w:r w:rsidR="00BA6672">
        <w:rPr>
          <w:rFonts w:ascii="Times New Roman" w:hAnsi="Times New Roman"/>
          <w:spacing w:val="0"/>
          <w:sz w:val="24"/>
          <w:szCs w:val="24"/>
        </w:rPr>
        <w:t>at the URL’s listed below, fully incorporated by reference in entirety herein, and containing the</w:t>
      </w:r>
      <w:r>
        <w:rPr>
          <w:rFonts w:ascii="Times New Roman" w:hAnsi="Times New Roman"/>
          <w:spacing w:val="0"/>
          <w:sz w:val="24"/>
          <w:szCs w:val="24"/>
        </w:rPr>
        <w:t xml:space="preserv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Complaint</w:t>
      </w:r>
      <w:r w:rsidR="00CF5256">
        <w:rPr>
          <w:rFonts w:ascii="Times New Roman" w:hAnsi="Times New Roman"/>
          <w:spacing w:val="0"/>
          <w:sz w:val="24"/>
          <w:szCs w:val="24"/>
        </w:rPr>
        <w:t>s</w:t>
      </w:r>
      <w:r w:rsidR="00BA6672">
        <w:rPr>
          <w:rFonts w:ascii="Times New Roman" w:hAnsi="Times New Roman"/>
          <w:spacing w:val="0"/>
          <w:sz w:val="24"/>
          <w:szCs w:val="24"/>
        </w:rPr>
        <w:t xml:space="preserve">.  The allegations therein </w:t>
      </w:r>
      <w:r w:rsidR="00361D5C">
        <w:rPr>
          <w:rFonts w:ascii="Times New Roman" w:hAnsi="Times New Roman"/>
          <w:spacing w:val="0"/>
          <w:sz w:val="24"/>
          <w:szCs w:val="24"/>
        </w:rPr>
        <w:t xml:space="preserve">demand concurrent investigations by </w:t>
      </w:r>
      <w:r w:rsidR="00BA6672">
        <w:rPr>
          <w:rFonts w:ascii="Times New Roman" w:hAnsi="Times New Roman"/>
          <w:spacing w:val="0"/>
          <w:sz w:val="24"/>
          <w:szCs w:val="24"/>
        </w:rPr>
        <w:t xml:space="preserve">Federal and </w:t>
      </w:r>
      <w:r w:rsidR="00361D5C">
        <w:rPr>
          <w:rFonts w:ascii="Times New Roman" w:hAnsi="Times New Roman"/>
          <w:spacing w:val="0"/>
          <w:sz w:val="24"/>
          <w:szCs w:val="24"/>
        </w:rPr>
        <w:t xml:space="preserve">New York </w:t>
      </w:r>
      <w:r w:rsidR="00BA6672">
        <w:rPr>
          <w:rFonts w:ascii="Times New Roman" w:hAnsi="Times New Roman"/>
          <w:spacing w:val="0"/>
          <w:sz w:val="24"/>
          <w:szCs w:val="24"/>
        </w:rPr>
        <w:t xml:space="preserve">Criminal </w:t>
      </w:r>
      <w:r w:rsidR="00361D5C">
        <w:rPr>
          <w:rFonts w:ascii="Times New Roman" w:hAnsi="Times New Roman"/>
          <w:spacing w:val="0"/>
          <w:sz w:val="24"/>
          <w:szCs w:val="24"/>
        </w:rPr>
        <w:t>Authorities</w:t>
      </w:r>
      <w:r w:rsidR="00BA6672">
        <w:rPr>
          <w:rFonts w:ascii="Times New Roman" w:hAnsi="Times New Roman"/>
          <w:spacing w:val="0"/>
          <w:sz w:val="24"/>
          <w:szCs w:val="24"/>
        </w:rPr>
        <w:t xml:space="preserve"> due to the number of issues relating the Iviewit RICO &amp; ANTITRUST Lawsuit to the above-mentioned Criminal Investigations and Civil Actions.  </w:t>
      </w:r>
      <w:r w:rsidR="00CF5256">
        <w:rPr>
          <w:rFonts w:ascii="Times New Roman" w:hAnsi="Times New Roman"/>
          <w:spacing w:val="0"/>
          <w:sz w:val="24"/>
          <w:szCs w:val="24"/>
        </w:rPr>
        <w:t>T</w:t>
      </w:r>
      <w:r w:rsidR="00361D5C">
        <w:rPr>
          <w:rFonts w:ascii="Times New Roman" w:hAnsi="Times New Roman"/>
          <w:spacing w:val="0"/>
          <w:sz w:val="24"/>
          <w:szCs w:val="24"/>
        </w:rPr>
        <w:t>he</w:t>
      </w:r>
      <w:r w:rsidR="00BA6672">
        <w:rPr>
          <w:rFonts w:ascii="Times New Roman" w:hAnsi="Times New Roman"/>
          <w:spacing w:val="0"/>
          <w:sz w:val="24"/>
          <w:szCs w:val="24"/>
        </w:rPr>
        <w:t>se</w:t>
      </w:r>
      <w:r w:rsidR="00361D5C">
        <w:rPr>
          <w:rFonts w:ascii="Times New Roman" w:hAnsi="Times New Roman"/>
          <w:spacing w:val="0"/>
          <w:sz w:val="24"/>
          <w:szCs w:val="24"/>
        </w:rPr>
        <w:t xml:space="preserve"> Ponzis</w:t>
      </w:r>
      <w:r w:rsidR="00CF5256">
        <w:rPr>
          <w:rFonts w:ascii="Times New Roman" w:hAnsi="Times New Roman"/>
          <w:spacing w:val="0"/>
          <w:sz w:val="24"/>
          <w:szCs w:val="24"/>
        </w:rPr>
        <w:t xml:space="preserve"> </w:t>
      </w:r>
      <w:r w:rsidR="00E02606">
        <w:rPr>
          <w:rFonts w:ascii="Times New Roman" w:hAnsi="Times New Roman"/>
          <w:spacing w:val="0"/>
          <w:sz w:val="24"/>
          <w:szCs w:val="24"/>
        </w:rPr>
        <w:t xml:space="preserve">and Financial </w:t>
      </w:r>
      <w:r w:rsidR="00CF5256">
        <w:rPr>
          <w:rFonts w:ascii="Times New Roman" w:hAnsi="Times New Roman"/>
          <w:spacing w:val="0"/>
          <w:sz w:val="24"/>
          <w:szCs w:val="24"/>
        </w:rPr>
        <w:t>schemes,</w:t>
      </w:r>
      <w:r w:rsidR="00BA6672">
        <w:rPr>
          <w:rFonts w:ascii="Times New Roman" w:hAnsi="Times New Roman"/>
          <w:spacing w:val="0"/>
          <w:sz w:val="24"/>
          <w:szCs w:val="24"/>
        </w:rPr>
        <w:t xml:space="preserve"> in fact</w:t>
      </w:r>
      <w:r w:rsidR="00CF5256">
        <w:rPr>
          <w:rFonts w:ascii="Times New Roman" w:hAnsi="Times New Roman"/>
          <w:spacing w:val="0"/>
          <w:sz w:val="24"/>
          <w:szCs w:val="24"/>
        </w:rPr>
        <w:t xml:space="preserve"> may</w:t>
      </w:r>
      <w:r w:rsidR="00BA6672">
        <w:rPr>
          <w:rFonts w:ascii="Times New Roman" w:hAnsi="Times New Roman"/>
          <w:spacing w:val="0"/>
          <w:sz w:val="24"/>
          <w:szCs w:val="24"/>
        </w:rPr>
        <w:t xml:space="preserve"> be</w:t>
      </w:r>
      <w:r w:rsidR="00CF5256">
        <w:rPr>
          <w:rFonts w:ascii="Times New Roman" w:hAnsi="Times New Roman"/>
          <w:spacing w:val="0"/>
          <w:sz w:val="24"/>
          <w:szCs w:val="24"/>
        </w:rPr>
        <w:t>,</w:t>
      </w:r>
      <w:r w:rsidR="00BA6672">
        <w:rPr>
          <w:rFonts w:ascii="Times New Roman" w:hAnsi="Times New Roman"/>
          <w:spacing w:val="0"/>
          <w:sz w:val="24"/>
          <w:szCs w:val="24"/>
        </w:rPr>
        <w:t xml:space="preserve"> </w:t>
      </w:r>
      <w:r w:rsidR="00361D5C">
        <w:rPr>
          <w:rFonts w:ascii="Times New Roman" w:hAnsi="Times New Roman"/>
          <w:spacing w:val="0"/>
          <w:sz w:val="24"/>
          <w:szCs w:val="24"/>
        </w:rPr>
        <w:t xml:space="preserve">Law Firm Money Laundering Schemes </w:t>
      </w:r>
      <w:r w:rsidR="00CF5256">
        <w:rPr>
          <w:rFonts w:ascii="Times New Roman" w:hAnsi="Times New Roman"/>
          <w:spacing w:val="0"/>
          <w:sz w:val="24"/>
          <w:szCs w:val="24"/>
        </w:rPr>
        <w:t xml:space="preserve">that </w:t>
      </w:r>
      <w:r w:rsidR="00BA6672">
        <w:rPr>
          <w:rFonts w:ascii="Times New Roman" w:hAnsi="Times New Roman"/>
          <w:spacing w:val="0"/>
          <w:sz w:val="24"/>
          <w:szCs w:val="24"/>
        </w:rPr>
        <w:t>further us</w:t>
      </w:r>
      <w:r w:rsidR="00CF5256">
        <w:rPr>
          <w:rFonts w:ascii="Times New Roman" w:hAnsi="Times New Roman"/>
          <w:spacing w:val="0"/>
          <w:sz w:val="24"/>
          <w:szCs w:val="24"/>
        </w:rPr>
        <w:t>e</w:t>
      </w:r>
      <w:r w:rsidR="00BA6672">
        <w:rPr>
          <w:rFonts w:ascii="Times New Roman" w:hAnsi="Times New Roman"/>
          <w:spacing w:val="0"/>
          <w:sz w:val="24"/>
          <w:szCs w:val="24"/>
        </w:rPr>
        <w:t xml:space="preserve"> the Courts to </w:t>
      </w:r>
      <w:proofErr w:type="gramStart"/>
      <w:r w:rsidR="00BA6672">
        <w:rPr>
          <w:rFonts w:ascii="Times New Roman" w:hAnsi="Times New Roman"/>
          <w:spacing w:val="0"/>
          <w:sz w:val="24"/>
          <w:szCs w:val="24"/>
        </w:rPr>
        <w:t>effectuate</w:t>
      </w:r>
      <w:proofErr w:type="gramEnd"/>
      <w:r w:rsidR="00BA6672">
        <w:rPr>
          <w:rFonts w:ascii="Times New Roman" w:hAnsi="Times New Roman"/>
          <w:spacing w:val="0"/>
          <w:sz w:val="24"/>
          <w:szCs w:val="24"/>
        </w:rPr>
        <w:t xml:space="preserve"> complex ILLEGAL LEGAL SCHEMES</w:t>
      </w:r>
      <w:r w:rsidR="00CF5256">
        <w:rPr>
          <w:rFonts w:ascii="Times New Roman" w:hAnsi="Times New Roman"/>
          <w:spacing w:val="0"/>
          <w:sz w:val="24"/>
          <w:szCs w:val="24"/>
        </w:rPr>
        <w:t>,</w:t>
      </w:r>
      <w:r w:rsidR="00BA6672">
        <w:rPr>
          <w:rFonts w:ascii="Times New Roman" w:hAnsi="Times New Roman"/>
          <w:spacing w:val="0"/>
          <w:sz w:val="24"/>
          <w:szCs w:val="24"/>
        </w:rPr>
        <w:t xml:space="preserve"> WASH</w:t>
      </w:r>
      <w:r w:rsidR="00CF5256">
        <w:rPr>
          <w:rFonts w:ascii="Times New Roman" w:hAnsi="Times New Roman"/>
          <w:spacing w:val="0"/>
          <w:sz w:val="24"/>
          <w:szCs w:val="24"/>
        </w:rPr>
        <w:t>ING</w:t>
      </w:r>
      <w:r w:rsidR="00BA6672">
        <w:rPr>
          <w:rFonts w:ascii="Times New Roman" w:hAnsi="Times New Roman"/>
          <w:spacing w:val="0"/>
          <w:sz w:val="24"/>
          <w:szCs w:val="24"/>
        </w:rPr>
        <w:t xml:space="preserve"> THE FUNDS OF THE CRIMINAL RICO ORGANIZATION</w:t>
      </w:r>
      <w:r w:rsidR="00E02606">
        <w:rPr>
          <w:rFonts w:ascii="Times New Roman" w:hAnsi="Times New Roman"/>
          <w:spacing w:val="0"/>
          <w:sz w:val="24"/>
          <w:szCs w:val="24"/>
        </w:rPr>
        <w:t>S CRIMES</w:t>
      </w:r>
      <w:r w:rsidR="00CF5256">
        <w:rPr>
          <w:rFonts w:ascii="Times New Roman" w:hAnsi="Times New Roman"/>
          <w:spacing w:val="0"/>
          <w:sz w:val="24"/>
          <w:szCs w:val="24"/>
        </w:rPr>
        <w:t xml:space="preserve"> through further FRAUDS ON THE COURTS &amp; OTHER GOVERNMENT AGENCIES, such as, the Securities &amp; Exchange Commission, Bankruptcy Courts, </w:t>
      </w:r>
      <w:proofErr w:type="spellStart"/>
      <w:r w:rsidR="00CF5256">
        <w:rPr>
          <w:rFonts w:ascii="Times New Roman" w:hAnsi="Times New Roman"/>
          <w:spacing w:val="0"/>
          <w:sz w:val="24"/>
          <w:szCs w:val="24"/>
        </w:rPr>
        <w:t>FINRA</w:t>
      </w:r>
      <w:proofErr w:type="spellEnd"/>
      <w:r w:rsidR="00CF5256">
        <w:rPr>
          <w:rFonts w:ascii="Times New Roman" w:hAnsi="Times New Roman"/>
          <w:spacing w:val="0"/>
          <w:sz w:val="24"/>
          <w:szCs w:val="24"/>
        </w:rPr>
        <w:t>, DOJ and more</w:t>
      </w:r>
      <w:r w:rsidR="00BA6672">
        <w:rPr>
          <w:rFonts w:ascii="Times New Roman" w:hAnsi="Times New Roman"/>
          <w:spacing w:val="0"/>
          <w:sz w:val="24"/>
          <w:szCs w:val="24"/>
        </w:rPr>
        <w:t xml:space="preserve">.  The </w:t>
      </w:r>
      <w:r w:rsidR="00CF5256">
        <w:rPr>
          <w:rFonts w:ascii="Times New Roman" w:hAnsi="Times New Roman"/>
          <w:spacing w:val="0"/>
          <w:sz w:val="24"/>
          <w:szCs w:val="24"/>
        </w:rPr>
        <w:t xml:space="preserve">Iviewit </w:t>
      </w:r>
      <w:r w:rsidR="00BA6672">
        <w:rPr>
          <w:rFonts w:ascii="Times New Roman" w:hAnsi="Times New Roman"/>
          <w:spacing w:val="0"/>
          <w:sz w:val="24"/>
          <w:szCs w:val="24"/>
        </w:rPr>
        <w:t>SEC Complaint</w:t>
      </w:r>
      <w:r w:rsidR="00CF5256">
        <w:rPr>
          <w:rFonts w:ascii="Times New Roman" w:hAnsi="Times New Roman"/>
          <w:spacing w:val="0"/>
          <w:sz w:val="24"/>
          <w:szCs w:val="24"/>
        </w:rPr>
        <w:t>s are</w:t>
      </w:r>
      <w:r w:rsidR="00BA6672">
        <w:rPr>
          <w:rFonts w:ascii="Times New Roman" w:hAnsi="Times New Roman"/>
          <w:spacing w:val="0"/>
          <w:sz w:val="24"/>
          <w:szCs w:val="24"/>
        </w:rPr>
        <w:t xml:space="preserve"> at the URL’s</w:t>
      </w:r>
      <w:r>
        <w:rPr>
          <w:rFonts w:ascii="Times New Roman" w:hAnsi="Times New Roman"/>
          <w:spacing w:val="0"/>
          <w:sz w:val="24"/>
          <w:szCs w:val="24"/>
        </w:rPr>
        <w:t xml:space="preserve"> </w:t>
      </w:r>
    </w:p>
    <w:p w:rsidR="00CF5256" w:rsidRDefault="00CF5256" w:rsidP="009E649F">
      <w:pPr>
        <w:pStyle w:val="BodyText"/>
        <w:spacing w:after="0"/>
        <w:ind w:left="720"/>
        <w:jc w:val="left"/>
      </w:pPr>
      <w:r>
        <w:t>“</w:t>
      </w:r>
      <w:r w:rsidRPr="00CF5256">
        <w:t xml:space="preserve">Eliot Bernstein of Iviewit Technologies files SEC &amp; FBI Complaint with Mary Schapiro &amp; Others against Warner Bros., AOL Inc., Time Warner, Intel, </w:t>
      </w:r>
      <w:proofErr w:type="spellStart"/>
      <w:r w:rsidRPr="00CF5256">
        <w:t>SGI</w:t>
      </w:r>
      <w:proofErr w:type="spellEnd"/>
      <w:r w:rsidRPr="00CF5256">
        <w:t xml:space="preserve">, Lockheed Martin, Proskauer Rose, </w:t>
      </w:r>
      <w:proofErr w:type="gramStart"/>
      <w:r w:rsidRPr="00CF5256">
        <w:t>Foley</w:t>
      </w:r>
      <w:proofErr w:type="gramEnd"/>
      <w:r w:rsidRPr="00CF5256">
        <w:t xml:space="preserve"> &amp; Lardner</w:t>
      </w:r>
      <w:r>
        <w:t>”</w:t>
      </w:r>
    </w:p>
    <w:p w:rsidR="00707FB9" w:rsidRDefault="009D0532" w:rsidP="009E649F">
      <w:pPr>
        <w:pStyle w:val="BodyText"/>
        <w:spacing w:after="0"/>
        <w:ind w:left="720"/>
        <w:jc w:val="left"/>
        <w:rPr>
          <w:rFonts w:ascii="Times New Roman" w:hAnsi="Times New Roman"/>
          <w:spacing w:val="0"/>
          <w:sz w:val="24"/>
          <w:szCs w:val="24"/>
        </w:rPr>
      </w:pPr>
      <w:hyperlink r:id="rId34" w:history="1">
        <w:r w:rsidR="00707FB9" w:rsidRPr="00D06577">
          <w:rPr>
            <w:rStyle w:val="Hyperlink"/>
            <w:rFonts w:ascii="Times New Roman" w:hAnsi="Times New Roman"/>
            <w:spacing w:val="0"/>
            <w:sz w:val="24"/>
            <w:szCs w:val="24"/>
          </w:rPr>
          <w:t>http://iviewit.tv/wordpress/?p=288</w:t>
        </w:r>
      </w:hyperlink>
    </w:p>
    <w:p w:rsidR="00707FB9" w:rsidRDefault="00707FB9" w:rsidP="009E649F">
      <w:pPr>
        <w:pStyle w:val="BodyText"/>
        <w:spacing w:after="0"/>
        <w:ind w:left="720"/>
        <w:jc w:val="left"/>
        <w:rPr>
          <w:rFonts w:ascii="Times New Roman" w:hAnsi="Times New Roman"/>
          <w:spacing w:val="0"/>
          <w:sz w:val="24"/>
          <w:szCs w:val="24"/>
        </w:rPr>
      </w:pPr>
    </w:p>
    <w:p w:rsidR="00707FB9" w:rsidRDefault="009D0532" w:rsidP="009E649F">
      <w:pPr>
        <w:pStyle w:val="BodyText"/>
        <w:spacing w:after="0"/>
        <w:ind w:left="720"/>
        <w:jc w:val="left"/>
        <w:rPr>
          <w:rFonts w:ascii="Times New Roman" w:hAnsi="Times New Roman"/>
          <w:spacing w:val="0"/>
          <w:sz w:val="24"/>
          <w:szCs w:val="24"/>
        </w:rPr>
      </w:pPr>
      <w:hyperlink r:id="rId35"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9E649F">
      <w:pPr>
        <w:pStyle w:val="BodyText"/>
        <w:spacing w:after="0"/>
        <w:ind w:left="720"/>
        <w:jc w:val="left"/>
        <w:rPr>
          <w:rFonts w:ascii="Times New Roman" w:hAnsi="Times New Roman"/>
          <w:spacing w:val="0"/>
          <w:sz w:val="24"/>
          <w:szCs w:val="24"/>
        </w:rPr>
      </w:pPr>
    </w:p>
    <w:p w:rsidR="00707FB9" w:rsidRDefault="00CF5256" w:rsidP="00CF5256">
      <w:pPr>
        <w:pStyle w:val="BodyText"/>
        <w:jc w:val="left"/>
        <w:rPr>
          <w:rFonts w:ascii="Times New Roman" w:hAnsi="Times New Roman"/>
          <w:spacing w:val="0"/>
          <w:sz w:val="24"/>
          <w:szCs w:val="24"/>
        </w:rPr>
      </w:pPr>
      <w:proofErr w:type="gramStart"/>
      <w:r>
        <w:rPr>
          <w:rFonts w:ascii="Times New Roman" w:hAnsi="Times New Roman"/>
          <w:spacing w:val="0"/>
          <w:sz w:val="24"/>
          <w:szCs w:val="24"/>
        </w:rPr>
        <w:lastRenderedPageBreak/>
        <w:t>both</w:t>
      </w:r>
      <w:proofErr w:type="gramEnd"/>
      <w:r>
        <w:rPr>
          <w:rFonts w:ascii="Times New Roman" w:hAnsi="Times New Roman"/>
          <w:spacing w:val="0"/>
          <w:sz w:val="24"/>
          <w:szCs w:val="24"/>
        </w:rPr>
        <w:t xml:space="preserve"> </w:t>
      </w:r>
      <w:r w:rsidR="00707FB9">
        <w:rPr>
          <w:rFonts w:ascii="Times New Roman" w:hAnsi="Times New Roman"/>
          <w:spacing w:val="0"/>
          <w:sz w:val="24"/>
          <w:szCs w:val="24"/>
        </w:rPr>
        <w:t>fully incorporated</w:t>
      </w:r>
      <w:r>
        <w:rPr>
          <w:rFonts w:ascii="Times New Roman" w:hAnsi="Times New Roman"/>
          <w:spacing w:val="0"/>
          <w:sz w:val="24"/>
          <w:szCs w:val="24"/>
        </w:rPr>
        <w:t xml:space="preserve"> in entirety</w:t>
      </w:r>
      <w:r w:rsidR="00707FB9">
        <w:rPr>
          <w:rFonts w:ascii="Times New Roman" w:hAnsi="Times New Roman"/>
          <w:spacing w:val="0"/>
          <w:sz w:val="24"/>
          <w:szCs w:val="24"/>
        </w:rPr>
        <w:t xml:space="preserve"> by reference herein.</w:t>
      </w:r>
    </w:p>
    <w:p w:rsidR="00A64C51" w:rsidRDefault="00A64C51" w:rsidP="00A64C51">
      <w:pPr>
        <w:pStyle w:val="Heading1"/>
      </w:pPr>
      <w:bookmarkStart w:id="5" w:name="_Toc253741523"/>
      <w:r>
        <w:t xml:space="preserve">New </w:t>
      </w:r>
      <w:r w:rsidRPr="00A803B6">
        <w:t>Evidence and Important Information for Ongoing Investigations of</w:t>
      </w:r>
      <w:r>
        <w:t>;</w:t>
      </w:r>
      <w:r w:rsidRPr="00A803B6">
        <w:t xml:space="preserve"> Allen Stanford, Bernard L. Madoff, </w:t>
      </w:r>
      <w:r>
        <w:t>Proskauer</w:t>
      </w:r>
      <w:r w:rsidRPr="00A803B6">
        <w:t xml:space="preserve"> Rose, Marc S. Dreier, Galleon</w:t>
      </w:r>
      <w:r>
        <w:t>,</w:t>
      </w:r>
      <w:r w:rsidRPr="00A803B6">
        <w:t xml:space="preserve"> Enron Broadband, Enron, Arthur Andersen and </w:t>
      </w:r>
      <w:r>
        <w:t>their direct RELEVANCY to this Complaint</w:t>
      </w:r>
      <w:bookmarkEnd w:id="5"/>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 xml:space="preserve">I am requesting that the </w:t>
      </w:r>
      <w:r>
        <w:rPr>
          <w:rFonts w:ascii="Times New Roman" w:hAnsi="Times New Roman"/>
          <w:spacing w:val="0"/>
          <w:sz w:val="24"/>
          <w:szCs w:val="24"/>
        </w:rPr>
        <w:t xml:space="preserve">ongoing investigations of Allen Stanford, Bernard L. Madoff, Proskauer Rose, Marc S. Dreier, Galleon, Enron Broadband, Enron and Arthur Andersen all be revisited and halted in light of the information contained herein, which may prove central to those investigations as further frauds and frauds on courts and government agencies.  Whereby converted royalties from my stolen technologies </w:t>
      </w:r>
      <w:proofErr w:type="gramStart"/>
      <w:r>
        <w:rPr>
          <w:rFonts w:ascii="Times New Roman" w:hAnsi="Times New Roman"/>
          <w:spacing w:val="0"/>
          <w:sz w:val="24"/>
          <w:szCs w:val="24"/>
        </w:rPr>
        <w:t>may have been funneled</w:t>
      </w:r>
      <w:proofErr w:type="gramEnd"/>
      <w:r>
        <w:rPr>
          <w:rFonts w:ascii="Times New Roman" w:hAnsi="Times New Roman"/>
          <w:spacing w:val="0"/>
          <w:sz w:val="24"/>
          <w:szCs w:val="24"/>
        </w:rPr>
        <w:t xml:space="preserve"> through these Ponzi and other securities trading schemes, especially where Defendants in my RICO &amp; ANTITRUST Lawsuit are found directly involved in the schemes, some already behind bars.  Investigators should therefore freeze all asset transactions and sales of stock in all of the following Ponzi schemes and other artifices to defraud, as they may be money-laundering operations, laundering converted royalties of my inventions for the law firms that stole them.  The actual court cases may be further efforts by these all too clever law firms operating as a Criminal Enterprise to shuffle the stolen and converted Iviewit royalties (estimated in the hundreds of billions already) and other victims’ funds, in ever increasingly criminal frauds on the courts.</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Many of the following Schemes directly involve Defendants in my Federal RICO &amp; ANTITRUST Lawsuit.  Investigators should note Proskauer’s involvement in these Schemes and ongoing SEC investigations and SEC &amp; FBI Actions.  Proskauer’s involvement </w:t>
      </w:r>
      <w:proofErr w:type="gramStart"/>
      <w:r>
        <w:rPr>
          <w:rFonts w:ascii="Times New Roman" w:hAnsi="Times New Roman"/>
          <w:spacing w:val="0"/>
          <w:sz w:val="24"/>
          <w:szCs w:val="24"/>
        </w:rPr>
        <w:t>is pointed out</w:t>
      </w:r>
      <w:proofErr w:type="gramEnd"/>
      <w:r>
        <w:rPr>
          <w:rFonts w:ascii="Times New Roman" w:hAnsi="Times New Roman"/>
          <w:spacing w:val="0"/>
          <w:sz w:val="24"/>
          <w:szCs w:val="24"/>
        </w:rPr>
        <w:t xml:space="preserve"> in each scheme they have been found to have direct involvement in and where Proskauer is the main Defendant in my RICO &amp; ANTITRUST Lawsuit.  Additionally, the FBI should take special note of Proskauer’s direct and culpable involvement in the Sir Robert Allen Stanford Ponzi (“Stanford”), as Stanford tentacles into International Criminal Cartels, also deserving formal investigation by not </w:t>
      </w:r>
      <w:r>
        <w:rPr>
          <w:rFonts w:ascii="Times New Roman" w:hAnsi="Times New Roman"/>
          <w:spacing w:val="0"/>
          <w:sz w:val="24"/>
          <w:szCs w:val="24"/>
        </w:rPr>
        <w:lastRenderedPageBreak/>
        <w:t>only the SEC but also by the FBI and all other authorities addressed herein.  Has Proskauer Rose reported these liabilities from their involvement in these schemes to their liability carriers, including their involvement in SEC, FBI and Civil Actions</w:t>
      </w:r>
      <w:r w:rsidR="00D11F0A">
        <w:rPr>
          <w:rFonts w:ascii="Times New Roman" w:hAnsi="Times New Roman"/>
          <w:spacing w:val="0"/>
          <w:sz w:val="24"/>
          <w:szCs w:val="24"/>
        </w:rPr>
        <w:t>, including</w:t>
      </w:r>
      <w:r>
        <w:rPr>
          <w:rFonts w:ascii="Times New Roman" w:hAnsi="Times New Roman"/>
          <w:spacing w:val="0"/>
          <w:sz w:val="24"/>
          <w:szCs w:val="24"/>
        </w:rPr>
        <w:t xml:space="preserve"> a Global Class Action Lawsuit by the VICTIMS, for the entire Stanf</w:t>
      </w:r>
      <w:r w:rsidR="00D11F0A">
        <w:rPr>
          <w:rFonts w:ascii="Times New Roman" w:hAnsi="Times New Roman"/>
          <w:spacing w:val="0"/>
          <w:sz w:val="24"/>
          <w:szCs w:val="24"/>
        </w:rPr>
        <w:t>ord Seven Billion Dollar Loss?</w:t>
      </w:r>
    </w:p>
    <w:p w:rsidR="00D11F0A"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Finally, from SEC </w:t>
      </w:r>
      <w:r w:rsidR="00D11F0A">
        <w:rPr>
          <w:rFonts w:ascii="Times New Roman" w:hAnsi="Times New Roman"/>
          <w:spacing w:val="0"/>
          <w:sz w:val="24"/>
          <w:szCs w:val="24"/>
        </w:rPr>
        <w:t>Lawsuit and Judicial Ruling in the Stanford debacle,</w:t>
      </w:r>
      <w:r>
        <w:rPr>
          <w:rFonts w:ascii="Times New Roman" w:hAnsi="Times New Roman"/>
          <w:spacing w:val="0"/>
          <w:sz w:val="24"/>
          <w:szCs w:val="24"/>
        </w:rPr>
        <w:t xml:space="preserve"> it is unclear if Proskauer Rose was included in the court ordered freeze and injunction on assets and documents issued by the court in the SEC Stanford Lawsuit</w:t>
      </w:r>
      <w:r w:rsidR="00D11F0A">
        <w:rPr>
          <w:rFonts w:ascii="Times New Roman" w:hAnsi="Times New Roman"/>
          <w:spacing w:val="0"/>
          <w:sz w:val="24"/>
          <w:szCs w:val="24"/>
        </w:rPr>
        <w:t>, as the language included all attorneys</w:t>
      </w:r>
      <w:r>
        <w:rPr>
          <w:rFonts w:ascii="Times New Roman" w:hAnsi="Times New Roman"/>
          <w:spacing w:val="0"/>
          <w:sz w:val="24"/>
          <w:szCs w:val="24"/>
        </w:rPr>
        <w:t xml:space="preserve">.  Proskauer </w:t>
      </w:r>
      <w:proofErr w:type="gramStart"/>
      <w:r>
        <w:rPr>
          <w:rFonts w:ascii="Times New Roman" w:hAnsi="Times New Roman"/>
          <w:spacing w:val="0"/>
          <w:sz w:val="24"/>
          <w:szCs w:val="24"/>
        </w:rPr>
        <w:t>has been identified</w:t>
      </w:r>
      <w:proofErr w:type="gramEnd"/>
      <w:r>
        <w:rPr>
          <w:rFonts w:ascii="Times New Roman" w:hAnsi="Times New Roman"/>
          <w:spacing w:val="0"/>
          <w:sz w:val="24"/>
          <w:szCs w:val="24"/>
        </w:rPr>
        <w:t xml:space="preserve"> with Proskauer Partner Thomas Sjoblom (“Sjoblom”) as constituting one of the law firms listed in the SEC filings</w:t>
      </w:r>
      <w:r w:rsidR="00D11F0A">
        <w:rPr>
          <w:rFonts w:ascii="Times New Roman" w:hAnsi="Times New Roman"/>
          <w:spacing w:val="0"/>
          <w:sz w:val="24"/>
          <w:szCs w:val="24"/>
        </w:rPr>
        <w:t xml:space="preserve"> by multiple news sources</w:t>
      </w:r>
      <w:r>
        <w:rPr>
          <w:rFonts w:ascii="Times New Roman" w:hAnsi="Times New Roman"/>
          <w:spacing w:val="0"/>
          <w:sz w:val="24"/>
          <w:szCs w:val="24"/>
        </w:rPr>
        <w:t>.  News reports confirm that the FBI is already conducting investigations into Stanford but both the SEC and FBI should pay particular attention as to how that crime may also relate to the stolen technologies described herein</w:t>
      </w:r>
      <w:r w:rsidR="00D11F0A">
        <w:rPr>
          <w:rFonts w:ascii="Times New Roman" w:hAnsi="Times New Roman"/>
          <w:spacing w:val="0"/>
          <w:sz w:val="24"/>
          <w:szCs w:val="24"/>
        </w:rPr>
        <w:t>,</w:t>
      </w:r>
      <w:r>
        <w:rPr>
          <w:rFonts w:ascii="Times New Roman" w:hAnsi="Times New Roman"/>
          <w:spacing w:val="0"/>
          <w:sz w:val="24"/>
          <w:szCs w:val="24"/>
        </w:rPr>
        <w:t xml:space="preserve"> also known as “Patentgate</w:t>
      </w:r>
      <w:r w:rsidR="00D11F0A">
        <w:rPr>
          <w:rFonts w:ascii="Times New Roman" w:hAnsi="Times New Roman"/>
          <w:spacing w:val="0"/>
          <w:sz w:val="24"/>
          <w:szCs w:val="24"/>
        </w:rPr>
        <w:t>.</w:t>
      </w:r>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following information represents where correlations to these Schemes have involved Defendants named in my Federal </w:t>
      </w:r>
      <w:r w:rsidR="000A6747">
        <w:rPr>
          <w:rFonts w:ascii="Times New Roman" w:hAnsi="Times New Roman"/>
          <w:spacing w:val="0"/>
          <w:sz w:val="24"/>
          <w:szCs w:val="24"/>
        </w:rPr>
        <w:t>RICO &amp; ANTITRUST</w:t>
      </w:r>
      <w:r>
        <w:rPr>
          <w:rFonts w:ascii="Times New Roman" w:hAnsi="Times New Roman"/>
          <w:spacing w:val="0"/>
          <w:sz w:val="24"/>
          <w:szCs w:val="24"/>
        </w:rPr>
        <w:t xml:space="preserve"> lawsuit, including but not limited to, all of the following Ponzi Schemes under investigation by the SEC and others.</w:t>
      </w:r>
    </w:p>
    <w:p w:rsidR="00A64C51" w:rsidRDefault="00A64C51" w:rsidP="00A64C51">
      <w:pPr>
        <w:pStyle w:val="Heading2"/>
      </w:pPr>
      <w:bookmarkStart w:id="6" w:name="_Toc253741524"/>
      <w:r>
        <w:t>Sir Robert Allen Stanford ~ SEC Ongoing Investigation, Indictment and FBI Investigation</w:t>
      </w:r>
      <w:bookmarkEnd w:id="6"/>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 xml:space="preserve">The SEC </w:t>
      </w:r>
      <w:r w:rsidR="00D11F0A">
        <w:rPr>
          <w:rFonts w:ascii="Times New Roman" w:hAnsi="Times New Roman"/>
          <w:spacing w:val="0"/>
          <w:sz w:val="24"/>
          <w:szCs w:val="24"/>
        </w:rPr>
        <w:t xml:space="preserve">Lawsuits and </w:t>
      </w:r>
      <w:r>
        <w:rPr>
          <w:rFonts w:ascii="Times New Roman" w:hAnsi="Times New Roman"/>
          <w:spacing w:val="0"/>
          <w:sz w:val="24"/>
          <w:szCs w:val="24"/>
        </w:rPr>
        <w:t>Indictment</w:t>
      </w:r>
      <w:r w:rsidR="00D11F0A">
        <w:rPr>
          <w:rFonts w:ascii="Times New Roman" w:hAnsi="Times New Roman"/>
          <w:spacing w:val="0"/>
          <w:sz w:val="24"/>
          <w:szCs w:val="24"/>
        </w:rPr>
        <w:t>s and</w:t>
      </w:r>
      <w:r>
        <w:rPr>
          <w:rFonts w:ascii="Times New Roman" w:hAnsi="Times New Roman"/>
          <w:spacing w:val="0"/>
          <w:sz w:val="24"/>
          <w:szCs w:val="24"/>
        </w:rPr>
        <w:t xml:space="preserve"> the FBI</w:t>
      </w:r>
      <w:r w:rsidRPr="005C7452">
        <w:rPr>
          <w:rFonts w:ascii="Times New Roman" w:hAnsi="Times New Roman"/>
          <w:spacing w:val="0"/>
          <w:sz w:val="24"/>
          <w:szCs w:val="24"/>
        </w:rPr>
        <w:t xml:space="preserve"> </w:t>
      </w:r>
      <w:r>
        <w:rPr>
          <w:rFonts w:ascii="Times New Roman" w:hAnsi="Times New Roman"/>
          <w:spacing w:val="0"/>
          <w:sz w:val="24"/>
          <w:szCs w:val="24"/>
        </w:rPr>
        <w:t xml:space="preserve">and SEC </w:t>
      </w:r>
      <w:r w:rsidR="00D11F0A">
        <w:rPr>
          <w:rFonts w:ascii="Times New Roman" w:hAnsi="Times New Roman"/>
          <w:spacing w:val="0"/>
          <w:sz w:val="24"/>
          <w:szCs w:val="24"/>
        </w:rPr>
        <w:t xml:space="preserve">ONGOING </w:t>
      </w:r>
      <w:r w:rsidRPr="005C7452">
        <w:rPr>
          <w:rFonts w:ascii="Times New Roman" w:hAnsi="Times New Roman"/>
          <w:spacing w:val="0"/>
          <w:sz w:val="24"/>
          <w:szCs w:val="24"/>
        </w:rPr>
        <w:t>Investigation</w:t>
      </w:r>
      <w:r>
        <w:rPr>
          <w:rFonts w:ascii="Times New Roman" w:hAnsi="Times New Roman"/>
          <w:spacing w:val="0"/>
          <w:sz w:val="24"/>
          <w:szCs w:val="24"/>
        </w:rPr>
        <w:t>s of Sir Robert Alle</w:t>
      </w:r>
      <w:r w:rsidRPr="005C7452">
        <w:rPr>
          <w:rFonts w:ascii="Times New Roman" w:hAnsi="Times New Roman"/>
          <w:spacing w:val="0"/>
          <w:sz w:val="24"/>
          <w:szCs w:val="24"/>
        </w:rPr>
        <w:t>n Stanford</w:t>
      </w:r>
      <w:r w:rsidR="00D11F0A">
        <w:rPr>
          <w:rFonts w:ascii="Times New Roman" w:hAnsi="Times New Roman"/>
          <w:spacing w:val="0"/>
          <w:sz w:val="24"/>
          <w:szCs w:val="24"/>
        </w:rPr>
        <w:t xml:space="preserve">, </w:t>
      </w:r>
      <w:r w:rsidRPr="005C7452">
        <w:rPr>
          <w:rFonts w:ascii="Times New Roman" w:hAnsi="Times New Roman"/>
          <w:spacing w:val="0"/>
          <w:sz w:val="24"/>
          <w:szCs w:val="24"/>
        </w:rPr>
        <w:t>involve the main Defendant in my RICO</w:t>
      </w:r>
      <w:r w:rsidR="00D11F0A">
        <w:rPr>
          <w:rFonts w:ascii="Times New Roman" w:hAnsi="Times New Roman"/>
          <w:spacing w:val="0"/>
          <w:sz w:val="24"/>
          <w:szCs w:val="24"/>
        </w:rPr>
        <w:t xml:space="preserve"> &amp;</w:t>
      </w:r>
      <w:r>
        <w:rPr>
          <w:rFonts w:ascii="Times New Roman" w:hAnsi="Times New Roman"/>
          <w:spacing w:val="0"/>
          <w:sz w:val="24"/>
          <w:szCs w:val="24"/>
        </w:rPr>
        <w:t xml:space="preserve"> ANTITRUST</w:t>
      </w:r>
      <w:r w:rsidRPr="005C7452">
        <w:rPr>
          <w:rFonts w:ascii="Times New Roman" w:hAnsi="Times New Roman"/>
          <w:spacing w:val="0"/>
          <w:sz w:val="24"/>
          <w:szCs w:val="24"/>
        </w:rPr>
        <w:t xml:space="preserve"> Lawsuit Proskauer and </w:t>
      </w:r>
      <w:r>
        <w:rPr>
          <w:rFonts w:ascii="Times New Roman" w:hAnsi="Times New Roman"/>
          <w:spacing w:val="0"/>
          <w:sz w:val="24"/>
          <w:szCs w:val="24"/>
        </w:rPr>
        <w:t>P</w:t>
      </w:r>
      <w:r w:rsidRPr="005C7452">
        <w:rPr>
          <w:rFonts w:ascii="Times New Roman" w:hAnsi="Times New Roman"/>
          <w:spacing w:val="0"/>
          <w:sz w:val="24"/>
          <w:szCs w:val="24"/>
        </w:rPr>
        <w:t>artner Sjoblom</w:t>
      </w:r>
      <w:r>
        <w:rPr>
          <w:rFonts w:ascii="Times New Roman" w:hAnsi="Times New Roman"/>
          <w:spacing w:val="0"/>
          <w:sz w:val="24"/>
          <w:szCs w:val="24"/>
        </w:rPr>
        <w:t xml:space="preserve">.  Sjoblom has </w:t>
      </w:r>
      <w:r w:rsidRPr="005C7452">
        <w:rPr>
          <w:rFonts w:ascii="Times New Roman" w:hAnsi="Times New Roman"/>
          <w:spacing w:val="0"/>
          <w:sz w:val="24"/>
          <w:szCs w:val="24"/>
        </w:rPr>
        <w:t>since resigned from Proskauer</w:t>
      </w:r>
      <w:r>
        <w:rPr>
          <w:rStyle w:val="FootnoteReference"/>
          <w:rFonts w:ascii="Times New Roman" w:hAnsi="Times New Roman"/>
          <w:spacing w:val="0"/>
          <w:sz w:val="24"/>
          <w:szCs w:val="24"/>
        </w:rPr>
        <w:footnoteReference w:id="27"/>
      </w:r>
      <w:r>
        <w:rPr>
          <w:rFonts w:ascii="Times New Roman" w:hAnsi="Times New Roman"/>
          <w:spacing w:val="0"/>
          <w:sz w:val="24"/>
          <w:szCs w:val="24"/>
        </w:rPr>
        <w:t>,</w:t>
      </w:r>
      <w:r w:rsidRPr="005C7452">
        <w:rPr>
          <w:rFonts w:ascii="Times New Roman" w:hAnsi="Times New Roman"/>
          <w:spacing w:val="0"/>
          <w:sz w:val="24"/>
          <w:szCs w:val="24"/>
        </w:rPr>
        <w:t xml:space="preserve"> directly implicated in criminal activities in the Stanford investigation by the SEC</w:t>
      </w:r>
      <w:r>
        <w:rPr>
          <w:rFonts w:ascii="Times New Roman" w:hAnsi="Times New Roman"/>
          <w:spacing w:val="0"/>
          <w:sz w:val="24"/>
          <w:szCs w:val="24"/>
        </w:rPr>
        <w:t xml:space="preserve"> and Stanford Employees</w:t>
      </w:r>
      <w:r w:rsidRPr="005C7452">
        <w:rPr>
          <w:rFonts w:ascii="Times New Roman" w:hAnsi="Times New Roman"/>
          <w:spacing w:val="0"/>
          <w:sz w:val="24"/>
          <w:szCs w:val="24"/>
        </w:rPr>
        <w:t xml:space="preserve">.  </w:t>
      </w:r>
      <w:r>
        <w:rPr>
          <w:rFonts w:ascii="Times New Roman" w:hAnsi="Times New Roman"/>
          <w:spacing w:val="0"/>
          <w:sz w:val="24"/>
          <w:szCs w:val="24"/>
        </w:rPr>
        <w:t>Proskauer was a</w:t>
      </w:r>
      <w:r w:rsidRPr="005C7452">
        <w:rPr>
          <w:rFonts w:ascii="Times New Roman" w:hAnsi="Times New Roman"/>
          <w:spacing w:val="0"/>
          <w:sz w:val="24"/>
          <w:szCs w:val="24"/>
        </w:rPr>
        <w:t>cting as counsel for Stanford</w:t>
      </w:r>
      <w:r>
        <w:rPr>
          <w:rFonts w:ascii="Times New Roman" w:hAnsi="Times New Roman"/>
          <w:spacing w:val="0"/>
          <w:sz w:val="24"/>
          <w:szCs w:val="24"/>
        </w:rPr>
        <w:t xml:space="preserve"> and</w:t>
      </w:r>
      <w:r w:rsidRPr="005C7452">
        <w:rPr>
          <w:rFonts w:ascii="Times New Roman" w:hAnsi="Times New Roman"/>
          <w:spacing w:val="0"/>
          <w:sz w:val="24"/>
          <w:szCs w:val="24"/>
        </w:rPr>
        <w:t xml:space="preserve"> </w:t>
      </w:r>
      <w:r w:rsidRPr="005C7452">
        <w:rPr>
          <w:rFonts w:ascii="Times New Roman" w:hAnsi="Times New Roman"/>
          <w:spacing w:val="0"/>
          <w:sz w:val="24"/>
          <w:szCs w:val="24"/>
        </w:rPr>
        <w:lastRenderedPageBreak/>
        <w:t xml:space="preserve">Proskauer and Sjoblom allegedly aided and abetted Stanford employees in lying to </w:t>
      </w:r>
      <w:r>
        <w:rPr>
          <w:rFonts w:ascii="Times New Roman" w:hAnsi="Times New Roman"/>
          <w:spacing w:val="0"/>
          <w:sz w:val="24"/>
          <w:szCs w:val="24"/>
        </w:rPr>
        <w:t>FEDERAL AGENTS</w:t>
      </w:r>
      <w:r w:rsidRPr="005C7452">
        <w:rPr>
          <w:rFonts w:ascii="Times New Roman" w:hAnsi="Times New Roman"/>
          <w:spacing w:val="0"/>
          <w:sz w:val="24"/>
          <w:szCs w:val="24"/>
        </w:rPr>
        <w:t xml:space="preserve"> investigating the Ponzi in a meeting in a Miami Airport Hanger.  </w:t>
      </w:r>
      <w:r w:rsidRPr="005C7452">
        <w:rPr>
          <w:rFonts w:ascii="Times New Roman" w:hAnsi="Times New Roman"/>
          <w:b/>
          <w:spacing w:val="0"/>
          <w:sz w:val="24"/>
          <w:szCs w:val="24"/>
        </w:rPr>
        <w:t>Sjoblom was an SEC Enforcement Official Prior to Joining Proskauer</w:t>
      </w:r>
      <w:r w:rsidR="00D11F0A">
        <w:rPr>
          <w:rFonts w:ascii="Times New Roman" w:hAnsi="Times New Roman"/>
          <w:b/>
          <w:spacing w:val="0"/>
          <w:sz w:val="24"/>
          <w:szCs w:val="24"/>
        </w:rPr>
        <w:t>, again watch as the Revolving Door Spins to AID &amp; ABET the crimes and then to COVER-UP</w:t>
      </w:r>
      <w:r w:rsidRPr="005C7452">
        <w:rPr>
          <w:rFonts w:ascii="Times New Roman" w:hAnsi="Times New Roman"/>
          <w:b/>
          <w:spacing w:val="0"/>
          <w:sz w:val="24"/>
          <w:szCs w:val="24"/>
        </w:rPr>
        <w:t>.</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 </w:t>
      </w:r>
      <w:r w:rsidRPr="0024584D">
        <w:rPr>
          <w:rFonts w:ascii="Times New Roman" w:hAnsi="Times New Roman"/>
          <w:spacing w:val="0"/>
          <w:sz w:val="24"/>
          <w:szCs w:val="24"/>
        </w:rPr>
        <w:t>Global Class Action</w:t>
      </w:r>
      <w:r>
        <w:rPr>
          <w:rFonts w:ascii="Times New Roman" w:hAnsi="Times New Roman"/>
          <w:spacing w:val="0"/>
          <w:sz w:val="24"/>
          <w:szCs w:val="24"/>
        </w:rPr>
        <w:t xml:space="preserve"> lawsuit </w:t>
      </w:r>
      <w:proofErr w:type="gramStart"/>
      <w:r>
        <w:rPr>
          <w:rFonts w:ascii="Times New Roman" w:hAnsi="Times New Roman"/>
          <w:spacing w:val="0"/>
          <w:sz w:val="24"/>
          <w:szCs w:val="24"/>
        </w:rPr>
        <w:t>was filed</w:t>
      </w:r>
      <w:proofErr w:type="gramEnd"/>
      <w:r>
        <w:rPr>
          <w:rFonts w:ascii="Times New Roman" w:hAnsi="Times New Roman"/>
          <w:spacing w:val="0"/>
          <w:sz w:val="24"/>
          <w:szCs w:val="24"/>
        </w:rPr>
        <w:t xml:space="preserve"> against Proskauer for the entire damages resulting from the Stanford Ponzi.</w:t>
      </w:r>
    </w:p>
    <w:p w:rsidR="00A64C51" w:rsidRDefault="00A64C51" w:rsidP="00313E71">
      <w:pPr>
        <w:pStyle w:val="BodyText"/>
        <w:numPr>
          <w:ilvl w:val="0"/>
          <w:numId w:val="11"/>
        </w:numPr>
        <w:ind w:left="360"/>
        <w:jc w:val="left"/>
        <w:rPr>
          <w:rFonts w:ascii="Times New Roman" w:hAnsi="Times New Roman"/>
          <w:spacing w:val="0"/>
          <w:sz w:val="24"/>
          <w:szCs w:val="24"/>
        </w:rPr>
      </w:pPr>
      <w:r w:rsidRPr="005C7452">
        <w:rPr>
          <w:rFonts w:ascii="Times New Roman" w:hAnsi="Times New Roman"/>
          <w:spacing w:val="0"/>
          <w:sz w:val="24"/>
          <w:szCs w:val="24"/>
        </w:rPr>
        <w:t xml:space="preserve">August 31, 2009 </w:t>
      </w:r>
      <w:r>
        <w:rPr>
          <w:rFonts w:ascii="Times New Roman" w:hAnsi="Times New Roman"/>
          <w:spacing w:val="0"/>
          <w:sz w:val="24"/>
          <w:szCs w:val="24"/>
        </w:rPr>
        <w:t>“</w:t>
      </w:r>
      <w:r w:rsidRPr="005C7452">
        <w:rPr>
          <w:rFonts w:ascii="Times New Roman" w:hAnsi="Times New Roman"/>
          <w:spacing w:val="0"/>
          <w:sz w:val="24"/>
          <w:szCs w:val="24"/>
        </w:rPr>
        <w:t>Proskauer Targeted in Class Action Over Handling of Stanford Financial</w:t>
      </w:r>
      <w:r>
        <w:rPr>
          <w:rFonts w:ascii="Times New Roman" w:hAnsi="Times New Roman"/>
          <w:spacing w:val="0"/>
          <w:sz w:val="24"/>
          <w:szCs w:val="24"/>
        </w:rPr>
        <w:t>”</w:t>
      </w:r>
      <w:r w:rsidRPr="005C7452">
        <w:rPr>
          <w:rFonts w:ascii="Times New Roman" w:hAnsi="Times New Roman"/>
          <w:spacing w:val="0"/>
          <w:sz w:val="24"/>
          <w:szCs w:val="24"/>
        </w:rPr>
        <w:t xml:space="preserve"> by Leigh Jones @ The National Law Journal</w:t>
      </w:r>
    </w:p>
    <w:p w:rsidR="00A64C51" w:rsidRDefault="00A64C51" w:rsidP="00A64C51">
      <w:pPr>
        <w:pStyle w:val="BodyText"/>
        <w:ind w:firstLine="720"/>
        <w:jc w:val="left"/>
        <w:rPr>
          <w:rFonts w:ascii="Times New Roman" w:hAnsi="Times New Roman"/>
          <w:spacing w:val="0"/>
          <w:sz w:val="24"/>
          <w:szCs w:val="24"/>
        </w:rPr>
      </w:pPr>
      <w:hyperlink r:id="rId36" w:history="1">
        <w:r w:rsidRPr="009E25BE">
          <w:rPr>
            <w:rStyle w:val="Hyperlink"/>
            <w:rFonts w:ascii="Times New Roman" w:hAnsi="Times New Roman"/>
            <w:spacing w:val="0"/>
            <w:szCs w:val="24"/>
          </w:rPr>
          <w:t>http://www.law.com/jsp/article.jsp?id=1202433436276&amp;rss=newswire</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List containing filed legal actions in the Stanford Ponzi, which includes legal actions against Proskauer by Injured Investors and Stanford Employees.</w:t>
      </w:r>
    </w:p>
    <w:p w:rsidR="00A64C51" w:rsidRDefault="00A64C51" w:rsidP="00A64C51">
      <w:pPr>
        <w:pStyle w:val="BodyText"/>
        <w:ind w:left="720"/>
        <w:jc w:val="left"/>
        <w:rPr>
          <w:rFonts w:ascii="Times New Roman" w:hAnsi="Times New Roman"/>
          <w:spacing w:val="0"/>
          <w:sz w:val="24"/>
          <w:szCs w:val="24"/>
        </w:rPr>
      </w:pPr>
      <w:hyperlink r:id="rId37" w:history="1">
        <w:r w:rsidRPr="009E25BE">
          <w:rPr>
            <w:rStyle w:val="Hyperlink"/>
            <w:rFonts w:ascii="Times New Roman" w:hAnsi="Times New Roman"/>
            <w:spacing w:val="0"/>
            <w:szCs w:val="24"/>
          </w:rPr>
          <w:t>http://74.125.47.132/search?q=cache:zDFm5gEXCbYJ:www.oakbridgeins.com/clients/blog/stanfordlist.doc+Troice+v.+Proskauer+Rose&amp;cd=1&amp;hl=en&amp;ct=clnk&amp;gl=us</w:t>
        </w:r>
      </w:hyperlink>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August 27, </w:t>
      </w:r>
      <w:r w:rsidRPr="005C7452">
        <w:rPr>
          <w:rFonts w:ascii="Times New Roman" w:hAnsi="Times New Roman"/>
          <w:caps/>
          <w:spacing w:val="0"/>
          <w:sz w:val="24"/>
          <w:szCs w:val="24"/>
        </w:rPr>
        <w:t xml:space="preserve">2009 </w:t>
      </w:r>
      <w:r w:rsidRPr="005C7452">
        <w:rPr>
          <w:rFonts w:ascii="Times New Roman" w:hAnsi="Times New Roman"/>
          <w:b/>
          <w:caps/>
          <w:spacing w:val="0"/>
          <w:sz w:val="24"/>
          <w:szCs w:val="24"/>
        </w:rPr>
        <w:t xml:space="preserve">“Proskauer Rose, LLP; Thomas V. </w:t>
      </w:r>
      <w:proofErr w:type="spellStart"/>
      <w:r w:rsidRPr="005C7452">
        <w:rPr>
          <w:rFonts w:ascii="Times New Roman" w:hAnsi="Times New Roman"/>
          <w:b/>
          <w:caps/>
          <w:spacing w:val="0"/>
          <w:sz w:val="24"/>
          <w:szCs w:val="24"/>
        </w:rPr>
        <w:t>Sjoblum</w:t>
      </w:r>
      <w:proofErr w:type="spellEnd"/>
      <w:r w:rsidRPr="005C7452">
        <w:rPr>
          <w:rFonts w:ascii="Times New Roman" w:hAnsi="Times New Roman"/>
          <w:b/>
          <w:caps/>
          <w:spacing w:val="0"/>
          <w:sz w:val="24"/>
          <w:szCs w:val="24"/>
        </w:rPr>
        <w:t xml:space="preserve"> [</w:t>
      </w:r>
      <w:r w:rsidR="00D11F0A">
        <w:rPr>
          <w:rFonts w:ascii="Times New Roman" w:hAnsi="Times New Roman"/>
          <w:b/>
          <w:caps/>
          <w:spacing w:val="0"/>
          <w:sz w:val="24"/>
          <w:szCs w:val="24"/>
        </w:rPr>
        <w:t>SIC</w:t>
      </w:r>
      <w:r w:rsidRPr="005C7452">
        <w:rPr>
          <w:rFonts w:ascii="Times New Roman" w:hAnsi="Times New Roman"/>
          <w:b/>
          <w:caps/>
          <w:spacing w:val="0"/>
          <w:sz w:val="24"/>
          <w:szCs w:val="24"/>
        </w:rPr>
        <w:t xml:space="preserve"> Sjoblom]/ Samuel </w:t>
      </w:r>
      <w:proofErr w:type="spellStart"/>
      <w:r w:rsidRPr="005C7452">
        <w:rPr>
          <w:rFonts w:ascii="Times New Roman" w:hAnsi="Times New Roman"/>
          <w:b/>
          <w:caps/>
          <w:spacing w:val="0"/>
          <w:sz w:val="24"/>
          <w:szCs w:val="24"/>
        </w:rPr>
        <w:t>Troice</w:t>
      </w:r>
      <w:proofErr w:type="spellEnd"/>
      <w:r w:rsidRPr="005C7452">
        <w:rPr>
          <w:rFonts w:ascii="Times New Roman" w:hAnsi="Times New Roman"/>
          <w:b/>
          <w:caps/>
          <w:spacing w:val="0"/>
          <w:sz w:val="24"/>
          <w:szCs w:val="24"/>
        </w:rPr>
        <w:t xml:space="preserve">; </w:t>
      </w:r>
      <w:proofErr w:type="spellStart"/>
      <w:r w:rsidRPr="005C7452">
        <w:rPr>
          <w:rFonts w:ascii="Times New Roman" w:hAnsi="Times New Roman"/>
          <w:b/>
          <w:caps/>
          <w:spacing w:val="0"/>
          <w:sz w:val="24"/>
          <w:szCs w:val="24"/>
        </w:rPr>
        <w:t>Horacio</w:t>
      </w:r>
      <w:proofErr w:type="spellEnd"/>
      <w:r w:rsidRPr="005C7452">
        <w:rPr>
          <w:rFonts w:ascii="Times New Roman" w:hAnsi="Times New Roman"/>
          <w:b/>
          <w:caps/>
          <w:spacing w:val="0"/>
          <w:sz w:val="24"/>
          <w:szCs w:val="24"/>
        </w:rPr>
        <w:t xml:space="preserve"> Mendez; Annalisa Mendez; </w:t>
      </w:r>
      <w:proofErr w:type="spellStart"/>
      <w:r w:rsidRPr="005C7452">
        <w:rPr>
          <w:rFonts w:ascii="Times New Roman" w:hAnsi="Times New Roman"/>
          <w:b/>
          <w:caps/>
          <w:spacing w:val="0"/>
          <w:sz w:val="24"/>
          <w:szCs w:val="24"/>
        </w:rPr>
        <w:t>Punga</w:t>
      </w:r>
      <w:proofErr w:type="spellEnd"/>
      <w:r w:rsidRPr="005C7452">
        <w:rPr>
          <w:rFonts w:ascii="Times New Roman" w:hAnsi="Times New Roman"/>
          <w:b/>
          <w:caps/>
          <w:spacing w:val="0"/>
          <w:sz w:val="24"/>
          <w:szCs w:val="24"/>
        </w:rPr>
        <w:t xml:space="preserve"> </w:t>
      </w:r>
      <w:proofErr w:type="spellStart"/>
      <w:r w:rsidRPr="005C7452">
        <w:rPr>
          <w:rFonts w:ascii="Times New Roman" w:hAnsi="Times New Roman"/>
          <w:b/>
          <w:caps/>
          <w:spacing w:val="0"/>
          <w:sz w:val="24"/>
          <w:szCs w:val="24"/>
        </w:rPr>
        <w:t>Punga</w:t>
      </w:r>
      <w:proofErr w:type="spellEnd"/>
      <w:r w:rsidRPr="005C7452">
        <w:rPr>
          <w:rFonts w:ascii="Times New Roman" w:hAnsi="Times New Roman"/>
          <w:b/>
          <w:caps/>
          <w:spacing w:val="0"/>
          <w:sz w:val="24"/>
          <w:szCs w:val="24"/>
        </w:rPr>
        <w:t xml:space="preserve"> Financial, Ltd., on behalf of all investors who purchased or held Certificates of Deposit or otherwise maintained accounts with Stanford International Bank as of February 2009.”</w:t>
      </w:r>
    </w:p>
    <w:p w:rsidR="00A64C51" w:rsidRDefault="00A64C51" w:rsidP="00A64C51">
      <w:pPr>
        <w:pStyle w:val="BodyText"/>
        <w:ind w:firstLine="720"/>
        <w:jc w:val="left"/>
        <w:rPr>
          <w:rFonts w:ascii="Times New Roman" w:hAnsi="Times New Roman"/>
          <w:spacing w:val="0"/>
          <w:sz w:val="24"/>
          <w:szCs w:val="24"/>
        </w:rPr>
      </w:pPr>
      <w:hyperlink r:id="rId38" w:history="1">
        <w:r w:rsidRPr="009E25BE">
          <w:rPr>
            <w:rStyle w:val="Hyperlink"/>
            <w:rFonts w:ascii="Times New Roman" w:hAnsi="Times New Roman"/>
            <w:spacing w:val="0"/>
            <w:szCs w:val="24"/>
          </w:rPr>
          <w:t>http://www.oakbridgeins.com/clients/blog/troice.pdf</w:t>
        </w:r>
      </w:hyperlink>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r>
        <w:rPr>
          <w:rFonts w:ascii="Times New Roman" w:hAnsi="Times New Roman"/>
          <w:spacing w:val="0"/>
          <w:sz w:val="24"/>
          <w:szCs w:val="24"/>
        </w:rPr>
        <w:t>Legal action also filed against Proskauer and Sjoblom by Laura Pendergest Holt, one of the Stanford officers arrested by the FBI in the Stanford Ponzi</w:t>
      </w:r>
      <w:r>
        <w:rPr>
          <w:rStyle w:val="FootnoteReference"/>
          <w:rFonts w:ascii="Times New Roman" w:hAnsi="Times New Roman"/>
          <w:spacing w:val="0"/>
          <w:sz w:val="24"/>
          <w:szCs w:val="24"/>
        </w:rPr>
        <w:footnoteReference w:id="28"/>
      </w:r>
      <w:r>
        <w:rPr>
          <w:rFonts w:ascii="Times New Roman" w:hAnsi="Times New Roman"/>
          <w:spacing w:val="0"/>
          <w:sz w:val="24"/>
          <w:szCs w:val="24"/>
        </w:rPr>
        <w:t>.</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lastRenderedPageBreak/>
        <w:t xml:space="preserve">March 27, 2009 </w:t>
      </w:r>
      <w:r w:rsidRPr="00983B9D">
        <w:rPr>
          <w:rFonts w:ascii="Times New Roman" w:hAnsi="Times New Roman"/>
          <w:spacing w:val="0"/>
          <w:sz w:val="24"/>
          <w:szCs w:val="24"/>
        </w:rPr>
        <w:t>Thomas V. Sjoblom and Proskauer Rose, LLP/ Laura Pendergest-Holt</w:t>
      </w:r>
    </w:p>
    <w:p w:rsidR="00A64C51" w:rsidRDefault="00A64C51" w:rsidP="00A64C51">
      <w:pPr>
        <w:pStyle w:val="BodyText"/>
        <w:ind w:firstLine="720"/>
        <w:jc w:val="left"/>
        <w:rPr>
          <w:rFonts w:ascii="Times New Roman" w:hAnsi="Times New Roman"/>
          <w:spacing w:val="0"/>
          <w:sz w:val="24"/>
          <w:szCs w:val="24"/>
        </w:rPr>
      </w:pPr>
      <w:hyperlink r:id="rId39" w:history="1">
        <w:r w:rsidRPr="009E25BE">
          <w:rPr>
            <w:rStyle w:val="Hyperlink"/>
            <w:rFonts w:ascii="Times New Roman" w:hAnsi="Times New Roman"/>
            <w:spacing w:val="0"/>
            <w:szCs w:val="24"/>
          </w:rPr>
          <w:t>http://amlawdaily.typepad.com/sjoblom.pdf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rPr>
          <w:rFonts w:ascii="Times New Roman" w:hAnsi="Times New Roman"/>
          <w:spacing w:val="0"/>
          <w:sz w:val="24"/>
          <w:szCs w:val="24"/>
        </w:rPr>
      </w:pPr>
      <w:r>
        <w:rPr>
          <w:rFonts w:ascii="Times New Roman" w:hAnsi="Times New Roman"/>
          <w:spacing w:val="0"/>
          <w:sz w:val="24"/>
          <w:szCs w:val="24"/>
        </w:rPr>
        <w:t xml:space="preserve">February 19, 2009 “Charges </w:t>
      </w:r>
      <w:proofErr w:type="gramStart"/>
      <w:r>
        <w:rPr>
          <w:rFonts w:ascii="Times New Roman" w:hAnsi="Times New Roman"/>
          <w:spacing w:val="0"/>
          <w:sz w:val="24"/>
          <w:szCs w:val="24"/>
        </w:rPr>
        <w:t>Against</w:t>
      </w:r>
      <w:proofErr w:type="gramEnd"/>
      <w:r>
        <w:rPr>
          <w:rFonts w:ascii="Times New Roman" w:hAnsi="Times New Roman"/>
          <w:spacing w:val="0"/>
          <w:sz w:val="24"/>
          <w:szCs w:val="24"/>
        </w:rPr>
        <w:t xml:space="preserve"> Stanford a Long Time Coming, Offshore Banking Experts Say Accused Financier Under Federal Drug Investigation” </w:t>
      </w:r>
      <w:r w:rsidRPr="00016D78">
        <w:rPr>
          <w:rFonts w:ascii="Times New Roman" w:hAnsi="Times New Roman"/>
          <w:spacing w:val="0"/>
          <w:sz w:val="24"/>
          <w:szCs w:val="24"/>
        </w:rPr>
        <w:t xml:space="preserve">ABC News </w:t>
      </w:r>
      <w:r>
        <w:rPr>
          <w:rFonts w:ascii="Times New Roman" w:hAnsi="Times New Roman"/>
          <w:spacing w:val="0"/>
          <w:sz w:val="24"/>
          <w:szCs w:val="24"/>
        </w:rPr>
        <w:t>by Justin Rood and Brian Ross.</w:t>
      </w:r>
    </w:p>
    <w:p w:rsidR="00A64C51" w:rsidRDefault="00A64C51" w:rsidP="00A64C51">
      <w:pPr>
        <w:pStyle w:val="BodyText"/>
        <w:ind w:left="720"/>
        <w:rPr>
          <w:rFonts w:ascii="Times New Roman" w:hAnsi="Times New Roman"/>
          <w:spacing w:val="0"/>
          <w:sz w:val="24"/>
          <w:szCs w:val="24"/>
        </w:rPr>
      </w:pPr>
      <w:hyperlink r:id="rId40" w:history="1">
        <w:r w:rsidRPr="004D5A69">
          <w:rPr>
            <w:rStyle w:val="Hyperlink"/>
            <w:rFonts w:ascii="Times New Roman" w:hAnsi="Times New Roman"/>
            <w:spacing w:val="0"/>
            <w:szCs w:val="24"/>
          </w:rPr>
          <w:t>http://abcnews.go.com/Blotter/story?id=6907429&amp;page=1</w:t>
        </w:r>
      </w:hyperlink>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Note that Stanford is also under ongoing investigation by the FBI for involvement with leading International Criminal Cartels and where it </w:t>
      </w:r>
      <w:proofErr w:type="gramStart"/>
      <w:r>
        <w:rPr>
          <w:rFonts w:ascii="Times New Roman" w:hAnsi="Times New Roman"/>
          <w:spacing w:val="0"/>
          <w:sz w:val="24"/>
          <w:szCs w:val="24"/>
        </w:rPr>
        <w:t>has been reported</w:t>
      </w:r>
      <w:proofErr w:type="gramEnd"/>
      <w:r>
        <w:rPr>
          <w:rFonts w:ascii="Times New Roman" w:hAnsi="Times New Roman"/>
          <w:spacing w:val="0"/>
          <w:sz w:val="24"/>
          <w:szCs w:val="24"/>
        </w:rPr>
        <w:t xml:space="preserve"> that the FBI has been conducting a long-standing investigation of this connection.</w:t>
      </w:r>
    </w:p>
    <w:p w:rsidR="00A64C51" w:rsidRDefault="00A64C51" w:rsidP="00313E71">
      <w:pPr>
        <w:pStyle w:val="BodyText"/>
        <w:numPr>
          <w:ilvl w:val="0"/>
          <w:numId w:val="11"/>
        </w:numPr>
        <w:ind w:left="360"/>
        <w:rPr>
          <w:rFonts w:ascii="Times New Roman" w:hAnsi="Times New Roman"/>
          <w:spacing w:val="0"/>
          <w:sz w:val="24"/>
          <w:szCs w:val="24"/>
        </w:rPr>
      </w:pPr>
      <w:r>
        <w:rPr>
          <w:rFonts w:ascii="Times New Roman" w:hAnsi="Times New Roman"/>
          <w:spacing w:val="0"/>
          <w:sz w:val="24"/>
          <w:szCs w:val="24"/>
        </w:rPr>
        <w:t>James Davis, a key figure also arrested by the FBI in Stanford and Allen Stanford’s longtime friend and second in command, copped a plea deal whereby he pointed to Proskauer and Sjoblom as directly involved, leading to further civil actions by Injured Investors against Proskauer.</w:t>
      </w:r>
    </w:p>
    <w:p w:rsidR="00A64C51" w:rsidRDefault="00A64C51" w:rsidP="00A64C51">
      <w:pPr>
        <w:pStyle w:val="BodyText"/>
        <w:ind w:left="720"/>
        <w:rPr>
          <w:rFonts w:ascii="Times New Roman" w:hAnsi="Times New Roman"/>
          <w:spacing w:val="0"/>
          <w:sz w:val="24"/>
          <w:szCs w:val="24"/>
        </w:rPr>
      </w:pPr>
      <w:r w:rsidRPr="0053254B">
        <w:rPr>
          <w:rFonts w:ascii="Times New Roman" w:hAnsi="Times New Roman"/>
          <w:spacing w:val="0"/>
          <w:sz w:val="24"/>
          <w:szCs w:val="24"/>
        </w:rPr>
        <w:t xml:space="preserve">August 27, 2009, </w:t>
      </w:r>
      <w:r>
        <w:rPr>
          <w:rFonts w:ascii="Times New Roman" w:hAnsi="Times New Roman"/>
          <w:spacing w:val="0"/>
          <w:sz w:val="24"/>
          <w:szCs w:val="24"/>
        </w:rPr>
        <w:t>“</w:t>
      </w:r>
      <w:r w:rsidRPr="0053254B">
        <w:rPr>
          <w:rFonts w:ascii="Times New Roman" w:hAnsi="Times New Roman"/>
          <w:spacing w:val="0"/>
          <w:sz w:val="24"/>
          <w:szCs w:val="24"/>
        </w:rPr>
        <w:t>The Stanford Affair: Another Bad Day for Proskauer’s Tom Sjoblom</w:t>
      </w:r>
      <w:r>
        <w:rPr>
          <w:rFonts w:ascii="Times New Roman" w:hAnsi="Times New Roman"/>
          <w:spacing w:val="0"/>
          <w:sz w:val="24"/>
          <w:szCs w:val="24"/>
        </w:rPr>
        <w:t xml:space="preserve">” Wall Street Journal Legal Blog by Amir </w:t>
      </w:r>
      <w:proofErr w:type="spellStart"/>
      <w:r>
        <w:rPr>
          <w:rFonts w:ascii="Times New Roman" w:hAnsi="Times New Roman"/>
          <w:spacing w:val="0"/>
          <w:sz w:val="24"/>
          <w:szCs w:val="24"/>
        </w:rPr>
        <w:t>Efrati</w:t>
      </w:r>
      <w:proofErr w:type="spellEnd"/>
      <w:r>
        <w:rPr>
          <w:rFonts w:ascii="Times New Roman" w:hAnsi="Times New Roman"/>
          <w:spacing w:val="0"/>
          <w:sz w:val="24"/>
          <w:szCs w:val="24"/>
        </w:rPr>
        <w:t>.</w:t>
      </w:r>
    </w:p>
    <w:p w:rsidR="00A64C51" w:rsidRDefault="00A64C51" w:rsidP="00A64C51">
      <w:pPr>
        <w:pStyle w:val="BodyText"/>
        <w:ind w:left="720"/>
        <w:rPr>
          <w:rFonts w:ascii="Times New Roman" w:hAnsi="Times New Roman"/>
          <w:spacing w:val="0"/>
          <w:sz w:val="24"/>
          <w:szCs w:val="24"/>
        </w:rPr>
      </w:pPr>
      <w:hyperlink r:id="rId41" w:history="1">
        <w:r w:rsidRPr="004D5A69">
          <w:rPr>
            <w:rStyle w:val="Hyperlink"/>
            <w:rFonts w:ascii="Times New Roman" w:hAnsi="Times New Roman"/>
            <w:spacing w:val="0"/>
            <w:szCs w:val="24"/>
          </w:rPr>
          <w:t>http://blogs.wsj.com/law/2009/08/27/the-stanford-affair-another-bad-day-for-proskauers-tom-sjoblom/tab/article</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More information Regarding the Stanford, Proskauer and Iviewit correlations can be found at all of the following </w:t>
      </w:r>
      <w:proofErr w:type="gramStart"/>
      <w:r>
        <w:rPr>
          <w:rFonts w:ascii="Times New Roman" w:hAnsi="Times New Roman"/>
          <w:spacing w:val="0"/>
          <w:sz w:val="24"/>
          <w:szCs w:val="24"/>
        </w:rPr>
        <w:t>URL’s</w:t>
      </w:r>
      <w:proofErr w:type="gramEnd"/>
      <w:r>
        <w:rPr>
          <w:rFonts w:ascii="Times New Roman" w:hAnsi="Times New Roman"/>
          <w:spacing w:val="0"/>
          <w:sz w:val="24"/>
          <w:szCs w:val="24"/>
        </w:rPr>
        <w:t>, hereby incorporated in entirety by reference herein:</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February 25, 2009 Eliot Bernstein Petition to the US District Court for the Northern District of Texas in the SEC v Stanford lawsuits DOCKETS NO: 3:09-cv-00298-N, 3:09-cv-00298-L and 1:09-mc-00002-JAD titled </w:t>
      </w:r>
      <w:r w:rsidRPr="005C7452">
        <w:rPr>
          <w:rFonts w:ascii="Times New Roman" w:hAnsi="Times New Roman"/>
          <w:b/>
          <w:spacing w:val="0"/>
          <w:sz w:val="24"/>
          <w:szCs w:val="24"/>
        </w:rPr>
        <w:t xml:space="preserve">“IN THE MATTER OF THE APPLICATION AND PETITION-COMPLAINT OF ELIOT BERNSTEIN TO INTERVENE AND/OR JOIN AS A PLAINTIFF IN THE WITHIN ACTION BOTH INDIVIDUALLY AND AS TRUSTEE ON BEHALF OF JOSHUA </w:t>
      </w:r>
      <w:proofErr w:type="spellStart"/>
      <w:r w:rsidRPr="005C7452">
        <w:rPr>
          <w:rFonts w:ascii="Times New Roman" w:hAnsi="Times New Roman"/>
          <w:b/>
          <w:spacing w:val="0"/>
          <w:sz w:val="24"/>
          <w:szCs w:val="24"/>
        </w:rPr>
        <w:t>ENNIO</w:t>
      </w:r>
      <w:proofErr w:type="spellEnd"/>
      <w:r w:rsidRPr="005C7452">
        <w:rPr>
          <w:rFonts w:ascii="Times New Roman" w:hAnsi="Times New Roman"/>
          <w:b/>
          <w:spacing w:val="0"/>
          <w:sz w:val="24"/>
          <w:szCs w:val="24"/>
        </w:rPr>
        <w:t xml:space="preserve"> </w:t>
      </w:r>
      <w:proofErr w:type="spellStart"/>
      <w:r w:rsidRPr="005C7452">
        <w:rPr>
          <w:rFonts w:ascii="Times New Roman" w:hAnsi="Times New Roman"/>
          <w:b/>
          <w:spacing w:val="0"/>
          <w:sz w:val="24"/>
          <w:szCs w:val="24"/>
        </w:rPr>
        <w:t>ZANDER</w:t>
      </w:r>
      <w:proofErr w:type="spellEnd"/>
      <w:r w:rsidRPr="005C7452">
        <w:rPr>
          <w:rFonts w:ascii="Times New Roman" w:hAnsi="Times New Roman"/>
          <w:b/>
          <w:spacing w:val="0"/>
          <w:sz w:val="24"/>
          <w:szCs w:val="24"/>
        </w:rPr>
        <w:t xml:space="preserve"> BERNSTEIN IRREVOCABLE TRUST, JACOB NOAH </w:t>
      </w:r>
      <w:r w:rsidRPr="005C7452">
        <w:rPr>
          <w:rFonts w:ascii="Times New Roman" w:hAnsi="Times New Roman"/>
          <w:b/>
          <w:spacing w:val="0"/>
          <w:sz w:val="24"/>
          <w:szCs w:val="24"/>
        </w:rPr>
        <w:lastRenderedPageBreak/>
        <w:t>ARCHIE BERNSTEIN IRREVOCABLE TRUST &amp; DANIEL ELIJSHA ABE OTTOMO BERNSTEIN IRREVOCABLE TRUST”</w:t>
      </w:r>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42" w:history="1">
        <w:r w:rsidRPr="002011F7">
          <w:rPr>
            <w:rStyle w:val="Hyperlink"/>
            <w:rFonts w:ascii="Times New Roman" w:hAnsi="Times New Roman"/>
            <w:spacing w:val="0"/>
            <w:szCs w:val="24"/>
          </w:rPr>
          <w:t>http://iviewit.tv/CompanyDocs/United%20States%20District%20Court%20Southern%20District%20NY/20090225%20USDC%20Northern%20TX%20Filing%20RE%20SEC%20STANFORD%20l.pdf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sidRPr="005C7452">
        <w:rPr>
          <w:rFonts w:ascii="Times New Roman" w:hAnsi="Times New Roman"/>
          <w:spacing w:val="0"/>
          <w:sz w:val="24"/>
          <w:szCs w:val="24"/>
        </w:rPr>
        <w:t xml:space="preserve">March 02, 2009 </w:t>
      </w:r>
      <w:r>
        <w:rPr>
          <w:rFonts w:ascii="Times New Roman" w:hAnsi="Times New Roman"/>
          <w:spacing w:val="0"/>
          <w:sz w:val="24"/>
          <w:szCs w:val="24"/>
        </w:rPr>
        <w:t>“</w:t>
      </w:r>
      <w:r w:rsidRPr="005C7452">
        <w:rPr>
          <w:rFonts w:ascii="Times New Roman" w:hAnsi="Times New Roman"/>
          <w:b/>
          <w:spacing w:val="0"/>
          <w:sz w:val="24"/>
          <w:szCs w:val="24"/>
        </w:rPr>
        <w:t>EMERGENCY MOTION TO INVESTIGATE PROSKAUER ROSE DEFENDANTS INVOLVEMENT IN THE ALLEN STANFORD FINANCIAL, THE BERNARD MADOFF AND THE MARC DRIER FRAUD SCANDALS.  REMOVE PROSKAUER FROM SELF REPRESENTATION IN THESE MATTERS UNTIL SUCH TIME THAT THE FBI REMOVES THEM FROM THE ONGOING INVESTIGATIONS INTO THE STANFORD FINANCIAL FRAUD</w:t>
      </w:r>
      <w:r>
        <w:rPr>
          <w:rFonts w:ascii="Times New Roman" w:hAnsi="Times New Roman"/>
          <w:spacing w:val="0"/>
          <w:sz w:val="24"/>
          <w:szCs w:val="24"/>
        </w:rPr>
        <w:t>”</w:t>
      </w:r>
    </w:p>
    <w:p w:rsidR="00A64C51" w:rsidRDefault="00A64C51" w:rsidP="00A64C51">
      <w:pPr>
        <w:pStyle w:val="BodyText"/>
        <w:ind w:left="720"/>
        <w:jc w:val="left"/>
        <w:rPr>
          <w:rFonts w:ascii="Times New Roman" w:hAnsi="Times New Roman"/>
          <w:spacing w:val="0"/>
          <w:sz w:val="24"/>
          <w:szCs w:val="24"/>
        </w:rPr>
      </w:pPr>
      <w:hyperlink r:id="rId43" w:history="1">
        <w:r w:rsidRPr="009E25BE">
          <w:rPr>
            <w:rStyle w:val="Hyperlink"/>
            <w:rFonts w:ascii="Times New Roman" w:hAnsi="Times New Roman"/>
            <w:spacing w:val="0"/>
            <w:szCs w:val="24"/>
          </w:rPr>
          <w:t>http://iviewit.tv/CompanyDocs/United%20States%20District%20Court%20Southern%20District%20NY/20090302%20FINAL%20Emergency%20Motion%20Re%20Proskauer%20Stanford%20Madoff%20Dreier%20Scandals4017.pdf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August 21, 2009 –</w:t>
      </w:r>
      <w:r w:rsidRPr="00BF1A6E">
        <w:rPr>
          <w:rFonts w:ascii="Times New Roman" w:hAnsi="Times New Roman"/>
          <w:spacing w:val="0"/>
          <w:sz w:val="24"/>
          <w:szCs w:val="24"/>
        </w:rPr>
        <w:t>08-4873-CV</w:t>
      </w:r>
      <w:r>
        <w:rPr>
          <w:rFonts w:ascii="Times New Roman" w:hAnsi="Times New Roman"/>
          <w:spacing w:val="0"/>
          <w:sz w:val="24"/>
          <w:szCs w:val="24"/>
        </w:rPr>
        <w:t xml:space="preserve"> </w:t>
      </w:r>
      <w:r w:rsidRPr="00BF1A6E">
        <w:rPr>
          <w:rFonts w:ascii="Times New Roman" w:hAnsi="Times New Roman"/>
          <w:spacing w:val="0"/>
          <w:sz w:val="24"/>
          <w:szCs w:val="24"/>
        </w:rPr>
        <w:t xml:space="preserve">United States Court of Appeal for the Second Circuit </w:t>
      </w:r>
      <w:r w:rsidRPr="005C7452">
        <w:rPr>
          <w:rFonts w:ascii="Times New Roman" w:hAnsi="Times New Roman"/>
          <w:caps/>
          <w:spacing w:val="0"/>
          <w:sz w:val="24"/>
          <w:szCs w:val="24"/>
        </w:rPr>
        <w:t>“</w:t>
      </w:r>
      <w:r w:rsidRPr="005C7452">
        <w:rPr>
          <w:rFonts w:ascii="Times New Roman" w:hAnsi="Times New Roman"/>
          <w:b/>
          <w:caps/>
          <w:spacing w:val="0"/>
          <w:sz w:val="24"/>
          <w:szCs w:val="24"/>
        </w:rPr>
        <w:t xml:space="preserve">Iviewit Motion to Compel US Second Circuit Court to Follow Law. Allen Stanford, Bernard Madoff, Marc S. Dreier links to Iviewit via Proskauer </w:t>
      </w:r>
      <w:proofErr w:type="gramStart"/>
      <w:r w:rsidRPr="005C7452">
        <w:rPr>
          <w:rFonts w:ascii="Times New Roman" w:hAnsi="Times New Roman"/>
          <w:b/>
          <w:caps/>
          <w:spacing w:val="0"/>
          <w:sz w:val="24"/>
          <w:szCs w:val="24"/>
        </w:rPr>
        <w:t>Rose and Foley</w:t>
      </w:r>
      <w:proofErr w:type="gramEnd"/>
      <w:r w:rsidRPr="005C7452">
        <w:rPr>
          <w:rFonts w:ascii="Times New Roman" w:hAnsi="Times New Roman"/>
          <w:b/>
          <w:caps/>
          <w:spacing w:val="0"/>
          <w:sz w:val="24"/>
          <w:szCs w:val="24"/>
        </w:rPr>
        <w:t xml:space="preserve"> and Lardner implicated in Trillion-Dollar Suit. Citizen Arrest of Judge Ralph Winter &amp; Clerk Catherine O’Hagan Wolfe.</w:t>
      </w:r>
      <w:r w:rsidRPr="005C7452">
        <w:rPr>
          <w:rFonts w:ascii="Times New Roman" w:hAnsi="Times New Roman"/>
          <w:caps/>
          <w:spacing w:val="0"/>
          <w:sz w:val="24"/>
          <w:szCs w:val="24"/>
        </w:rPr>
        <w:t>”</w:t>
      </w:r>
    </w:p>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Online Interactive Version @</w:t>
      </w:r>
    </w:p>
    <w:p w:rsidR="00A64C51" w:rsidRDefault="00A64C51" w:rsidP="00A64C51">
      <w:pPr>
        <w:pStyle w:val="BodyText"/>
        <w:ind w:firstLine="720"/>
        <w:jc w:val="left"/>
        <w:rPr>
          <w:rFonts w:ascii="Times New Roman" w:hAnsi="Times New Roman"/>
          <w:spacing w:val="0"/>
          <w:sz w:val="24"/>
          <w:szCs w:val="24"/>
        </w:rPr>
      </w:pPr>
      <w:hyperlink r:id="rId44" w:history="1">
        <w:r>
          <w:rPr>
            <w:rStyle w:val="Hyperlink"/>
            <w:rFonts w:ascii="Times New Roman" w:hAnsi="Times New Roman"/>
            <w:spacing w:val="0"/>
            <w:szCs w:val="24"/>
          </w:rPr>
          <w:t>http://iviewit.tv/wordpress/?p=78</w:t>
        </w:r>
      </w:hyperlink>
    </w:p>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Original Signed Filed Motion @</w:t>
      </w:r>
    </w:p>
    <w:p w:rsidR="00A64C51" w:rsidRDefault="00A64C51" w:rsidP="00A64C51">
      <w:pPr>
        <w:pStyle w:val="BodyText"/>
        <w:ind w:left="720"/>
        <w:jc w:val="left"/>
        <w:rPr>
          <w:rFonts w:ascii="Times New Roman" w:hAnsi="Times New Roman"/>
          <w:spacing w:val="0"/>
          <w:sz w:val="24"/>
          <w:szCs w:val="24"/>
        </w:rPr>
      </w:pPr>
      <w:hyperlink r:id="rId45" w:history="1">
        <w:r>
          <w:rPr>
            <w:rStyle w:val="Hyperlink"/>
            <w:rFonts w:ascii="Times New Roman" w:hAnsi="Times New Roman"/>
            <w:spacing w:val="0"/>
            <w:szCs w:val="24"/>
          </w:rPr>
          <w:t>http://iviewit.tv/CompanyDocs/United%20States%20District%20Court%20Southern%20District%20NY/20090908%20FINAL%20Emergency%20Motion%20to%20Compel%20SIGNED44948.</w:t>
        </w:r>
        <w:r w:rsidRPr="005C7452">
          <w:rPr>
            <w:rStyle w:val="Hyperlink"/>
          </w:rPr>
          <w:t>pdf</w:t>
        </w:r>
      </w:hyperlink>
      <w:r w:rsidRPr="005C7452">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sidRPr="005C7452">
        <w:rPr>
          <w:rFonts w:ascii="Times New Roman" w:hAnsi="Times New Roman"/>
          <w:spacing w:val="0"/>
          <w:sz w:val="24"/>
          <w:szCs w:val="24"/>
        </w:rPr>
        <w:lastRenderedPageBreak/>
        <w:t>September 24, 2009 New York Senate Judiciary Committee Hearing</w:t>
      </w:r>
      <w:r>
        <w:rPr>
          <w:rFonts w:ascii="Times New Roman" w:hAnsi="Times New Roman"/>
          <w:spacing w:val="0"/>
          <w:sz w:val="24"/>
          <w:szCs w:val="24"/>
        </w:rPr>
        <w:t xml:space="preserve"> and</w:t>
      </w:r>
      <w:r w:rsidRPr="005C7452">
        <w:rPr>
          <w:rFonts w:ascii="Times New Roman" w:hAnsi="Times New Roman"/>
          <w:spacing w:val="0"/>
          <w:sz w:val="24"/>
          <w:szCs w:val="24"/>
        </w:rPr>
        <w:t xml:space="preserve"> Eliot Bernstein</w:t>
      </w:r>
      <w:r>
        <w:rPr>
          <w:rFonts w:ascii="Times New Roman" w:hAnsi="Times New Roman"/>
          <w:spacing w:val="0"/>
          <w:sz w:val="24"/>
          <w:szCs w:val="24"/>
        </w:rPr>
        <w:t>’s</w:t>
      </w:r>
      <w:r w:rsidRPr="005C7452">
        <w:rPr>
          <w:rFonts w:ascii="Times New Roman" w:hAnsi="Times New Roman"/>
          <w:spacing w:val="0"/>
          <w:sz w:val="24"/>
          <w:szCs w:val="24"/>
        </w:rPr>
        <w:t xml:space="preserve"> testimony before the Committee</w:t>
      </w:r>
      <w:r>
        <w:rPr>
          <w:rFonts w:ascii="Times New Roman" w:hAnsi="Times New Roman"/>
          <w:spacing w:val="0"/>
          <w:sz w:val="24"/>
          <w:szCs w:val="24"/>
        </w:rPr>
        <w:t xml:space="preserve">, </w:t>
      </w:r>
      <w:r w:rsidRPr="005C7452">
        <w:rPr>
          <w:rFonts w:ascii="Times New Roman" w:hAnsi="Times New Roman"/>
          <w:spacing w:val="0"/>
          <w:sz w:val="24"/>
          <w:szCs w:val="24"/>
        </w:rPr>
        <w:t>Bernstein</w:t>
      </w:r>
      <w:r>
        <w:rPr>
          <w:rFonts w:ascii="Times New Roman" w:hAnsi="Times New Roman"/>
          <w:spacing w:val="0"/>
          <w:sz w:val="24"/>
          <w:szCs w:val="24"/>
        </w:rPr>
        <w:t>’s</w:t>
      </w:r>
      <w:r w:rsidRPr="005C7452">
        <w:rPr>
          <w:rFonts w:ascii="Times New Roman" w:hAnsi="Times New Roman"/>
          <w:spacing w:val="0"/>
          <w:sz w:val="24"/>
          <w:szCs w:val="24"/>
        </w:rPr>
        <w:t xml:space="preserve"> testimony begin</w:t>
      </w:r>
      <w:r>
        <w:rPr>
          <w:rFonts w:ascii="Times New Roman" w:hAnsi="Times New Roman"/>
          <w:spacing w:val="0"/>
          <w:sz w:val="24"/>
          <w:szCs w:val="24"/>
        </w:rPr>
        <w:t>s</w:t>
      </w:r>
      <w:r w:rsidRPr="005C7452">
        <w:rPr>
          <w:rFonts w:ascii="Times New Roman" w:hAnsi="Times New Roman"/>
          <w:spacing w:val="0"/>
          <w:sz w:val="24"/>
          <w:szCs w:val="24"/>
        </w:rPr>
        <w:t xml:space="preserve"> at 3 Hours 38 Minutes</w:t>
      </w:r>
      <w:r>
        <w:rPr>
          <w:rFonts w:ascii="Times New Roman" w:hAnsi="Times New Roman"/>
          <w:spacing w:val="0"/>
          <w:sz w:val="24"/>
          <w:szCs w:val="24"/>
        </w:rPr>
        <w:t xml:space="preserve"> into the hearings.</w:t>
      </w:r>
    </w:p>
    <w:p w:rsidR="00A64C51" w:rsidRDefault="00A64C51" w:rsidP="00A64C51">
      <w:pPr>
        <w:pStyle w:val="BodyText"/>
        <w:ind w:left="720"/>
        <w:jc w:val="left"/>
        <w:rPr>
          <w:rFonts w:ascii="Times New Roman" w:hAnsi="Times New Roman"/>
          <w:spacing w:val="0"/>
          <w:sz w:val="24"/>
          <w:szCs w:val="24"/>
        </w:rPr>
      </w:pPr>
      <w:hyperlink r:id="rId46" w:history="1">
        <w:r w:rsidRPr="00A83777">
          <w:rPr>
            <w:rStyle w:val="Hyperlink"/>
            <w:rFonts w:ascii="Times New Roman" w:hAnsi="Times New Roman"/>
            <w:spacing w:val="0"/>
            <w:szCs w:val="24"/>
          </w:rPr>
          <w:t>http://www.youtube.com/watch?v=HR8OX8uuAbw&amp;feature=player_embedded</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b/>
          <w:spacing w:val="0"/>
          <w:sz w:val="24"/>
          <w:szCs w:val="24"/>
        </w:rPr>
      </w:pPr>
      <w:r>
        <w:rPr>
          <w:rFonts w:ascii="Times New Roman" w:hAnsi="Times New Roman"/>
          <w:spacing w:val="0"/>
          <w:sz w:val="24"/>
          <w:szCs w:val="24"/>
        </w:rPr>
        <w:t xml:space="preserve">October 05, 2009 – </w:t>
      </w:r>
      <w:r w:rsidRPr="005C7452">
        <w:rPr>
          <w:rFonts w:ascii="Times New Roman" w:hAnsi="Times New Roman"/>
          <w:caps/>
          <w:spacing w:val="0"/>
          <w:sz w:val="24"/>
          <w:szCs w:val="24"/>
        </w:rPr>
        <w:t>“</w:t>
      </w:r>
      <w:r w:rsidRPr="005C7452">
        <w:rPr>
          <w:rFonts w:ascii="Times New Roman" w:hAnsi="Times New Roman"/>
          <w:b/>
          <w:caps/>
          <w:spacing w:val="0"/>
          <w:sz w:val="24"/>
          <w:szCs w:val="24"/>
        </w:rPr>
        <w:t xml:space="preserve">Prepared Statement of Eliot I. Bernstein of Iviewit to New York Senate Judiciary Committee John L. Sampson Regarding Trillion Dollar Iviewit Federal Lawsuit Naming Proskauer Rose, Foley &amp; Lardner, IBM, Intel, </w:t>
      </w:r>
      <w:proofErr w:type="spellStart"/>
      <w:r w:rsidRPr="005C7452">
        <w:rPr>
          <w:rFonts w:ascii="Times New Roman" w:hAnsi="Times New Roman"/>
          <w:b/>
          <w:caps/>
          <w:spacing w:val="0"/>
          <w:sz w:val="24"/>
          <w:szCs w:val="24"/>
        </w:rPr>
        <w:t>SGI</w:t>
      </w:r>
      <w:proofErr w:type="spellEnd"/>
      <w:r w:rsidRPr="005C7452">
        <w:rPr>
          <w:rFonts w:ascii="Times New Roman" w:hAnsi="Times New Roman"/>
          <w:b/>
          <w:caps/>
          <w:spacing w:val="0"/>
          <w:sz w:val="24"/>
          <w:szCs w:val="24"/>
        </w:rPr>
        <w:t>, Lockheed and More”</w:t>
      </w:r>
    </w:p>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Online Interactive Version @</w:t>
      </w:r>
    </w:p>
    <w:p w:rsidR="00A64C51" w:rsidRDefault="00A64C51" w:rsidP="00A64C51">
      <w:pPr>
        <w:pStyle w:val="BodyText"/>
        <w:ind w:firstLine="720"/>
        <w:jc w:val="left"/>
        <w:rPr>
          <w:rFonts w:ascii="Times New Roman" w:hAnsi="Times New Roman"/>
          <w:b/>
          <w:spacing w:val="0"/>
          <w:sz w:val="24"/>
          <w:szCs w:val="24"/>
        </w:rPr>
      </w:pPr>
      <w:hyperlink r:id="rId47" w:history="1">
        <w:r w:rsidRPr="009E25BE">
          <w:rPr>
            <w:rStyle w:val="Hyperlink"/>
            <w:rFonts w:ascii="Times New Roman" w:hAnsi="Times New Roman"/>
            <w:spacing w:val="0"/>
            <w:szCs w:val="24"/>
          </w:rPr>
          <w:t>http://iviewit.tv/wordpress/?p=165</w:t>
        </w:r>
      </w:hyperlink>
      <w:r>
        <w:rPr>
          <w:rFonts w:ascii="Times New Roman" w:hAnsi="Times New Roman"/>
          <w:b/>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sidRPr="005C7452">
        <w:rPr>
          <w:rFonts w:ascii="Times New Roman" w:hAnsi="Times New Roman"/>
          <w:spacing w:val="0"/>
          <w:sz w:val="24"/>
          <w:szCs w:val="24"/>
        </w:rPr>
        <w:t>Filed Copy @</w:t>
      </w:r>
    </w:p>
    <w:p w:rsidR="00A64C51" w:rsidRDefault="00A64C51" w:rsidP="00A64C51">
      <w:pPr>
        <w:pStyle w:val="BodyText"/>
        <w:ind w:left="720"/>
        <w:jc w:val="left"/>
        <w:rPr>
          <w:rFonts w:ascii="Times New Roman" w:hAnsi="Times New Roman"/>
          <w:b/>
          <w:spacing w:val="0"/>
          <w:sz w:val="24"/>
          <w:szCs w:val="24"/>
        </w:rPr>
      </w:pPr>
      <w:hyperlink r:id="rId48" w:history="1">
        <w:r w:rsidRPr="009E25BE">
          <w:rPr>
            <w:rStyle w:val="Hyperlink"/>
            <w:rFonts w:ascii="Times New Roman" w:hAnsi="Times New Roman"/>
            <w:spacing w:val="0"/>
            <w:szCs w:val="24"/>
          </w:rPr>
          <w:t>http://iviewit.tv/CompanyDocs/United%20States%20District%20Court%20Southern%20District%20NY/20091005%20FINAL%20NY%20Judiciary%20Cover%20Letter%20for%20Prepared%20Statement%20to%20Committee%20John%20Sampson1897%20Signed.pdf</w:t>
        </w:r>
      </w:hyperlink>
      <w:r>
        <w:rPr>
          <w:rFonts w:ascii="Times New Roman" w:hAnsi="Times New Roman"/>
          <w:b/>
          <w:spacing w:val="0"/>
          <w:sz w:val="24"/>
          <w:szCs w:val="24"/>
        </w:rPr>
        <w:t xml:space="preserve"> </w:t>
      </w:r>
    </w:p>
    <w:p w:rsidR="00A64C51" w:rsidRDefault="00A64C51" w:rsidP="00A64C51">
      <w:pPr>
        <w:pStyle w:val="BodyText"/>
        <w:ind w:left="720"/>
        <w:jc w:val="left"/>
        <w:rPr>
          <w:rFonts w:ascii="Times New Roman" w:hAnsi="Times New Roman"/>
          <w:b/>
          <w:spacing w:val="0"/>
          <w:sz w:val="24"/>
          <w:szCs w:val="24"/>
        </w:rPr>
      </w:pPr>
      <w:r w:rsidRPr="00DB051E">
        <w:rPr>
          <w:rFonts w:ascii="Times New Roman" w:hAnsi="Times New Roman"/>
          <w:spacing w:val="0"/>
          <w:sz w:val="24"/>
          <w:szCs w:val="24"/>
        </w:rPr>
        <w:t xml:space="preserve">The </w:t>
      </w:r>
      <w:r>
        <w:rPr>
          <w:rFonts w:ascii="Times New Roman" w:hAnsi="Times New Roman"/>
          <w:spacing w:val="0"/>
          <w:sz w:val="24"/>
          <w:szCs w:val="24"/>
        </w:rPr>
        <w:t xml:space="preserve">links provided in this Stanford Section are also beneficial for the following sections on Madoff and Dreier Ponzi Schemes and therefore </w:t>
      </w:r>
      <w:proofErr w:type="gramStart"/>
      <w:r>
        <w:rPr>
          <w:rFonts w:ascii="Times New Roman" w:hAnsi="Times New Roman"/>
          <w:spacing w:val="0"/>
          <w:sz w:val="24"/>
          <w:szCs w:val="24"/>
        </w:rPr>
        <w:t>will not be relisted</w:t>
      </w:r>
      <w:proofErr w:type="gramEnd"/>
      <w:r>
        <w:rPr>
          <w:rFonts w:ascii="Times New Roman" w:hAnsi="Times New Roman"/>
          <w:spacing w:val="0"/>
          <w:sz w:val="24"/>
          <w:szCs w:val="24"/>
        </w:rPr>
        <w:t xml:space="preserve"> in those sections.</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This information should be cause for the </w:t>
      </w:r>
      <w:r w:rsidR="00D11F0A">
        <w:rPr>
          <w:rFonts w:ascii="Times New Roman" w:hAnsi="Times New Roman"/>
          <w:spacing w:val="0"/>
          <w:sz w:val="24"/>
          <w:szCs w:val="24"/>
        </w:rPr>
        <w:t>Investigators</w:t>
      </w:r>
      <w:r>
        <w:rPr>
          <w:rFonts w:ascii="Times New Roman" w:hAnsi="Times New Roman"/>
          <w:spacing w:val="0"/>
          <w:sz w:val="24"/>
          <w:szCs w:val="24"/>
        </w:rPr>
        <w:t xml:space="preserve"> addressed herein to reanalyze the entire Stanford scheme in light of this new evidence.  All asset sales and other distributions </w:t>
      </w:r>
      <w:proofErr w:type="gramStart"/>
      <w:r>
        <w:rPr>
          <w:rFonts w:ascii="Times New Roman" w:hAnsi="Times New Roman"/>
          <w:spacing w:val="0"/>
          <w:sz w:val="24"/>
          <w:szCs w:val="24"/>
        </w:rPr>
        <w:t>should instantly be halted</w:t>
      </w:r>
      <w:proofErr w:type="gramEnd"/>
      <w:r>
        <w:rPr>
          <w:rFonts w:ascii="Times New Roman" w:hAnsi="Times New Roman"/>
          <w:spacing w:val="0"/>
          <w:sz w:val="24"/>
          <w:szCs w:val="24"/>
        </w:rPr>
        <w:t xml:space="preserve"> until these material facts can be reviewed to determine if these funds are also relating to the Iviewit stolen patents.</w:t>
      </w:r>
    </w:p>
    <w:p w:rsidR="00A64C51" w:rsidRDefault="00A64C51" w:rsidP="00A64C51">
      <w:pPr>
        <w:pStyle w:val="Heading2"/>
      </w:pPr>
      <w:bookmarkStart w:id="7" w:name="_Toc253741525"/>
      <w:r>
        <w:t>Bernard L. Madoff SEC Ongoing Investigation and Conviction as it Relates to Proskauer Rose</w:t>
      </w:r>
      <w:bookmarkEnd w:id="7"/>
    </w:p>
    <w:p w:rsidR="00A64C51" w:rsidRDefault="00A64C51" w:rsidP="00A64C51"/>
    <w:p w:rsidR="00A64C51" w:rsidRDefault="00A64C51" w:rsidP="00A64C51">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Several ties between </w:t>
      </w:r>
      <w:r w:rsidRPr="008D363E">
        <w:rPr>
          <w:rFonts w:ascii="Times New Roman" w:hAnsi="Times New Roman"/>
          <w:spacing w:val="0"/>
          <w:sz w:val="24"/>
          <w:szCs w:val="24"/>
        </w:rPr>
        <w:t xml:space="preserve">Proskauer </w:t>
      </w:r>
      <w:r>
        <w:rPr>
          <w:rFonts w:ascii="Times New Roman" w:hAnsi="Times New Roman"/>
          <w:spacing w:val="0"/>
          <w:sz w:val="24"/>
          <w:szCs w:val="24"/>
        </w:rPr>
        <w:t xml:space="preserve">and </w:t>
      </w:r>
      <w:r w:rsidRPr="008D363E">
        <w:rPr>
          <w:rFonts w:ascii="Times New Roman" w:hAnsi="Times New Roman"/>
          <w:spacing w:val="0"/>
          <w:sz w:val="24"/>
          <w:szCs w:val="24"/>
        </w:rPr>
        <w:t>Madoff</w:t>
      </w:r>
      <w:r>
        <w:rPr>
          <w:rFonts w:ascii="Times New Roman" w:hAnsi="Times New Roman"/>
          <w:spacing w:val="0"/>
          <w:sz w:val="24"/>
          <w:szCs w:val="24"/>
        </w:rPr>
        <w:t xml:space="preserve"> also exist, learned in part from</w:t>
      </w:r>
      <w:r w:rsidRPr="008D363E">
        <w:rPr>
          <w:rFonts w:ascii="Times New Roman" w:hAnsi="Times New Roman"/>
          <w:spacing w:val="0"/>
          <w:sz w:val="24"/>
          <w:szCs w:val="24"/>
        </w:rPr>
        <w:t xml:space="preserve"> the SEC OIG stinging report on Madoff</w:t>
      </w:r>
      <w:r>
        <w:rPr>
          <w:rFonts w:ascii="Times New Roman" w:hAnsi="Times New Roman"/>
          <w:spacing w:val="0"/>
          <w:sz w:val="24"/>
          <w:szCs w:val="24"/>
        </w:rPr>
        <w:t>,</w:t>
      </w:r>
      <w:r w:rsidRPr="008D363E">
        <w:rPr>
          <w:rFonts w:ascii="Times New Roman" w:hAnsi="Times New Roman"/>
          <w:spacing w:val="0"/>
          <w:sz w:val="24"/>
          <w:szCs w:val="24"/>
        </w:rPr>
        <w:t xml:space="preserve"> </w:t>
      </w:r>
      <w:r>
        <w:rPr>
          <w:rFonts w:ascii="Times New Roman" w:hAnsi="Times New Roman"/>
          <w:spacing w:val="0"/>
          <w:sz w:val="24"/>
          <w:szCs w:val="24"/>
        </w:rPr>
        <w:t xml:space="preserve">which </w:t>
      </w:r>
      <w:r w:rsidRPr="008D363E">
        <w:rPr>
          <w:rFonts w:ascii="Times New Roman" w:hAnsi="Times New Roman"/>
          <w:spacing w:val="0"/>
          <w:sz w:val="24"/>
          <w:szCs w:val="24"/>
        </w:rPr>
        <w:t>harshly criticiz</w:t>
      </w:r>
      <w:r>
        <w:rPr>
          <w:rFonts w:ascii="Times New Roman" w:hAnsi="Times New Roman"/>
          <w:spacing w:val="0"/>
          <w:sz w:val="24"/>
          <w:szCs w:val="24"/>
        </w:rPr>
        <w:t>ed</w:t>
      </w:r>
      <w:r w:rsidRPr="008D363E">
        <w:rPr>
          <w:rFonts w:ascii="Times New Roman" w:hAnsi="Times New Roman"/>
          <w:spacing w:val="0"/>
          <w:sz w:val="24"/>
          <w:szCs w:val="24"/>
        </w:rPr>
        <w:t xml:space="preserve"> lax regulators for overlooking the Madoff in</w:t>
      </w:r>
      <w:r>
        <w:rPr>
          <w:rFonts w:ascii="Times New Roman" w:hAnsi="Times New Roman"/>
          <w:spacing w:val="0"/>
          <w:sz w:val="24"/>
          <w:szCs w:val="24"/>
        </w:rPr>
        <w:t>formation from Whistleblowers and Insiders at the</w:t>
      </w:r>
      <w:r w:rsidRPr="008D363E">
        <w:rPr>
          <w:rFonts w:ascii="Times New Roman" w:hAnsi="Times New Roman"/>
          <w:spacing w:val="0"/>
          <w:sz w:val="24"/>
          <w:szCs w:val="24"/>
        </w:rPr>
        <w:t xml:space="preserve"> SEC, </w:t>
      </w:r>
      <w:r>
        <w:rPr>
          <w:rFonts w:ascii="Times New Roman" w:hAnsi="Times New Roman"/>
          <w:spacing w:val="0"/>
          <w:sz w:val="24"/>
          <w:szCs w:val="24"/>
        </w:rPr>
        <w:t>over a several</w:t>
      </w:r>
      <w:r w:rsidRPr="008D363E">
        <w:rPr>
          <w:rFonts w:ascii="Times New Roman" w:hAnsi="Times New Roman"/>
          <w:spacing w:val="0"/>
          <w:sz w:val="24"/>
          <w:szCs w:val="24"/>
        </w:rPr>
        <w:t xml:space="preserve"> year</w:t>
      </w:r>
      <w:r>
        <w:rPr>
          <w:rFonts w:ascii="Times New Roman" w:hAnsi="Times New Roman"/>
          <w:spacing w:val="0"/>
          <w:sz w:val="24"/>
          <w:szCs w:val="24"/>
        </w:rPr>
        <w:t xml:space="preserve"> </w:t>
      </w:r>
      <w:r>
        <w:rPr>
          <w:rFonts w:ascii="Times New Roman" w:hAnsi="Times New Roman"/>
          <w:spacing w:val="0"/>
          <w:sz w:val="24"/>
          <w:szCs w:val="24"/>
        </w:rPr>
        <w:lastRenderedPageBreak/>
        <w:t>period</w:t>
      </w:r>
      <w:r w:rsidRPr="008D363E">
        <w:rPr>
          <w:rFonts w:ascii="Times New Roman" w:hAnsi="Times New Roman"/>
          <w:spacing w:val="0"/>
          <w:sz w:val="24"/>
          <w:szCs w:val="24"/>
        </w:rPr>
        <w:t xml:space="preserve">. According to </w:t>
      </w:r>
      <w:proofErr w:type="spellStart"/>
      <w:r w:rsidRPr="008D363E">
        <w:rPr>
          <w:rFonts w:ascii="Times New Roman" w:hAnsi="Times New Roman"/>
          <w:spacing w:val="0"/>
          <w:sz w:val="24"/>
          <w:szCs w:val="24"/>
        </w:rPr>
        <w:t>TPM</w:t>
      </w:r>
      <w:proofErr w:type="spellEnd"/>
      <w:r w:rsidRPr="008D363E">
        <w:rPr>
          <w:rFonts w:ascii="Times New Roman" w:hAnsi="Times New Roman"/>
          <w:spacing w:val="0"/>
          <w:sz w:val="24"/>
          <w:szCs w:val="24"/>
        </w:rPr>
        <w:t xml:space="preserve">, in 2004 an SEC attorney, </w:t>
      </w:r>
      <w:proofErr w:type="spellStart"/>
      <w:r w:rsidRPr="008D363E">
        <w:rPr>
          <w:rFonts w:ascii="Times New Roman" w:hAnsi="Times New Roman"/>
          <w:spacing w:val="0"/>
          <w:sz w:val="24"/>
          <w:szCs w:val="24"/>
        </w:rPr>
        <w:t>Genevievette</w:t>
      </w:r>
      <w:proofErr w:type="spellEnd"/>
      <w:r w:rsidRPr="008D363E">
        <w:rPr>
          <w:rFonts w:ascii="Times New Roman" w:hAnsi="Times New Roman"/>
          <w:spacing w:val="0"/>
          <w:sz w:val="24"/>
          <w:szCs w:val="24"/>
        </w:rPr>
        <w:t xml:space="preserve"> Walker-Lightfoot, notified the SEC of the Ponzi but was forced out of her job, the SEC later settling a claim filed by Lightfoot. Upon termination, Lightfoot turned over the Madoff file to Jacqueline Wood who then presumably buried the report</w:t>
      </w:r>
      <w:r>
        <w:rPr>
          <w:rFonts w:ascii="Times New Roman" w:hAnsi="Times New Roman"/>
          <w:spacing w:val="0"/>
          <w:sz w:val="24"/>
          <w:szCs w:val="24"/>
        </w:rPr>
        <w:t>, as it goes missing from that point, including information</w:t>
      </w:r>
      <w:r w:rsidRPr="008D363E">
        <w:rPr>
          <w:rFonts w:ascii="Times New Roman" w:hAnsi="Times New Roman"/>
          <w:spacing w:val="0"/>
          <w:sz w:val="24"/>
          <w:szCs w:val="24"/>
        </w:rPr>
        <w:t xml:space="preserve"> that could have exposed the Ponzi in 04. </w:t>
      </w:r>
      <w:r w:rsidRPr="005C7452">
        <w:rPr>
          <w:rFonts w:ascii="Times New Roman" w:hAnsi="Times New Roman"/>
          <w:spacing w:val="0"/>
          <w:sz w:val="24"/>
          <w:szCs w:val="24"/>
        </w:rPr>
        <w:t xml:space="preserve">The SEC </w:t>
      </w:r>
      <w:proofErr w:type="spellStart"/>
      <w:r w:rsidRPr="005C7452">
        <w:rPr>
          <w:rFonts w:ascii="Times New Roman" w:hAnsi="Times New Roman"/>
          <w:spacing w:val="0"/>
          <w:sz w:val="24"/>
          <w:szCs w:val="24"/>
        </w:rPr>
        <w:t>OIG’s</w:t>
      </w:r>
      <w:proofErr w:type="spellEnd"/>
      <w:r w:rsidRPr="005C7452">
        <w:rPr>
          <w:rFonts w:ascii="Times New Roman" w:hAnsi="Times New Roman"/>
          <w:spacing w:val="0"/>
          <w:sz w:val="24"/>
          <w:szCs w:val="24"/>
        </w:rPr>
        <w:t xml:space="preserve"> report mentions Wood throughout the entire report as a key figure in the regulatory failure</w:t>
      </w:r>
      <w:r>
        <w:rPr>
          <w:rFonts w:ascii="Times New Roman" w:hAnsi="Times New Roman"/>
          <w:spacing w:val="0"/>
          <w:sz w:val="24"/>
          <w:szCs w:val="24"/>
        </w:rPr>
        <w:t>, a</w:t>
      </w:r>
      <w:r w:rsidRPr="005C7452">
        <w:rPr>
          <w:rFonts w:ascii="Times New Roman" w:hAnsi="Times New Roman"/>
          <w:spacing w:val="0"/>
          <w:sz w:val="24"/>
          <w:szCs w:val="24"/>
        </w:rPr>
        <w:t>fter leaving the SEC, Wood took a cozy Proskauer</w:t>
      </w:r>
      <w:r>
        <w:rPr>
          <w:rFonts w:ascii="Times New Roman" w:hAnsi="Times New Roman"/>
          <w:spacing w:val="0"/>
          <w:sz w:val="24"/>
          <w:szCs w:val="24"/>
        </w:rPr>
        <w:t xml:space="preserve"> Rose</w:t>
      </w:r>
      <w:r w:rsidRPr="005C7452">
        <w:rPr>
          <w:rFonts w:ascii="Times New Roman" w:hAnsi="Times New Roman"/>
          <w:spacing w:val="0"/>
          <w:sz w:val="24"/>
          <w:szCs w:val="24"/>
        </w:rPr>
        <w:t xml:space="preserve"> partnership</w:t>
      </w:r>
      <w:r>
        <w:rPr>
          <w:rStyle w:val="FootnoteReference"/>
          <w:rFonts w:ascii="Times New Roman" w:hAnsi="Times New Roman"/>
          <w:spacing w:val="0"/>
          <w:sz w:val="24"/>
          <w:szCs w:val="24"/>
        </w:rPr>
        <w:footnoteReference w:id="29"/>
      </w:r>
      <w:r w:rsidRPr="005C7452">
        <w:rPr>
          <w:rFonts w:ascii="Times New Roman" w:hAnsi="Times New Roman"/>
          <w:spacing w:val="0"/>
          <w:sz w:val="24"/>
          <w:szCs w:val="24"/>
        </w:rPr>
        <w:t>.</w:t>
      </w:r>
      <w:r>
        <w:rPr>
          <w:rFonts w:ascii="Times New Roman" w:hAnsi="Times New Roman"/>
          <w:spacing w:val="0"/>
          <w:sz w:val="24"/>
          <w:szCs w:val="24"/>
        </w:rPr>
        <w:t xml:space="preserve">  Again, we find an SEC employee, Wood, taking a Proskauer partnership, similar to Sjoblom leaving the SEC for Proskauer and both directly implicated in the SEC failures.  This pattern may identify to </w:t>
      </w:r>
      <w:r w:rsidR="00D11F0A">
        <w:rPr>
          <w:rFonts w:ascii="Times New Roman" w:hAnsi="Times New Roman"/>
          <w:spacing w:val="0"/>
          <w:sz w:val="24"/>
          <w:szCs w:val="24"/>
        </w:rPr>
        <w:t xml:space="preserve">Investigators </w:t>
      </w:r>
      <w:r>
        <w:rPr>
          <w:rFonts w:ascii="Times New Roman" w:hAnsi="Times New Roman"/>
          <w:spacing w:val="0"/>
          <w:sz w:val="24"/>
          <w:szCs w:val="24"/>
        </w:rPr>
        <w:t>how these alleged Criminal Enterprise Law Firms move in and out of Regulatory bodies to stave off investigations.</w:t>
      </w:r>
    </w:p>
    <w:p w:rsidR="00A64C51" w:rsidRDefault="00A64C51" w:rsidP="00313E71">
      <w:pPr>
        <w:pStyle w:val="BodyText"/>
        <w:numPr>
          <w:ilvl w:val="0"/>
          <w:numId w:val="11"/>
        </w:numPr>
        <w:ind w:left="360"/>
        <w:jc w:val="left"/>
        <w:rPr>
          <w:rFonts w:ascii="Times New Roman" w:hAnsi="Times New Roman"/>
          <w:spacing w:val="0"/>
          <w:sz w:val="24"/>
          <w:szCs w:val="24"/>
        </w:rPr>
      </w:pPr>
      <w:r w:rsidRPr="00DB051E">
        <w:rPr>
          <w:rFonts w:ascii="Times New Roman" w:hAnsi="Times New Roman"/>
          <w:spacing w:val="0"/>
          <w:sz w:val="24"/>
          <w:szCs w:val="24"/>
        </w:rPr>
        <w:t xml:space="preserve">March 02, 2009 </w:t>
      </w:r>
      <w:r>
        <w:rPr>
          <w:rFonts w:ascii="Times New Roman" w:hAnsi="Times New Roman"/>
          <w:spacing w:val="0"/>
          <w:sz w:val="24"/>
          <w:szCs w:val="24"/>
        </w:rPr>
        <w:t>“</w:t>
      </w:r>
      <w:r w:rsidRPr="00DB051E">
        <w:rPr>
          <w:rFonts w:ascii="Times New Roman" w:hAnsi="Times New Roman"/>
          <w:b/>
          <w:spacing w:val="0"/>
          <w:sz w:val="24"/>
          <w:szCs w:val="24"/>
        </w:rPr>
        <w:t>EMERGENCY MOTION TO INVESTIGATE PROSKAUER ROSE DEFENDANTS INVOLVEMENT IN THE ALLEN STANFORD FINANCIAL, THE BERNARD MADOFF AND THE MARC DRIER FRAUD SCANDALS.  REMOVE PROSKAUER FROM SELF REPRESENTATION IN THESE MATTERS UNTIL SUCH TIME THAT THE FBI REMOVES THEM FROM THE ONGOING INVESTIGATIONS INTO THE STANFORD FINANCIAL FRAUD</w:t>
      </w:r>
      <w:r>
        <w:rPr>
          <w:rFonts w:ascii="Times New Roman" w:hAnsi="Times New Roman"/>
          <w:spacing w:val="0"/>
          <w:sz w:val="24"/>
          <w:szCs w:val="24"/>
        </w:rPr>
        <w:t>”</w:t>
      </w:r>
    </w:p>
    <w:p w:rsidR="00A64C51" w:rsidRDefault="00A64C51" w:rsidP="00A64C51">
      <w:pPr>
        <w:pStyle w:val="BodyText"/>
        <w:ind w:left="360"/>
        <w:jc w:val="left"/>
        <w:rPr>
          <w:rFonts w:ascii="Times New Roman" w:hAnsi="Times New Roman"/>
          <w:spacing w:val="0"/>
          <w:sz w:val="24"/>
          <w:szCs w:val="24"/>
        </w:rPr>
      </w:pPr>
      <w:hyperlink r:id="rId49" w:history="1">
        <w:r w:rsidRPr="009E25BE">
          <w:rPr>
            <w:rStyle w:val="Hyperlink"/>
            <w:rFonts w:ascii="Times New Roman" w:hAnsi="Times New Roman"/>
            <w:spacing w:val="0"/>
            <w:szCs w:val="24"/>
          </w:rPr>
          <w:t>http://iviewit.tv/CompanyDocs/United%20States%20District%20Court%20Southern%20District%20NY/20090302%20FINAL%20Emergency%20Motion%20Re%20Proskauer%20Stanford%20Madoff%20Dreier%20Scandals4017.pdf</w:t>
        </w:r>
      </w:hyperlink>
    </w:p>
    <w:p w:rsidR="00A64C51" w:rsidRDefault="00A64C51" w:rsidP="00A64C51">
      <w:pPr>
        <w:pStyle w:val="BodyText"/>
        <w:ind w:firstLine="360"/>
        <w:jc w:val="left"/>
        <w:rPr>
          <w:rFonts w:ascii="Times New Roman" w:hAnsi="Times New Roman"/>
          <w:spacing w:val="0"/>
          <w:sz w:val="24"/>
          <w:szCs w:val="24"/>
        </w:rPr>
      </w:pPr>
      <w:r w:rsidRPr="000F3AC8">
        <w:rPr>
          <w:rFonts w:ascii="Times New Roman" w:hAnsi="Times New Roman"/>
          <w:spacing w:val="0"/>
          <w:sz w:val="24"/>
          <w:szCs w:val="24"/>
        </w:rPr>
        <w:t>I filed Motions at the US Second Circuit Court of Appeals</w:t>
      </w:r>
      <w:r>
        <w:rPr>
          <w:rFonts w:ascii="Times New Roman" w:hAnsi="Times New Roman"/>
          <w:spacing w:val="0"/>
          <w:sz w:val="24"/>
          <w:szCs w:val="24"/>
        </w:rPr>
        <w:t xml:space="preserve"> and US District Court, already exhibited herein,</w:t>
      </w:r>
      <w:r w:rsidRPr="000F3AC8">
        <w:rPr>
          <w:rFonts w:ascii="Times New Roman" w:hAnsi="Times New Roman"/>
          <w:spacing w:val="0"/>
          <w:sz w:val="24"/>
          <w:szCs w:val="24"/>
        </w:rPr>
        <w:t xml:space="preserve"> with similar claims of regulatory failures of the prior </w:t>
      </w:r>
      <w:r>
        <w:rPr>
          <w:rFonts w:ascii="Times New Roman" w:hAnsi="Times New Roman"/>
          <w:spacing w:val="0"/>
          <w:sz w:val="24"/>
          <w:szCs w:val="24"/>
        </w:rPr>
        <w:t xml:space="preserve">Presidential </w:t>
      </w:r>
      <w:r w:rsidRPr="000F3AC8">
        <w:rPr>
          <w:rFonts w:ascii="Times New Roman" w:hAnsi="Times New Roman"/>
          <w:spacing w:val="0"/>
          <w:sz w:val="24"/>
          <w:szCs w:val="24"/>
        </w:rPr>
        <w:t>administration</w:t>
      </w:r>
      <w:r>
        <w:rPr>
          <w:rFonts w:ascii="Times New Roman" w:hAnsi="Times New Roman"/>
          <w:spacing w:val="0"/>
          <w:sz w:val="24"/>
          <w:szCs w:val="24"/>
        </w:rPr>
        <w:t>.  F</w:t>
      </w:r>
      <w:r w:rsidRPr="000F3AC8">
        <w:rPr>
          <w:rFonts w:ascii="Times New Roman" w:hAnsi="Times New Roman"/>
          <w:spacing w:val="0"/>
          <w:sz w:val="24"/>
          <w:szCs w:val="24"/>
        </w:rPr>
        <w:t xml:space="preserve">ailures </w:t>
      </w:r>
      <w:r>
        <w:rPr>
          <w:rFonts w:ascii="Times New Roman" w:hAnsi="Times New Roman"/>
          <w:spacing w:val="0"/>
          <w:sz w:val="24"/>
          <w:szCs w:val="24"/>
        </w:rPr>
        <w:t xml:space="preserve">allegedly </w:t>
      </w:r>
      <w:r w:rsidRPr="000F3AC8">
        <w:rPr>
          <w:rFonts w:ascii="Times New Roman" w:hAnsi="Times New Roman"/>
          <w:spacing w:val="0"/>
          <w:sz w:val="24"/>
          <w:szCs w:val="24"/>
        </w:rPr>
        <w:t>directly</w:t>
      </w:r>
      <w:r>
        <w:rPr>
          <w:rFonts w:ascii="Times New Roman" w:hAnsi="Times New Roman"/>
          <w:spacing w:val="0"/>
          <w:sz w:val="24"/>
          <w:szCs w:val="24"/>
        </w:rPr>
        <w:t xml:space="preserve"> </w:t>
      </w:r>
      <w:r w:rsidRPr="000F3AC8">
        <w:rPr>
          <w:rFonts w:ascii="Times New Roman" w:hAnsi="Times New Roman"/>
          <w:spacing w:val="0"/>
          <w:sz w:val="24"/>
          <w:szCs w:val="24"/>
        </w:rPr>
        <w:t>relate</w:t>
      </w:r>
      <w:r>
        <w:rPr>
          <w:rFonts w:ascii="Times New Roman" w:hAnsi="Times New Roman"/>
          <w:spacing w:val="0"/>
          <w:sz w:val="24"/>
          <w:szCs w:val="24"/>
        </w:rPr>
        <w:t>d</w:t>
      </w:r>
      <w:r w:rsidRPr="000F3AC8">
        <w:rPr>
          <w:rFonts w:ascii="Times New Roman" w:hAnsi="Times New Roman"/>
          <w:spacing w:val="0"/>
          <w:sz w:val="24"/>
          <w:szCs w:val="24"/>
        </w:rPr>
        <w:t xml:space="preserve"> to the Madoff case and </w:t>
      </w:r>
      <w:r>
        <w:rPr>
          <w:rFonts w:ascii="Times New Roman" w:hAnsi="Times New Roman"/>
          <w:spacing w:val="0"/>
          <w:sz w:val="24"/>
          <w:szCs w:val="24"/>
        </w:rPr>
        <w:t>I have</w:t>
      </w:r>
      <w:r w:rsidRPr="005C7452">
        <w:rPr>
          <w:rFonts w:ascii="Times New Roman" w:hAnsi="Times New Roman"/>
          <w:spacing w:val="0"/>
          <w:sz w:val="24"/>
          <w:szCs w:val="24"/>
        </w:rPr>
        <w:t xml:space="preserve"> reported</w:t>
      </w:r>
      <w:r>
        <w:rPr>
          <w:rFonts w:ascii="Times New Roman" w:hAnsi="Times New Roman"/>
          <w:spacing w:val="0"/>
          <w:sz w:val="24"/>
          <w:szCs w:val="24"/>
        </w:rPr>
        <w:t xml:space="preserve"> this</w:t>
      </w:r>
      <w:r w:rsidRPr="005C7452">
        <w:rPr>
          <w:rFonts w:ascii="Times New Roman" w:hAnsi="Times New Roman"/>
          <w:spacing w:val="0"/>
          <w:sz w:val="24"/>
          <w:szCs w:val="24"/>
        </w:rPr>
        <w:t xml:space="preserve"> to Federal Authorities. The Motions also discuss Conflicts centering on the Madoff saga where Proskauer publicly identified the</w:t>
      </w:r>
      <w:r>
        <w:rPr>
          <w:rFonts w:ascii="Times New Roman" w:hAnsi="Times New Roman"/>
          <w:spacing w:val="0"/>
          <w:sz w:val="24"/>
          <w:szCs w:val="24"/>
        </w:rPr>
        <w:t>ir</w:t>
      </w:r>
      <w:r w:rsidRPr="005C7452">
        <w:rPr>
          <w:rFonts w:ascii="Times New Roman" w:hAnsi="Times New Roman"/>
          <w:spacing w:val="0"/>
          <w:sz w:val="24"/>
          <w:szCs w:val="24"/>
        </w:rPr>
        <w:t xml:space="preserve"> firm as having the most clients in the Madoff Ponzi and now </w:t>
      </w:r>
      <w:r>
        <w:rPr>
          <w:rFonts w:ascii="Times New Roman" w:hAnsi="Times New Roman"/>
          <w:spacing w:val="0"/>
          <w:sz w:val="24"/>
          <w:szCs w:val="24"/>
        </w:rPr>
        <w:t>it is revealed in the press that</w:t>
      </w:r>
      <w:r w:rsidRPr="005C7452">
        <w:rPr>
          <w:rFonts w:ascii="Times New Roman" w:hAnsi="Times New Roman"/>
          <w:spacing w:val="0"/>
          <w:sz w:val="24"/>
          <w:szCs w:val="24"/>
        </w:rPr>
        <w:t xml:space="preserve"> many Madoff clients are the </w:t>
      </w:r>
      <w:r w:rsidRPr="005C7452">
        <w:rPr>
          <w:rFonts w:ascii="Times New Roman" w:hAnsi="Times New Roman"/>
          <w:spacing w:val="0"/>
          <w:sz w:val="24"/>
          <w:szCs w:val="24"/>
        </w:rPr>
        <w:lastRenderedPageBreak/>
        <w:t>subject of ongoing SEC investigations</w:t>
      </w:r>
      <w:r w:rsidR="003B4EA2">
        <w:rPr>
          <w:rFonts w:ascii="Times New Roman" w:hAnsi="Times New Roman"/>
          <w:spacing w:val="0"/>
          <w:sz w:val="24"/>
          <w:szCs w:val="24"/>
        </w:rPr>
        <w:t xml:space="preserve"> as NOT VICTIMS BUT INSTEAD CRIMINAL ACCOMPLICES</w:t>
      </w:r>
      <w:r w:rsidRPr="005C7452">
        <w:rPr>
          <w:rFonts w:ascii="Times New Roman" w:hAnsi="Times New Roman"/>
          <w:spacing w:val="0"/>
          <w:sz w:val="24"/>
          <w:szCs w:val="24"/>
        </w:rPr>
        <w:t>.</w:t>
      </w:r>
    </w:p>
    <w:p w:rsidR="00A64C51" w:rsidRDefault="00A64C51" w:rsidP="00A64C51">
      <w:pPr>
        <w:pStyle w:val="BodyText"/>
        <w:ind w:firstLine="360"/>
        <w:jc w:val="left"/>
        <w:rPr>
          <w:rFonts w:ascii="Times New Roman" w:hAnsi="Times New Roman"/>
          <w:spacing w:val="0"/>
          <w:sz w:val="24"/>
          <w:szCs w:val="24"/>
        </w:rPr>
      </w:pPr>
      <w:r w:rsidRPr="005C7452">
        <w:rPr>
          <w:rFonts w:ascii="Times New Roman" w:hAnsi="Times New Roman"/>
          <w:spacing w:val="0"/>
          <w:sz w:val="24"/>
          <w:szCs w:val="24"/>
        </w:rPr>
        <w:t xml:space="preserve"> </w:t>
      </w:r>
      <w:r w:rsidRPr="000F3AC8">
        <w:rPr>
          <w:rFonts w:ascii="Times New Roman" w:hAnsi="Times New Roman"/>
          <w:spacing w:val="0"/>
          <w:sz w:val="24"/>
          <w:szCs w:val="24"/>
        </w:rPr>
        <w:t xml:space="preserve">The </w:t>
      </w:r>
      <w:r>
        <w:rPr>
          <w:rFonts w:ascii="Times New Roman" w:hAnsi="Times New Roman"/>
          <w:spacing w:val="0"/>
          <w:sz w:val="24"/>
          <w:szCs w:val="24"/>
        </w:rPr>
        <w:t>M</w:t>
      </w:r>
      <w:r w:rsidRPr="000F3AC8">
        <w:rPr>
          <w:rFonts w:ascii="Times New Roman" w:hAnsi="Times New Roman"/>
          <w:spacing w:val="0"/>
          <w:sz w:val="24"/>
          <w:szCs w:val="24"/>
        </w:rPr>
        <w:t>otion</w:t>
      </w:r>
      <w:r w:rsidR="003B4EA2">
        <w:rPr>
          <w:rFonts w:ascii="Times New Roman" w:hAnsi="Times New Roman"/>
          <w:spacing w:val="0"/>
          <w:sz w:val="24"/>
          <w:szCs w:val="24"/>
        </w:rPr>
        <w:t xml:space="preserve"> to Compel, already exhibited herein,</w:t>
      </w:r>
      <w:r w:rsidRPr="000F3AC8">
        <w:rPr>
          <w:rFonts w:ascii="Times New Roman" w:hAnsi="Times New Roman"/>
          <w:spacing w:val="0"/>
          <w:sz w:val="24"/>
          <w:szCs w:val="24"/>
        </w:rPr>
        <w:t xml:space="preserve"> at the US Second Ci</w:t>
      </w:r>
      <w:r>
        <w:rPr>
          <w:rFonts w:ascii="Times New Roman" w:hAnsi="Times New Roman"/>
          <w:spacing w:val="0"/>
          <w:sz w:val="24"/>
          <w:szCs w:val="24"/>
        </w:rPr>
        <w:t>rcuit</w:t>
      </w:r>
      <w:r w:rsidR="003B4EA2">
        <w:rPr>
          <w:rFonts w:ascii="Times New Roman" w:hAnsi="Times New Roman"/>
          <w:spacing w:val="0"/>
          <w:sz w:val="24"/>
          <w:szCs w:val="24"/>
        </w:rPr>
        <w:t xml:space="preserve">, </w:t>
      </w:r>
      <w:r>
        <w:rPr>
          <w:rFonts w:ascii="Times New Roman" w:hAnsi="Times New Roman"/>
          <w:spacing w:val="0"/>
          <w:sz w:val="24"/>
          <w:szCs w:val="24"/>
        </w:rPr>
        <w:t xml:space="preserve">is to </w:t>
      </w:r>
      <w:proofErr w:type="gramStart"/>
      <w:r>
        <w:rPr>
          <w:rFonts w:ascii="Times New Roman" w:hAnsi="Times New Roman"/>
          <w:spacing w:val="0"/>
          <w:sz w:val="24"/>
          <w:szCs w:val="24"/>
        </w:rPr>
        <w:t>Compel</w:t>
      </w:r>
      <w:proofErr w:type="gramEnd"/>
      <w:r>
        <w:rPr>
          <w:rFonts w:ascii="Times New Roman" w:hAnsi="Times New Roman"/>
          <w:spacing w:val="0"/>
          <w:sz w:val="24"/>
          <w:szCs w:val="24"/>
        </w:rPr>
        <w:t xml:space="preserve"> that c</w:t>
      </w:r>
      <w:r w:rsidRPr="000F3AC8">
        <w:rPr>
          <w:rFonts w:ascii="Times New Roman" w:hAnsi="Times New Roman"/>
          <w:spacing w:val="0"/>
          <w:sz w:val="24"/>
          <w:szCs w:val="24"/>
        </w:rPr>
        <w:t>ourt to address the Conflicts of Interest and other matters according to law, laws</w:t>
      </w:r>
      <w:r>
        <w:rPr>
          <w:rFonts w:ascii="Times New Roman" w:hAnsi="Times New Roman"/>
          <w:spacing w:val="0"/>
          <w:sz w:val="24"/>
          <w:szCs w:val="24"/>
        </w:rPr>
        <w:t xml:space="preserve"> being</w:t>
      </w:r>
      <w:r w:rsidRPr="000F3AC8">
        <w:rPr>
          <w:rFonts w:ascii="Times New Roman" w:hAnsi="Times New Roman"/>
          <w:spacing w:val="0"/>
          <w:sz w:val="24"/>
          <w:szCs w:val="24"/>
        </w:rPr>
        <w:t xml:space="preserve"> ignored while the Court and the Defendants perpetuate never ending Conf</w:t>
      </w:r>
      <w:r w:rsidRPr="005C7452">
        <w:rPr>
          <w:rFonts w:ascii="Times New Roman" w:hAnsi="Times New Roman"/>
          <w:spacing w:val="0"/>
          <w:sz w:val="24"/>
          <w:szCs w:val="24"/>
        </w:rPr>
        <w:t>licts and Crimes.</w:t>
      </w:r>
      <w:r>
        <w:rPr>
          <w:rFonts w:ascii="Times New Roman" w:hAnsi="Times New Roman"/>
          <w:spacing w:val="0"/>
          <w:sz w:val="24"/>
          <w:szCs w:val="24"/>
        </w:rPr>
        <w:t xml:space="preserve">  Note here that the handling of the Madoff Ponzi is by the same courts handling my RICO </w:t>
      </w:r>
      <w:r w:rsidR="003B4EA2">
        <w:rPr>
          <w:rFonts w:ascii="Times New Roman" w:hAnsi="Times New Roman"/>
          <w:spacing w:val="0"/>
          <w:sz w:val="24"/>
          <w:szCs w:val="24"/>
        </w:rPr>
        <w:t>&amp;</w:t>
      </w:r>
      <w:r>
        <w:rPr>
          <w:rFonts w:ascii="Times New Roman" w:hAnsi="Times New Roman"/>
          <w:spacing w:val="0"/>
          <w:sz w:val="24"/>
          <w:szCs w:val="24"/>
        </w:rPr>
        <w:t xml:space="preserve"> ANTITRUST Lawsuit and that the same courts </w:t>
      </w:r>
      <w:proofErr w:type="gramStart"/>
      <w:r>
        <w:rPr>
          <w:rFonts w:ascii="Times New Roman" w:hAnsi="Times New Roman"/>
          <w:spacing w:val="0"/>
          <w:sz w:val="24"/>
          <w:szCs w:val="24"/>
        </w:rPr>
        <w:t>were notified</w:t>
      </w:r>
      <w:proofErr w:type="gramEnd"/>
      <w:r>
        <w:rPr>
          <w:rFonts w:ascii="Times New Roman" w:hAnsi="Times New Roman"/>
          <w:spacing w:val="0"/>
          <w:sz w:val="24"/>
          <w:szCs w:val="24"/>
        </w:rPr>
        <w:t xml:space="preserve"> for months of the correlations between the Madoff Ponzi and my Lawsuit and have failed to notify the proper authorities, including the SEC and instead attempted to bury my lawsuit and motions.  </w:t>
      </w:r>
    </w:p>
    <w:p w:rsidR="003B4EA2" w:rsidRDefault="003B4EA2" w:rsidP="00A64C51">
      <w:pPr>
        <w:pStyle w:val="BodyText"/>
        <w:ind w:firstLine="360"/>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further note that in the courts handling my Lawsuit, many of the judges and clerks are also Defendants in the Lawsuit and despite the obvious conflicts, they continue to handle the matters, as if no rules or laws apply to them.  These illegal actions by members of the courts should also be cause for the SEC, FBI and others addressed herein to investigate the members of the courts involved for possible collusion and aiding and abetting these schemes through Fraud on the Courts</w:t>
      </w:r>
      <w:r>
        <w:rPr>
          <w:rFonts w:ascii="Times New Roman" w:hAnsi="Times New Roman"/>
          <w:spacing w:val="0"/>
          <w:sz w:val="24"/>
          <w:szCs w:val="24"/>
        </w:rPr>
        <w:t xml:space="preserve"> by those Adjudicating in the Courts, in Violation Conflicts of Interest and Law</w:t>
      </w:r>
      <w:r w:rsidR="00A64C51">
        <w:rPr>
          <w:rFonts w:ascii="Times New Roman" w:hAnsi="Times New Roman"/>
          <w:spacing w:val="0"/>
          <w:sz w:val="24"/>
          <w:szCs w:val="24"/>
        </w:rPr>
        <w:t xml:space="preserve">.  </w:t>
      </w:r>
    </w:p>
    <w:p w:rsidR="00A64C51" w:rsidRDefault="00A64C51" w:rsidP="00A64C51">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All those addressed herein, should therefore immediately begin investigation of the Second Circuit and US District Court for the Southern District of New York court officials involved.  Especially concerning their concealment from authorities of these material facts relating to these </w:t>
      </w:r>
      <w:r w:rsidR="003B4EA2">
        <w:rPr>
          <w:rFonts w:ascii="Times New Roman" w:hAnsi="Times New Roman"/>
          <w:spacing w:val="0"/>
          <w:sz w:val="24"/>
          <w:szCs w:val="24"/>
        </w:rPr>
        <w:t>Ponzi and other s</w:t>
      </w:r>
      <w:r>
        <w:rPr>
          <w:rFonts w:ascii="Times New Roman" w:hAnsi="Times New Roman"/>
          <w:spacing w:val="0"/>
          <w:sz w:val="24"/>
          <w:szCs w:val="24"/>
        </w:rPr>
        <w:t xml:space="preserve">chemes, again a Misprision of Felony and whereby had the courts acted within law they could have prevented injury to many </w:t>
      </w:r>
      <w:r w:rsidR="003B4EA2">
        <w:rPr>
          <w:rFonts w:ascii="Times New Roman" w:hAnsi="Times New Roman"/>
          <w:spacing w:val="0"/>
          <w:sz w:val="24"/>
          <w:szCs w:val="24"/>
        </w:rPr>
        <w:t>V</w:t>
      </w:r>
      <w:r>
        <w:rPr>
          <w:rFonts w:ascii="Times New Roman" w:hAnsi="Times New Roman"/>
          <w:spacing w:val="0"/>
          <w:sz w:val="24"/>
          <w:szCs w:val="24"/>
        </w:rPr>
        <w:t>ictims in these Schemes years earlier, when I initially reported Proskauer’s misdeeds to them.</w:t>
      </w:r>
    </w:p>
    <w:p w:rsidR="00A64C51" w:rsidRDefault="00A64C51" w:rsidP="00A64C51">
      <w:pPr>
        <w:pStyle w:val="BodyText"/>
        <w:ind w:firstLine="360"/>
        <w:jc w:val="left"/>
        <w:rPr>
          <w:rFonts w:ascii="Times New Roman" w:hAnsi="Times New Roman"/>
          <w:spacing w:val="0"/>
          <w:sz w:val="24"/>
          <w:szCs w:val="24"/>
        </w:rPr>
      </w:pPr>
      <w:r>
        <w:rPr>
          <w:rFonts w:ascii="Times New Roman" w:hAnsi="Times New Roman"/>
          <w:spacing w:val="0"/>
          <w:sz w:val="24"/>
          <w:szCs w:val="24"/>
        </w:rPr>
        <w:t xml:space="preserve">This information should be cause for the </w:t>
      </w:r>
      <w:r w:rsidR="003B4EA2">
        <w:rPr>
          <w:rFonts w:ascii="Times New Roman" w:hAnsi="Times New Roman"/>
          <w:spacing w:val="0"/>
          <w:sz w:val="24"/>
          <w:szCs w:val="24"/>
        </w:rPr>
        <w:t>Investigators summoned herein</w:t>
      </w:r>
      <w:r>
        <w:rPr>
          <w:rFonts w:ascii="Times New Roman" w:hAnsi="Times New Roman"/>
          <w:spacing w:val="0"/>
          <w:sz w:val="24"/>
          <w:szCs w:val="24"/>
        </w:rPr>
        <w:t xml:space="preserve"> to reanalyze the entire Madoff Scheme in light of this new evidence.  All asset sales and other distributions </w:t>
      </w:r>
      <w:proofErr w:type="gramStart"/>
      <w:r>
        <w:rPr>
          <w:rFonts w:ascii="Times New Roman" w:hAnsi="Times New Roman"/>
          <w:spacing w:val="0"/>
          <w:sz w:val="24"/>
          <w:szCs w:val="24"/>
        </w:rPr>
        <w:t>should instantly be halted</w:t>
      </w:r>
      <w:proofErr w:type="gramEnd"/>
      <w:r>
        <w:rPr>
          <w:rFonts w:ascii="Times New Roman" w:hAnsi="Times New Roman"/>
          <w:spacing w:val="0"/>
          <w:sz w:val="24"/>
          <w:szCs w:val="24"/>
        </w:rPr>
        <w:t xml:space="preserve"> until these material facts can be reviewed to determine if these funds are also relating to the Iviewit stolen patents.</w:t>
      </w:r>
    </w:p>
    <w:p w:rsidR="003B4EA2" w:rsidRPr="003B4EA2" w:rsidRDefault="00A64C51" w:rsidP="003B4EA2">
      <w:pPr>
        <w:pStyle w:val="Heading2"/>
      </w:pPr>
      <w:bookmarkStart w:id="8" w:name="_Toc253741526"/>
      <w:r>
        <w:t>Marc S. Dreier SEC Investigation and Conviction</w:t>
      </w:r>
      <w:bookmarkEnd w:id="8"/>
    </w:p>
    <w:p w:rsidR="003B4EA2" w:rsidRDefault="00A64C51" w:rsidP="003B4EA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SEC Indictment and </w:t>
      </w:r>
      <w:r w:rsidR="003B4EA2">
        <w:rPr>
          <w:rFonts w:ascii="Times New Roman" w:hAnsi="Times New Roman"/>
          <w:spacing w:val="0"/>
          <w:sz w:val="24"/>
          <w:szCs w:val="24"/>
        </w:rPr>
        <w:t xml:space="preserve">subsequent </w:t>
      </w:r>
      <w:r>
        <w:rPr>
          <w:rFonts w:ascii="Times New Roman" w:hAnsi="Times New Roman"/>
          <w:spacing w:val="0"/>
          <w:sz w:val="24"/>
          <w:szCs w:val="24"/>
        </w:rPr>
        <w:t xml:space="preserve">Conviction of Marc S. Dreier as it relates to Proskauer, comes from the connection to Patent Attorney Raymond A. Joao.  Joao </w:t>
      </w:r>
      <w:r>
        <w:rPr>
          <w:rFonts w:ascii="Times New Roman" w:hAnsi="Times New Roman"/>
          <w:spacing w:val="0"/>
          <w:sz w:val="24"/>
          <w:szCs w:val="24"/>
        </w:rPr>
        <w:lastRenderedPageBreak/>
        <w:t>initially introduced to Iviewit as a Proskauer</w:t>
      </w:r>
      <w:r w:rsidR="003B4EA2">
        <w:rPr>
          <w:rFonts w:ascii="Times New Roman" w:hAnsi="Times New Roman"/>
          <w:spacing w:val="0"/>
          <w:sz w:val="24"/>
          <w:szCs w:val="24"/>
        </w:rPr>
        <w:t xml:space="preserve"> partner who was to take the patent disclosures on behalf of Proskauer Partner Kenneth Rubenstein.  Joao was then found putting patents into his own name for inventions learned from Iviewit and </w:t>
      </w:r>
      <w:proofErr w:type="gramStart"/>
      <w:r w:rsidR="003B4EA2">
        <w:rPr>
          <w:rFonts w:ascii="Times New Roman" w:hAnsi="Times New Roman"/>
          <w:spacing w:val="0"/>
          <w:sz w:val="24"/>
          <w:szCs w:val="24"/>
        </w:rPr>
        <w:t>myself</w:t>
      </w:r>
      <w:proofErr w:type="gramEnd"/>
      <w:r w:rsidR="003B4EA2">
        <w:rPr>
          <w:rFonts w:ascii="Times New Roman" w:hAnsi="Times New Roman"/>
          <w:spacing w:val="0"/>
          <w:sz w:val="24"/>
          <w:szCs w:val="24"/>
        </w:rPr>
        <w:t>, Joao now found with 90+ patents in his name.  Joao’s fraud on Iviewit also was a FRAUD ON THE UNITED STATES PATENT OFFICE and is under investigation as such with the US Patent Office and FBI, which has led to the Iviewit Patents and Intellectual Properties SUSPENSION by the Commissioner of the US Patent Office, pending investigations of Joao and many other patent attorneys.</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  Joao then joined the Marc S. Dreier law firm of Dreier &amp; </w:t>
      </w:r>
      <w:proofErr w:type="spellStart"/>
      <w:r>
        <w:rPr>
          <w:rFonts w:ascii="Times New Roman" w:hAnsi="Times New Roman"/>
          <w:spacing w:val="0"/>
          <w:sz w:val="24"/>
          <w:szCs w:val="24"/>
        </w:rPr>
        <w:t>Baritz</w:t>
      </w:r>
      <w:proofErr w:type="spellEnd"/>
      <w:r>
        <w:rPr>
          <w:rFonts w:ascii="Times New Roman" w:hAnsi="Times New Roman"/>
          <w:spacing w:val="0"/>
          <w:sz w:val="24"/>
          <w:szCs w:val="24"/>
        </w:rPr>
        <w:t xml:space="preserve">.  This new information should be cause for the </w:t>
      </w:r>
      <w:r w:rsidR="003B4EA2">
        <w:rPr>
          <w:rFonts w:ascii="Times New Roman" w:hAnsi="Times New Roman"/>
          <w:spacing w:val="0"/>
          <w:sz w:val="24"/>
          <w:szCs w:val="24"/>
        </w:rPr>
        <w:t>Investigators</w:t>
      </w:r>
      <w:r>
        <w:rPr>
          <w:rFonts w:ascii="Times New Roman" w:hAnsi="Times New Roman"/>
          <w:spacing w:val="0"/>
          <w:sz w:val="24"/>
          <w:szCs w:val="24"/>
        </w:rPr>
        <w:t xml:space="preserve"> to reanalyze the entire Dreier Ponzi Scheme in light of this new evidence, and in fact, the monies of the Dreier Ponzi allegedly directly relate to royalties from sales and licensing of Joao’s stolen Intellectual Properties.  The Dreier Ponzi </w:t>
      </w:r>
      <w:proofErr w:type="gramStart"/>
      <w:r>
        <w:rPr>
          <w:rFonts w:ascii="Times New Roman" w:hAnsi="Times New Roman"/>
          <w:spacing w:val="0"/>
          <w:sz w:val="24"/>
          <w:szCs w:val="24"/>
        </w:rPr>
        <w:t>is alleged</w:t>
      </w:r>
      <w:proofErr w:type="gramEnd"/>
      <w:r>
        <w:rPr>
          <w:rFonts w:ascii="Times New Roman" w:hAnsi="Times New Roman"/>
          <w:spacing w:val="0"/>
          <w:sz w:val="24"/>
          <w:szCs w:val="24"/>
        </w:rPr>
        <w:t xml:space="preserve"> to be another money-laundering scheme concocted by the Defendants in my Federal RICO </w:t>
      </w:r>
      <w:r w:rsidR="001E21B4">
        <w:rPr>
          <w:rFonts w:ascii="Times New Roman" w:hAnsi="Times New Roman"/>
          <w:spacing w:val="0"/>
          <w:sz w:val="24"/>
          <w:szCs w:val="24"/>
        </w:rPr>
        <w:t>&amp;</w:t>
      </w:r>
      <w:r>
        <w:rPr>
          <w:rFonts w:ascii="Times New Roman" w:hAnsi="Times New Roman"/>
          <w:spacing w:val="0"/>
          <w:sz w:val="24"/>
          <w:szCs w:val="24"/>
        </w:rPr>
        <w:t xml:space="preserve"> ANTITRUST lawsuit.  </w:t>
      </w:r>
      <w:r w:rsidR="001E21B4">
        <w:rPr>
          <w:rFonts w:ascii="Times New Roman" w:hAnsi="Times New Roman"/>
          <w:spacing w:val="0"/>
          <w:sz w:val="24"/>
          <w:szCs w:val="24"/>
        </w:rPr>
        <w:t xml:space="preserve">Investigators </w:t>
      </w:r>
      <w:r>
        <w:rPr>
          <w:rFonts w:ascii="Times New Roman" w:hAnsi="Times New Roman"/>
          <w:spacing w:val="0"/>
          <w:sz w:val="24"/>
          <w:szCs w:val="24"/>
        </w:rPr>
        <w:t>should also cease distribution of assets in the Dreier Ponzi, especially where the Trustee appears conflicted with Proskauer and again the court actions may be further attempts by these all too clever law firms to abscond with funds in further illegal legal actions and Fraud on the Court.</w:t>
      </w:r>
    </w:p>
    <w:p w:rsidR="00A64C51" w:rsidRDefault="00A64C51" w:rsidP="00A64C51">
      <w:pPr>
        <w:pStyle w:val="BodyText"/>
        <w:ind w:firstLine="360"/>
        <w:jc w:val="left"/>
        <w:rPr>
          <w:rFonts w:ascii="Times New Roman" w:hAnsi="Times New Roman"/>
          <w:spacing w:val="0"/>
          <w:sz w:val="24"/>
          <w:szCs w:val="24"/>
        </w:rPr>
      </w:pPr>
      <w:r>
        <w:rPr>
          <w:rFonts w:ascii="Times New Roman" w:hAnsi="Times New Roman"/>
          <w:spacing w:val="0"/>
          <w:sz w:val="24"/>
          <w:szCs w:val="24"/>
        </w:rPr>
        <w:t>In addition to the links in the Stanford section, which deal with the Drier / Joao / Iviewit connection, additional links below substantiate these claims.</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Joao’s Dreier &amp; </w:t>
      </w:r>
      <w:proofErr w:type="spellStart"/>
      <w:r>
        <w:rPr>
          <w:rFonts w:ascii="Times New Roman" w:hAnsi="Times New Roman"/>
          <w:spacing w:val="0"/>
          <w:sz w:val="24"/>
          <w:szCs w:val="24"/>
        </w:rPr>
        <w:t>Baritz</w:t>
      </w:r>
      <w:proofErr w:type="spellEnd"/>
      <w:r>
        <w:rPr>
          <w:rFonts w:ascii="Times New Roman" w:hAnsi="Times New Roman"/>
          <w:spacing w:val="0"/>
          <w:sz w:val="24"/>
          <w:szCs w:val="24"/>
        </w:rPr>
        <w:t xml:space="preserve"> LLP Bio</w:t>
      </w:r>
    </w:p>
    <w:p w:rsidR="00A64C51" w:rsidRDefault="00A64C51" w:rsidP="00A64C51">
      <w:pPr>
        <w:pStyle w:val="BodyText"/>
        <w:ind w:left="360"/>
        <w:rPr>
          <w:rFonts w:ascii="Times New Roman" w:hAnsi="Times New Roman"/>
          <w:spacing w:val="0"/>
          <w:sz w:val="24"/>
          <w:szCs w:val="24"/>
        </w:rPr>
      </w:pPr>
      <w:r>
        <w:rPr>
          <w:rFonts w:ascii="Times New Roman" w:hAnsi="Times New Roman"/>
          <w:spacing w:val="0"/>
          <w:sz w:val="24"/>
          <w:szCs w:val="24"/>
        </w:rPr>
        <w:t>“</w:t>
      </w:r>
      <w:r w:rsidRPr="005C7452">
        <w:rPr>
          <w:rFonts w:ascii="Times New Roman" w:hAnsi="Times New Roman"/>
          <w:spacing w:val="0"/>
          <w:sz w:val="24"/>
          <w:szCs w:val="24"/>
        </w:rPr>
        <w:t xml:space="preserve">Raymond A. Joao joined Dreier &amp; </w:t>
      </w:r>
      <w:proofErr w:type="spellStart"/>
      <w:r w:rsidRPr="005C7452">
        <w:rPr>
          <w:rFonts w:ascii="Times New Roman" w:hAnsi="Times New Roman"/>
          <w:spacing w:val="0"/>
          <w:sz w:val="24"/>
          <w:szCs w:val="24"/>
        </w:rPr>
        <w:t>Baritz</w:t>
      </w:r>
      <w:proofErr w:type="spellEnd"/>
      <w:r w:rsidRPr="005C7452">
        <w:rPr>
          <w:rFonts w:ascii="Times New Roman" w:hAnsi="Times New Roman"/>
          <w:spacing w:val="0"/>
          <w:sz w:val="24"/>
          <w:szCs w:val="24"/>
        </w:rPr>
        <w:t xml:space="preserve"> LLP in 2001 as Of Counsel to the Firm's intellectual property department. Mr. Joao brings to the Firm an extensive legal, business and engineering background encompassing virtually all aspects of intellectual property, including prosecution of patent applications; reexaminations; preparation of patent opinions; litigation; and counseling clients in the development, management and exploitation of their intellectual property assets. </w:t>
      </w:r>
    </w:p>
    <w:p w:rsidR="00A64C51" w:rsidRDefault="00A64C51" w:rsidP="00A64C51">
      <w:pPr>
        <w:pStyle w:val="BodyText"/>
        <w:ind w:left="360"/>
        <w:rPr>
          <w:rFonts w:ascii="Times New Roman" w:hAnsi="Times New Roman"/>
          <w:spacing w:val="0"/>
          <w:sz w:val="24"/>
          <w:szCs w:val="24"/>
        </w:rPr>
      </w:pPr>
      <w:r w:rsidRPr="005C7452">
        <w:rPr>
          <w:rFonts w:ascii="Times New Roman" w:hAnsi="Times New Roman"/>
          <w:spacing w:val="0"/>
          <w:sz w:val="24"/>
          <w:szCs w:val="24"/>
        </w:rPr>
        <w:t xml:space="preserve">Mr. Joao is also currently an intellectual property management consultant for various start-up software, telecommunication, Internet and e-commerce companies. He regularly directs new business and intellectual property development efforts; negotiates contracts; drafts license agreements; performs due diligence in mergers and </w:t>
      </w:r>
      <w:r w:rsidRPr="005C7452">
        <w:rPr>
          <w:rFonts w:ascii="Times New Roman" w:hAnsi="Times New Roman"/>
          <w:spacing w:val="0"/>
          <w:sz w:val="24"/>
          <w:szCs w:val="24"/>
        </w:rPr>
        <w:lastRenderedPageBreak/>
        <w:t xml:space="preserve">acquisitions; assists in the preparation of business plans, executive summaries and other corporate documents; conducts competitive analysis studies; aids in the formulation of litigation strategies; and assists in capital raising efforts. </w:t>
      </w:r>
    </w:p>
    <w:p w:rsidR="00A64C51" w:rsidRDefault="00A64C51" w:rsidP="00A64C51">
      <w:pPr>
        <w:pStyle w:val="BodyText"/>
        <w:ind w:left="360"/>
        <w:rPr>
          <w:rFonts w:ascii="Times New Roman" w:hAnsi="Times New Roman"/>
          <w:spacing w:val="0"/>
          <w:sz w:val="24"/>
          <w:szCs w:val="24"/>
        </w:rPr>
      </w:pPr>
      <w:r w:rsidRPr="00711746">
        <w:rPr>
          <w:rFonts w:ascii="Times New Roman" w:hAnsi="Times New Roman"/>
          <w:spacing w:val="0"/>
          <w:sz w:val="24"/>
          <w:szCs w:val="24"/>
        </w:rPr>
        <w:t xml:space="preserve">Notably, Mr. Joao is the inventor of 10 issued U.S. patents and has over 80 patent pending technologies. Mr. Joao was also a founder of </w:t>
      </w:r>
      <w:proofErr w:type="spellStart"/>
      <w:r w:rsidRPr="00711746">
        <w:rPr>
          <w:rFonts w:ascii="Times New Roman" w:hAnsi="Times New Roman"/>
          <w:spacing w:val="0"/>
          <w:sz w:val="24"/>
          <w:szCs w:val="24"/>
        </w:rPr>
        <w:t>Electroship</w:t>
      </w:r>
      <w:proofErr w:type="spellEnd"/>
      <w:r w:rsidRPr="00711746">
        <w:rPr>
          <w:rFonts w:ascii="Times New Roman" w:hAnsi="Times New Roman"/>
          <w:spacing w:val="0"/>
          <w:sz w:val="24"/>
          <w:szCs w:val="24"/>
        </w:rPr>
        <w:t xml:space="preserve"> (N.Y.), Inc. </w:t>
      </w:r>
      <w:proofErr w:type="gramStart"/>
      <w:r w:rsidRPr="00711746">
        <w:rPr>
          <w:rFonts w:ascii="Times New Roman" w:hAnsi="Times New Roman"/>
          <w:spacing w:val="0"/>
          <w:sz w:val="24"/>
          <w:szCs w:val="24"/>
        </w:rPr>
        <w:t>which</w:t>
      </w:r>
      <w:proofErr w:type="gramEnd"/>
      <w:r w:rsidRPr="00711746">
        <w:rPr>
          <w:rFonts w:ascii="Times New Roman" w:hAnsi="Times New Roman"/>
          <w:spacing w:val="0"/>
          <w:sz w:val="24"/>
          <w:szCs w:val="24"/>
        </w:rPr>
        <w:t xml:space="preserve"> was formed to exploit certain patent pending technologies of which Mr. Joao was a co-inventor. </w:t>
      </w:r>
      <w:proofErr w:type="spellStart"/>
      <w:r w:rsidRPr="00711746">
        <w:rPr>
          <w:rFonts w:ascii="Times New Roman" w:hAnsi="Times New Roman"/>
          <w:spacing w:val="0"/>
          <w:sz w:val="24"/>
          <w:szCs w:val="24"/>
        </w:rPr>
        <w:t>Electroship</w:t>
      </w:r>
      <w:proofErr w:type="spellEnd"/>
      <w:r w:rsidRPr="00711746">
        <w:rPr>
          <w:rFonts w:ascii="Times New Roman" w:hAnsi="Times New Roman"/>
          <w:spacing w:val="0"/>
          <w:sz w:val="24"/>
          <w:szCs w:val="24"/>
        </w:rPr>
        <w:t xml:space="preserve"> (N.Y.), Inc. </w:t>
      </w:r>
      <w:proofErr w:type="gramStart"/>
      <w:r w:rsidRPr="00711746">
        <w:rPr>
          <w:rFonts w:ascii="Times New Roman" w:hAnsi="Times New Roman"/>
          <w:spacing w:val="0"/>
          <w:sz w:val="24"/>
          <w:szCs w:val="24"/>
        </w:rPr>
        <w:t>was acquired</w:t>
      </w:r>
      <w:proofErr w:type="gramEnd"/>
      <w:r w:rsidRPr="00711746">
        <w:rPr>
          <w:rFonts w:ascii="Times New Roman" w:hAnsi="Times New Roman"/>
          <w:spacing w:val="0"/>
          <w:sz w:val="24"/>
          <w:szCs w:val="24"/>
        </w:rPr>
        <w:t xml:space="preserve"> by a public company within six months of its formation. Mr. Joao headed </w:t>
      </w:r>
      <w:proofErr w:type="spellStart"/>
      <w:r w:rsidRPr="00711746">
        <w:rPr>
          <w:rFonts w:ascii="Times New Roman" w:hAnsi="Times New Roman"/>
          <w:spacing w:val="0"/>
          <w:sz w:val="24"/>
          <w:szCs w:val="24"/>
        </w:rPr>
        <w:t>Electroship's</w:t>
      </w:r>
      <w:proofErr w:type="spellEnd"/>
      <w:r w:rsidRPr="00711746">
        <w:rPr>
          <w:rFonts w:ascii="Times New Roman" w:hAnsi="Times New Roman"/>
          <w:spacing w:val="0"/>
          <w:sz w:val="24"/>
          <w:szCs w:val="24"/>
        </w:rPr>
        <w:t xml:space="preserve"> intellectual property and corporate efforts, as well as the merger and acquisition deal leading up to the merger. </w:t>
      </w:r>
    </w:p>
    <w:p w:rsidR="00A64C51" w:rsidRDefault="00A64C51" w:rsidP="00A64C51">
      <w:pPr>
        <w:pStyle w:val="BodyText"/>
        <w:ind w:left="360"/>
        <w:rPr>
          <w:rFonts w:ascii="Times New Roman" w:hAnsi="Times New Roman"/>
          <w:spacing w:val="0"/>
          <w:sz w:val="24"/>
          <w:szCs w:val="24"/>
        </w:rPr>
      </w:pPr>
      <w:r w:rsidRPr="00711746">
        <w:rPr>
          <w:rFonts w:ascii="Times New Roman" w:hAnsi="Times New Roman"/>
          <w:spacing w:val="0"/>
          <w:sz w:val="24"/>
          <w:szCs w:val="24"/>
        </w:rPr>
        <w:t xml:space="preserve">Prior to joining Dreier &amp; </w:t>
      </w:r>
      <w:proofErr w:type="spellStart"/>
      <w:r w:rsidRPr="00711746">
        <w:rPr>
          <w:rFonts w:ascii="Times New Roman" w:hAnsi="Times New Roman"/>
          <w:spacing w:val="0"/>
          <w:sz w:val="24"/>
          <w:szCs w:val="24"/>
        </w:rPr>
        <w:t>Baritz</w:t>
      </w:r>
      <w:proofErr w:type="spellEnd"/>
      <w:r w:rsidRPr="00711746">
        <w:rPr>
          <w:rFonts w:ascii="Times New Roman" w:hAnsi="Times New Roman"/>
          <w:spacing w:val="0"/>
          <w:sz w:val="24"/>
          <w:szCs w:val="24"/>
        </w:rPr>
        <w:t xml:space="preserve">, Mr. Joao was head of the Intellectual Property Department at Meltzer, </w:t>
      </w:r>
      <w:proofErr w:type="spellStart"/>
      <w:r w:rsidRPr="00711746">
        <w:rPr>
          <w:rFonts w:ascii="Times New Roman" w:hAnsi="Times New Roman"/>
          <w:spacing w:val="0"/>
          <w:sz w:val="24"/>
          <w:szCs w:val="24"/>
        </w:rPr>
        <w:t>Lippe</w:t>
      </w:r>
      <w:proofErr w:type="spellEnd"/>
      <w:r w:rsidRPr="00711746">
        <w:rPr>
          <w:rFonts w:ascii="Times New Roman" w:hAnsi="Times New Roman"/>
          <w:spacing w:val="0"/>
          <w:sz w:val="24"/>
          <w:szCs w:val="24"/>
        </w:rPr>
        <w:t xml:space="preserve">, Goldstein &amp; </w:t>
      </w:r>
      <w:proofErr w:type="spellStart"/>
      <w:r w:rsidRPr="00711746">
        <w:rPr>
          <w:rFonts w:ascii="Times New Roman" w:hAnsi="Times New Roman"/>
          <w:spacing w:val="0"/>
          <w:sz w:val="24"/>
          <w:szCs w:val="24"/>
        </w:rPr>
        <w:t>Schlissel</w:t>
      </w:r>
      <w:proofErr w:type="spellEnd"/>
      <w:r w:rsidRPr="00711746">
        <w:rPr>
          <w:rFonts w:ascii="Times New Roman" w:hAnsi="Times New Roman"/>
          <w:spacing w:val="0"/>
          <w:sz w:val="24"/>
          <w:szCs w:val="24"/>
        </w:rPr>
        <w:t xml:space="preserve">, </w:t>
      </w:r>
      <w:proofErr w:type="gramStart"/>
      <w:r w:rsidRPr="00711746">
        <w:rPr>
          <w:rFonts w:ascii="Times New Roman" w:hAnsi="Times New Roman"/>
          <w:spacing w:val="0"/>
          <w:sz w:val="24"/>
          <w:szCs w:val="24"/>
        </w:rPr>
        <w:t>P.C</w:t>
      </w:r>
      <w:proofErr w:type="gramEnd"/>
      <w:r w:rsidRPr="00711746">
        <w:rPr>
          <w:rFonts w:ascii="Times New Roman" w:hAnsi="Times New Roman"/>
          <w:spacing w:val="0"/>
          <w:sz w:val="24"/>
          <w:szCs w:val="24"/>
        </w:rPr>
        <w:t xml:space="preserve">. in Mineola, New York. He was also formerly a partner at Anderson Kill &amp; </w:t>
      </w:r>
      <w:proofErr w:type="spellStart"/>
      <w:r w:rsidRPr="00711746">
        <w:rPr>
          <w:rFonts w:ascii="Times New Roman" w:hAnsi="Times New Roman"/>
          <w:spacing w:val="0"/>
          <w:sz w:val="24"/>
          <w:szCs w:val="24"/>
        </w:rPr>
        <w:t>Olick</w:t>
      </w:r>
      <w:proofErr w:type="spellEnd"/>
      <w:r w:rsidRPr="00711746">
        <w:rPr>
          <w:rFonts w:ascii="Times New Roman" w:hAnsi="Times New Roman"/>
          <w:spacing w:val="0"/>
          <w:sz w:val="24"/>
          <w:szCs w:val="24"/>
        </w:rPr>
        <w:t xml:space="preserve">, P.C. in New York in the Intellectual Property Group. Prior to the commencement of his legal career, Mr. Joao was an electrical engineer with Loral Corporation in the Systems Engineering Group, and prior to that was an engineer with Sperry Corporation. Mr. Joao obtained a Bachelor of Science in Electrical Engineering in 1982 and a Master of Science in Electrical Engineering in 1984 from Columbia University School of Engineering and Applied Science. He received his law degree in 1990 from St. John's University School of Law. Most recently, in 1999, he obtained a Masters in Business Administration in Finance from Baruch College/City University. </w:t>
      </w:r>
      <w:r>
        <w:rPr>
          <w:rFonts w:ascii="Times New Roman" w:hAnsi="Times New Roman"/>
          <w:spacing w:val="0"/>
          <w:sz w:val="24"/>
          <w:szCs w:val="24"/>
        </w:rPr>
        <w:t xml:space="preserve"> </w:t>
      </w:r>
      <w:r w:rsidRPr="00711746">
        <w:rPr>
          <w:rFonts w:ascii="Times New Roman" w:hAnsi="Times New Roman"/>
          <w:spacing w:val="0"/>
          <w:sz w:val="24"/>
          <w:szCs w:val="24"/>
        </w:rPr>
        <w:t xml:space="preserve">Mr. Joao </w:t>
      </w:r>
      <w:proofErr w:type="gramStart"/>
      <w:r w:rsidRPr="00711746">
        <w:rPr>
          <w:rFonts w:ascii="Times New Roman" w:hAnsi="Times New Roman"/>
          <w:spacing w:val="0"/>
          <w:sz w:val="24"/>
          <w:szCs w:val="24"/>
        </w:rPr>
        <w:t>is admitted</w:t>
      </w:r>
      <w:proofErr w:type="gramEnd"/>
      <w:r w:rsidRPr="00711746">
        <w:rPr>
          <w:rFonts w:ascii="Times New Roman" w:hAnsi="Times New Roman"/>
          <w:spacing w:val="0"/>
          <w:sz w:val="24"/>
          <w:szCs w:val="24"/>
        </w:rPr>
        <w:t xml:space="preserve"> to practice before the United States Patent and Trademark Office, the U.S. District Courts for the Southern and Eastern Districts of New York, and the New York State and Connecticut Bars. </w:t>
      </w:r>
      <w:proofErr w:type="gramStart"/>
      <w:r w:rsidRPr="00711746">
        <w:rPr>
          <w:rFonts w:ascii="Times New Roman" w:hAnsi="Times New Roman"/>
          <w:spacing w:val="0"/>
          <w:sz w:val="24"/>
          <w:szCs w:val="24"/>
        </w:rPr>
        <w:t>e-mail</w:t>
      </w:r>
      <w:proofErr w:type="gramEnd"/>
      <w:r w:rsidRPr="00711746">
        <w:rPr>
          <w:rFonts w:ascii="Times New Roman" w:hAnsi="Times New Roman"/>
          <w:spacing w:val="0"/>
          <w:sz w:val="24"/>
          <w:szCs w:val="24"/>
        </w:rPr>
        <w:t xml:space="preserve">: </w:t>
      </w:r>
      <w:hyperlink r:id="rId50" w:history="1">
        <w:r w:rsidRPr="009E25BE">
          <w:rPr>
            <w:rStyle w:val="Hyperlink"/>
            <w:rFonts w:ascii="Times New Roman" w:hAnsi="Times New Roman"/>
            <w:spacing w:val="0"/>
            <w:szCs w:val="24"/>
          </w:rPr>
          <w:t>rjoao@dreierbaritz.com</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sidRPr="005C7452">
        <w:rPr>
          <w:rFonts w:ascii="Times New Roman" w:hAnsi="Times New Roman"/>
          <w:spacing w:val="0"/>
          <w:sz w:val="24"/>
          <w:szCs w:val="24"/>
        </w:rPr>
        <w:t xml:space="preserve">January 02, 2009 </w:t>
      </w:r>
      <w:r>
        <w:rPr>
          <w:rFonts w:ascii="Times New Roman" w:hAnsi="Times New Roman"/>
          <w:spacing w:val="0"/>
          <w:sz w:val="24"/>
          <w:szCs w:val="24"/>
        </w:rPr>
        <w:t xml:space="preserve">~ </w:t>
      </w:r>
      <w:r w:rsidRPr="005C7452">
        <w:rPr>
          <w:rFonts w:ascii="Times New Roman" w:hAnsi="Times New Roman"/>
          <w:spacing w:val="0"/>
          <w:sz w:val="24"/>
          <w:szCs w:val="24"/>
        </w:rPr>
        <w:t xml:space="preserve">The </w:t>
      </w:r>
      <w:proofErr w:type="spellStart"/>
      <w:r w:rsidRPr="005C7452">
        <w:rPr>
          <w:rFonts w:ascii="Times New Roman" w:hAnsi="Times New Roman"/>
          <w:spacing w:val="0"/>
          <w:sz w:val="24"/>
          <w:szCs w:val="24"/>
        </w:rPr>
        <w:t>WallStreet</w:t>
      </w:r>
      <w:proofErr w:type="spellEnd"/>
      <w:r w:rsidRPr="005C7452">
        <w:rPr>
          <w:rFonts w:ascii="Times New Roman" w:hAnsi="Times New Roman"/>
          <w:spacing w:val="0"/>
          <w:sz w:val="24"/>
          <w:szCs w:val="24"/>
        </w:rPr>
        <w:t xml:space="preserve"> Journal “Former </w:t>
      </w:r>
      <w:proofErr w:type="spellStart"/>
      <w:r w:rsidRPr="005C7452">
        <w:rPr>
          <w:rFonts w:ascii="Times New Roman" w:hAnsi="Times New Roman"/>
          <w:spacing w:val="0"/>
          <w:sz w:val="24"/>
          <w:szCs w:val="24"/>
        </w:rPr>
        <w:t>AUSA</w:t>
      </w:r>
      <w:proofErr w:type="spellEnd"/>
      <w:r w:rsidRPr="005C7452">
        <w:rPr>
          <w:rFonts w:ascii="Times New Roman" w:hAnsi="Times New Roman"/>
          <w:spacing w:val="0"/>
          <w:sz w:val="24"/>
          <w:szCs w:val="24"/>
        </w:rPr>
        <w:t xml:space="preserve"> Selected as Bankruptcy Trustee in Dreier Case” </w:t>
      </w:r>
    </w:p>
    <w:p w:rsidR="00A64C51" w:rsidRDefault="00A64C51" w:rsidP="00A64C51">
      <w:pPr>
        <w:pStyle w:val="BodyText"/>
        <w:ind w:left="360"/>
        <w:jc w:val="left"/>
        <w:rPr>
          <w:rFonts w:ascii="Times New Roman" w:hAnsi="Times New Roman"/>
          <w:spacing w:val="0"/>
          <w:sz w:val="24"/>
          <w:szCs w:val="24"/>
        </w:rPr>
      </w:pPr>
      <w:r>
        <w:rPr>
          <w:rFonts w:ascii="Times New Roman" w:hAnsi="Times New Roman"/>
          <w:spacing w:val="0"/>
          <w:sz w:val="24"/>
          <w:szCs w:val="24"/>
        </w:rPr>
        <w:t>“</w:t>
      </w:r>
      <w:r w:rsidRPr="005C7452">
        <w:rPr>
          <w:rFonts w:ascii="Times New Roman" w:hAnsi="Times New Roman"/>
          <w:spacing w:val="0"/>
          <w:sz w:val="24"/>
          <w:szCs w:val="24"/>
        </w:rPr>
        <w:t xml:space="preserve">For a week, it’d been all quiet on the Marc Dreier front. </w:t>
      </w:r>
      <w:proofErr w:type="gramStart"/>
      <w:r w:rsidRPr="005C7452">
        <w:rPr>
          <w:rFonts w:ascii="Times New Roman" w:hAnsi="Times New Roman"/>
          <w:spacing w:val="0"/>
          <w:sz w:val="24"/>
          <w:szCs w:val="24"/>
        </w:rPr>
        <w:t>But now</w:t>
      </w:r>
      <w:proofErr w:type="gramEnd"/>
      <w:r w:rsidRPr="005C7452">
        <w:rPr>
          <w:rFonts w:ascii="Times New Roman" w:hAnsi="Times New Roman"/>
          <w:spacing w:val="0"/>
          <w:sz w:val="24"/>
          <w:szCs w:val="24"/>
        </w:rPr>
        <w:t xml:space="preserve"> a new lawyer is set to be</w:t>
      </w:r>
      <w:r>
        <w:rPr>
          <w:rFonts w:ascii="Times New Roman" w:hAnsi="Times New Roman"/>
          <w:spacing w:val="0"/>
          <w:sz w:val="24"/>
          <w:szCs w:val="24"/>
        </w:rPr>
        <w:t xml:space="preserve"> </w:t>
      </w:r>
      <w:r w:rsidRPr="00711746">
        <w:rPr>
          <w:rFonts w:ascii="Times New Roman" w:hAnsi="Times New Roman"/>
          <w:spacing w:val="0"/>
          <w:sz w:val="24"/>
          <w:szCs w:val="24"/>
        </w:rPr>
        <w:t>welcomed to the Dreier Party.</w:t>
      </w:r>
      <w:r>
        <w:rPr>
          <w:rFonts w:ascii="Times New Roman" w:hAnsi="Times New Roman"/>
          <w:spacing w:val="0"/>
          <w:sz w:val="24"/>
          <w:szCs w:val="24"/>
        </w:rPr>
        <w:t xml:space="preserve">  </w:t>
      </w:r>
      <w:r w:rsidRPr="00711746">
        <w:rPr>
          <w:rFonts w:ascii="Times New Roman" w:hAnsi="Times New Roman"/>
          <w:spacing w:val="0"/>
          <w:sz w:val="24"/>
          <w:szCs w:val="24"/>
        </w:rPr>
        <w:t xml:space="preserve">The </w:t>
      </w:r>
      <w:proofErr w:type="spellStart"/>
      <w:r w:rsidRPr="00711746">
        <w:rPr>
          <w:rFonts w:ascii="Times New Roman" w:hAnsi="Times New Roman"/>
          <w:spacing w:val="0"/>
          <w:sz w:val="24"/>
          <w:szCs w:val="24"/>
        </w:rPr>
        <w:t>NYLJ</w:t>
      </w:r>
      <w:proofErr w:type="spellEnd"/>
      <w:r w:rsidRPr="00711746">
        <w:rPr>
          <w:rFonts w:ascii="Times New Roman" w:hAnsi="Times New Roman"/>
          <w:spacing w:val="0"/>
          <w:sz w:val="24"/>
          <w:szCs w:val="24"/>
        </w:rPr>
        <w:t xml:space="preserve"> reports that Sheila M. </w:t>
      </w:r>
      <w:proofErr w:type="spellStart"/>
      <w:r w:rsidRPr="00711746">
        <w:rPr>
          <w:rFonts w:ascii="Times New Roman" w:hAnsi="Times New Roman"/>
          <w:spacing w:val="0"/>
          <w:sz w:val="24"/>
          <w:szCs w:val="24"/>
        </w:rPr>
        <w:t>Gowan</w:t>
      </w:r>
      <w:proofErr w:type="spellEnd"/>
      <w:r w:rsidRPr="00711746">
        <w:rPr>
          <w:rFonts w:ascii="Times New Roman" w:hAnsi="Times New Roman"/>
          <w:spacing w:val="0"/>
          <w:sz w:val="24"/>
          <w:szCs w:val="24"/>
        </w:rPr>
        <w:t xml:space="preserve"> (University of Minnesota, Brooklyn Law) </w:t>
      </w:r>
      <w:proofErr w:type="gramStart"/>
      <w:r w:rsidRPr="00711746">
        <w:rPr>
          <w:rFonts w:ascii="Times New Roman" w:hAnsi="Times New Roman"/>
          <w:spacing w:val="0"/>
          <w:sz w:val="24"/>
          <w:szCs w:val="24"/>
        </w:rPr>
        <w:t>has been</w:t>
      </w:r>
      <w:r>
        <w:rPr>
          <w:rFonts w:ascii="Times New Roman" w:hAnsi="Times New Roman"/>
          <w:spacing w:val="0"/>
          <w:sz w:val="24"/>
          <w:szCs w:val="24"/>
        </w:rPr>
        <w:t xml:space="preserve"> </w:t>
      </w:r>
      <w:r w:rsidRPr="00711746">
        <w:rPr>
          <w:rFonts w:ascii="Times New Roman" w:hAnsi="Times New Roman"/>
          <w:spacing w:val="0"/>
          <w:sz w:val="24"/>
          <w:szCs w:val="24"/>
        </w:rPr>
        <w:t>selected</w:t>
      </w:r>
      <w:proofErr w:type="gramEnd"/>
      <w:r w:rsidRPr="00711746">
        <w:rPr>
          <w:rFonts w:ascii="Times New Roman" w:hAnsi="Times New Roman"/>
          <w:spacing w:val="0"/>
          <w:sz w:val="24"/>
          <w:szCs w:val="24"/>
        </w:rPr>
        <w:t xml:space="preserve"> as the bankruptcy trustee in the case. Dreier, founder and sole owner of the law</w:t>
      </w:r>
      <w:r>
        <w:rPr>
          <w:rFonts w:ascii="Times New Roman" w:hAnsi="Times New Roman"/>
          <w:spacing w:val="0"/>
          <w:sz w:val="24"/>
          <w:szCs w:val="24"/>
        </w:rPr>
        <w:t xml:space="preserve"> </w:t>
      </w:r>
      <w:r w:rsidRPr="00711746">
        <w:rPr>
          <w:rFonts w:ascii="Times New Roman" w:hAnsi="Times New Roman"/>
          <w:spacing w:val="0"/>
          <w:sz w:val="24"/>
          <w:szCs w:val="24"/>
        </w:rPr>
        <w:t xml:space="preserve">firm Dreier LLP — for those of you took December off — </w:t>
      </w:r>
      <w:proofErr w:type="gramStart"/>
      <w:r w:rsidRPr="00711746">
        <w:rPr>
          <w:rFonts w:ascii="Times New Roman" w:hAnsi="Times New Roman"/>
          <w:spacing w:val="0"/>
          <w:sz w:val="24"/>
          <w:szCs w:val="24"/>
        </w:rPr>
        <w:t>is</w:t>
      </w:r>
      <w:proofErr w:type="gramEnd"/>
      <w:r w:rsidRPr="00711746">
        <w:rPr>
          <w:rFonts w:ascii="Times New Roman" w:hAnsi="Times New Roman"/>
          <w:spacing w:val="0"/>
          <w:sz w:val="24"/>
          <w:szCs w:val="24"/>
        </w:rPr>
        <w:t xml:space="preserve"> alleged to have perpetrated a</w:t>
      </w:r>
      <w:r>
        <w:rPr>
          <w:rFonts w:ascii="Times New Roman" w:hAnsi="Times New Roman"/>
          <w:spacing w:val="0"/>
          <w:sz w:val="24"/>
          <w:szCs w:val="24"/>
        </w:rPr>
        <w:t xml:space="preserve"> </w:t>
      </w:r>
      <w:r w:rsidRPr="00711746">
        <w:rPr>
          <w:rFonts w:ascii="Times New Roman" w:hAnsi="Times New Roman"/>
          <w:spacing w:val="0"/>
          <w:sz w:val="24"/>
          <w:szCs w:val="24"/>
        </w:rPr>
        <w:t>massive fraud against a group of hedge funds. (</w:t>
      </w:r>
      <w:proofErr w:type="gramStart"/>
      <w:r w:rsidRPr="00711746">
        <w:rPr>
          <w:rFonts w:ascii="Times New Roman" w:hAnsi="Times New Roman"/>
          <w:spacing w:val="0"/>
          <w:sz w:val="24"/>
          <w:szCs w:val="24"/>
        </w:rPr>
        <w:t>Here’s</w:t>
      </w:r>
      <w:proofErr w:type="gramEnd"/>
      <w:r w:rsidRPr="00711746">
        <w:rPr>
          <w:rFonts w:ascii="Times New Roman" w:hAnsi="Times New Roman"/>
          <w:spacing w:val="0"/>
          <w:sz w:val="24"/>
          <w:szCs w:val="24"/>
        </w:rPr>
        <w:t xml:space="preserve"> our coverage.)</w:t>
      </w:r>
      <w:r>
        <w:rPr>
          <w:rFonts w:ascii="Times New Roman" w:hAnsi="Times New Roman"/>
          <w:spacing w:val="0"/>
          <w:sz w:val="24"/>
          <w:szCs w:val="24"/>
        </w:rPr>
        <w:t xml:space="preserve">  </w:t>
      </w:r>
      <w:proofErr w:type="spellStart"/>
      <w:r w:rsidRPr="00711746">
        <w:rPr>
          <w:rFonts w:ascii="Times New Roman" w:hAnsi="Times New Roman"/>
          <w:spacing w:val="0"/>
          <w:sz w:val="24"/>
          <w:szCs w:val="24"/>
        </w:rPr>
        <w:t>Gowan</w:t>
      </w:r>
      <w:proofErr w:type="spellEnd"/>
      <w:r w:rsidRPr="00711746">
        <w:rPr>
          <w:rFonts w:ascii="Times New Roman" w:hAnsi="Times New Roman"/>
          <w:spacing w:val="0"/>
          <w:sz w:val="24"/>
          <w:szCs w:val="24"/>
        </w:rPr>
        <w:t xml:space="preserve">, </w:t>
      </w:r>
      <w:r w:rsidRPr="005C7452">
        <w:rPr>
          <w:rFonts w:ascii="Times New Roman" w:hAnsi="Times New Roman"/>
          <w:b/>
          <w:caps/>
          <w:spacing w:val="0"/>
          <w:sz w:val="24"/>
          <w:szCs w:val="24"/>
          <w:u w:val="single"/>
        </w:rPr>
        <w:t xml:space="preserve">a former Proskauer </w:t>
      </w:r>
      <w:r w:rsidRPr="005C7452">
        <w:rPr>
          <w:rFonts w:ascii="Times New Roman" w:hAnsi="Times New Roman"/>
          <w:b/>
          <w:caps/>
          <w:spacing w:val="0"/>
          <w:sz w:val="24"/>
          <w:szCs w:val="24"/>
          <w:u w:val="single"/>
        </w:rPr>
        <w:lastRenderedPageBreak/>
        <w:t>associate</w:t>
      </w:r>
      <w:r w:rsidRPr="00711746">
        <w:rPr>
          <w:rFonts w:ascii="Times New Roman" w:hAnsi="Times New Roman"/>
          <w:spacing w:val="0"/>
          <w:sz w:val="24"/>
          <w:szCs w:val="24"/>
        </w:rPr>
        <w:t xml:space="preserve"> </w:t>
      </w:r>
      <w:r>
        <w:rPr>
          <w:rFonts w:ascii="Times New Roman" w:hAnsi="Times New Roman"/>
          <w:spacing w:val="0"/>
          <w:sz w:val="24"/>
          <w:szCs w:val="24"/>
        </w:rPr>
        <w:t xml:space="preserve">[Emphasis Added] </w:t>
      </w:r>
      <w:r w:rsidRPr="00711746">
        <w:rPr>
          <w:rFonts w:ascii="Times New Roman" w:hAnsi="Times New Roman"/>
          <w:spacing w:val="0"/>
          <w:sz w:val="24"/>
          <w:szCs w:val="24"/>
        </w:rPr>
        <w:t xml:space="preserve">and </w:t>
      </w:r>
      <w:proofErr w:type="spellStart"/>
      <w:r w:rsidRPr="00711746">
        <w:rPr>
          <w:rFonts w:ascii="Times New Roman" w:hAnsi="Times New Roman"/>
          <w:spacing w:val="0"/>
          <w:sz w:val="24"/>
          <w:szCs w:val="24"/>
        </w:rPr>
        <w:t>AUSA</w:t>
      </w:r>
      <w:proofErr w:type="spellEnd"/>
      <w:r w:rsidRPr="00711746">
        <w:rPr>
          <w:rFonts w:ascii="Times New Roman" w:hAnsi="Times New Roman"/>
          <w:spacing w:val="0"/>
          <w:sz w:val="24"/>
          <w:szCs w:val="24"/>
        </w:rPr>
        <w:t xml:space="preserve"> in the Southern District of New </w:t>
      </w:r>
      <w:proofErr w:type="gramStart"/>
      <w:r w:rsidRPr="00711746">
        <w:rPr>
          <w:rFonts w:ascii="Times New Roman" w:hAnsi="Times New Roman"/>
          <w:spacing w:val="0"/>
          <w:sz w:val="24"/>
          <w:szCs w:val="24"/>
        </w:rPr>
        <w:t>York,</w:t>
      </w:r>
      <w:proofErr w:type="gramEnd"/>
      <w:r w:rsidRPr="00711746">
        <w:rPr>
          <w:rFonts w:ascii="Times New Roman" w:hAnsi="Times New Roman"/>
          <w:spacing w:val="0"/>
          <w:sz w:val="24"/>
          <w:szCs w:val="24"/>
        </w:rPr>
        <w:t xml:space="preserve"> is</w:t>
      </w:r>
      <w:r>
        <w:rPr>
          <w:rFonts w:ascii="Times New Roman" w:hAnsi="Times New Roman"/>
          <w:spacing w:val="0"/>
          <w:sz w:val="24"/>
          <w:szCs w:val="24"/>
        </w:rPr>
        <w:t xml:space="preserve"> </w:t>
      </w:r>
      <w:r w:rsidRPr="00711746">
        <w:rPr>
          <w:rFonts w:ascii="Times New Roman" w:hAnsi="Times New Roman"/>
          <w:spacing w:val="0"/>
          <w:sz w:val="24"/>
          <w:szCs w:val="24"/>
        </w:rPr>
        <w:t>no</w:t>
      </w:r>
      <w:r>
        <w:rPr>
          <w:rFonts w:ascii="Times New Roman" w:hAnsi="Times New Roman"/>
          <w:spacing w:val="0"/>
          <w:sz w:val="24"/>
          <w:szCs w:val="24"/>
        </w:rPr>
        <w:t>w a partner at Diamond McCarthy…”</w:t>
      </w:r>
    </w:p>
    <w:p w:rsidR="00A64C51" w:rsidRDefault="00A64C51" w:rsidP="00A64C51">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Again, </w:t>
      </w:r>
      <w:r w:rsidR="001E21B4">
        <w:rPr>
          <w:rFonts w:ascii="Times New Roman" w:hAnsi="Times New Roman"/>
          <w:spacing w:val="0"/>
          <w:sz w:val="24"/>
          <w:szCs w:val="24"/>
        </w:rPr>
        <w:t>Investigators</w:t>
      </w:r>
      <w:r>
        <w:rPr>
          <w:rFonts w:ascii="Times New Roman" w:hAnsi="Times New Roman"/>
          <w:spacing w:val="0"/>
          <w:sz w:val="24"/>
          <w:szCs w:val="24"/>
        </w:rPr>
        <w:t xml:space="preserve"> should note Proskauer’s direct involvement in the Dreier matters as trustee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was a former Proskauer associate.  The conflict is absolute in light of the claims herein, now demanding full disclosure by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and conflict waivers from the victims.  When viewed in light of the Joao / Proskauer / Dreier connections described and evidenced already herein, these conflicts will preclude </w:t>
      </w:r>
      <w:proofErr w:type="spellStart"/>
      <w:r>
        <w:rPr>
          <w:rFonts w:ascii="Times New Roman" w:hAnsi="Times New Roman"/>
          <w:spacing w:val="0"/>
          <w:sz w:val="24"/>
          <w:szCs w:val="24"/>
        </w:rPr>
        <w:t>Gowan’s</w:t>
      </w:r>
      <w:proofErr w:type="spellEnd"/>
      <w:r>
        <w:rPr>
          <w:rFonts w:ascii="Times New Roman" w:hAnsi="Times New Roman"/>
          <w:spacing w:val="0"/>
          <w:sz w:val="24"/>
          <w:szCs w:val="24"/>
        </w:rPr>
        <w:t xml:space="preserve"> continued involvement.  Again, the entire crime depends on continued conflicts of interests that preclude due process and procedure by infiltration of the Criminal Enterprise law firms into Regulatory, Prosecutorial and Court actions against them.  The law firms are also well versed in court-orchestrated schemes and with infiltration into regulatory agencies are alleged to use the courts actually to </w:t>
      </w:r>
      <w:proofErr w:type="gramStart"/>
      <w:r>
        <w:rPr>
          <w:rFonts w:ascii="Times New Roman" w:hAnsi="Times New Roman"/>
          <w:spacing w:val="0"/>
          <w:sz w:val="24"/>
          <w:szCs w:val="24"/>
        </w:rPr>
        <w:t>effectuate</w:t>
      </w:r>
      <w:proofErr w:type="gramEnd"/>
      <w:r>
        <w:rPr>
          <w:rFonts w:ascii="Times New Roman" w:hAnsi="Times New Roman"/>
          <w:spacing w:val="0"/>
          <w:sz w:val="24"/>
          <w:szCs w:val="24"/>
        </w:rPr>
        <w:t xml:space="preserve"> further frauds.</w:t>
      </w:r>
    </w:p>
    <w:p w:rsidR="00A64C51" w:rsidRDefault="00A64C51" w:rsidP="00313E71">
      <w:pPr>
        <w:pStyle w:val="BodyText"/>
        <w:numPr>
          <w:ilvl w:val="0"/>
          <w:numId w:val="11"/>
        </w:numPr>
        <w:ind w:left="360"/>
        <w:jc w:val="left"/>
        <w:rPr>
          <w:rFonts w:ascii="Times New Roman" w:hAnsi="Times New Roman"/>
          <w:spacing w:val="0"/>
          <w:sz w:val="24"/>
          <w:szCs w:val="24"/>
        </w:rPr>
      </w:pPr>
      <w:proofErr w:type="gramStart"/>
      <w:r w:rsidRPr="005C7452">
        <w:rPr>
          <w:rFonts w:ascii="Times New Roman" w:hAnsi="Times New Roman"/>
          <w:spacing w:val="0"/>
          <w:sz w:val="24"/>
          <w:szCs w:val="24"/>
        </w:rPr>
        <w:t xml:space="preserve">March 03, 2009 </w:t>
      </w:r>
      <w:r>
        <w:rPr>
          <w:rFonts w:ascii="Times New Roman" w:hAnsi="Times New Roman"/>
          <w:spacing w:val="0"/>
          <w:sz w:val="24"/>
          <w:szCs w:val="24"/>
        </w:rPr>
        <w:t xml:space="preserve">~ </w:t>
      </w:r>
      <w:proofErr w:type="spellStart"/>
      <w:r w:rsidRPr="005C7452">
        <w:rPr>
          <w:rFonts w:ascii="Times New Roman" w:hAnsi="Times New Roman"/>
          <w:spacing w:val="0"/>
          <w:sz w:val="24"/>
          <w:szCs w:val="24"/>
        </w:rPr>
        <w:t>USDOJ</w:t>
      </w:r>
      <w:proofErr w:type="spellEnd"/>
      <w:r w:rsidRPr="005C7452">
        <w:rPr>
          <w:rFonts w:ascii="Times New Roman" w:hAnsi="Times New Roman"/>
          <w:spacing w:val="0"/>
          <w:sz w:val="24"/>
          <w:szCs w:val="24"/>
        </w:rPr>
        <w:t xml:space="preserve"> Letter by Lev L. Dassin, Acting US Attorney</w:t>
      </w:r>
      <w:r>
        <w:rPr>
          <w:rFonts w:ascii="Times New Roman" w:hAnsi="Times New Roman"/>
          <w:spacing w:val="0"/>
          <w:sz w:val="24"/>
          <w:szCs w:val="24"/>
        </w:rPr>
        <w:t xml:space="preserve"> to Judge Stuart M. Bernstein.</w:t>
      </w:r>
      <w:proofErr w:type="gramEnd"/>
      <w:r>
        <w:rPr>
          <w:rFonts w:ascii="Times New Roman" w:hAnsi="Times New Roman"/>
          <w:spacing w:val="0"/>
          <w:sz w:val="24"/>
          <w:szCs w:val="24"/>
        </w:rPr>
        <w:t xml:space="preserve">  Note that </w:t>
      </w:r>
      <w:r w:rsidRPr="005C7452">
        <w:rPr>
          <w:rFonts w:ascii="Times New Roman" w:hAnsi="Times New Roman"/>
          <w:spacing w:val="0"/>
          <w:sz w:val="24"/>
          <w:szCs w:val="24"/>
        </w:rPr>
        <w:t xml:space="preserve">not only </w:t>
      </w:r>
      <w:proofErr w:type="spellStart"/>
      <w:r w:rsidRPr="005C7452">
        <w:rPr>
          <w:rFonts w:ascii="Times New Roman" w:hAnsi="Times New Roman"/>
          <w:spacing w:val="0"/>
          <w:sz w:val="24"/>
          <w:szCs w:val="24"/>
        </w:rPr>
        <w:t>Gowan</w:t>
      </w:r>
      <w:proofErr w:type="spellEnd"/>
      <w:r w:rsidRPr="005C7452">
        <w:rPr>
          <w:rFonts w:ascii="Times New Roman" w:hAnsi="Times New Roman"/>
          <w:spacing w:val="0"/>
          <w:sz w:val="24"/>
          <w:szCs w:val="24"/>
        </w:rPr>
        <w:t xml:space="preserve"> </w:t>
      </w:r>
      <w:r>
        <w:rPr>
          <w:rFonts w:ascii="Times New Roman" w:hAnsi="Times New Roman"/>
          <w:spacing w:val="0"/>
          <w:sz w:val="24"/>
          <w:szCs w:val="24"/>
        </w:rPr>
        <w:t xml:space="preserve">is </w:t>
      </w:r>
      <w:r w:rsidRPr="005C7452">
        <w:rPr>
          <w:rFonts w:ascii="Times New Roman" w:hAnsi="Times New Roman"/>
          <w:spacing w:val="0"/>
          <w:sz w:val="24"/>
          <w:szCs w:val="24"/>
        </w:rPr>
        <w:t>copied but</w:t>
      </w:r>
      <w:r>
        <w:rPr>
          <w:rFonts w:ascii="Times New Roman" w:hAnsi="Times New Roman"/>
          <w:spacing w:val="0"/>
          <w:sz w:val="24"/>
          <w:szCs w:val="24"/>
        </w:rPr>
        <w:t xml:space="preserve"> also</w:t>
      </w:r>
      <w:r w:rsidRPr="005C7452">
        <w:rPr>
          <w:rFonts w:ascii="Times New Roman" w:hAnsi="Times New Roman"/>
          <w:spacing w:val="0"/>
          <w:sz w:val="24"/>
          <w:szCs w:val="24"/>
        </w:rPr>
        <w:t xml:space="preserve"> Proskauer Attorney Jeffrey W. </w:t>
      </w:r>
      <w:proofErr w:type="spellStart"/>
      <w:r w:rsidRPr="005C7452">
        <w:rPr>
          <w:rFonts w:ascii="Times New Roman" w:hAnsi="Times New Roman"/>
          <w:spacing w:val="0"/>
          <w:sz w:val="24"/>
          <w:szCs w:val="24"/>
        </w:rPr>
        <w:t>Levitan</w:t>
      </w:r>
      <w:proofErr w:type="spellEnd"/>
      <w:r w:rsidRPr="005C7452">
        <w:rPr>
          <w:rFonts w:ascii="Times New Roman" w:hAnsi="Times New Roman"/>
          <w:spacing w:val="0"/>
          <w:sz w:val="24"/>
          <w:szCs w:val="24"/>
        </w:rPr>
        <w:t>, Esq.</w:t>
      </w:r>
      <w:r w:rsidRPr="00461E12">
        <w:rPr>
          <w:rFonts w:ascii="Times New Roman" w:hAnsi="Times New Roman"/>
          <w:spacing w:val="0"/>
          <w:sz w:val="24"/>
          <w:szCs w:val="24"/>
        </w:rPr>
        <w:t xml:space="preserve"> </w:t>
      </w:r>
      <w:proofErr w:type="gramStart"/>
      <w:r>
        <w:rPr>
          <w:rFonts w:ascii="Times New Roman" w:hAnsi="Times New Roman"/>
          <w:spacing w:val="0"/>
          <w:sz w:val="24"/>
          <w:szCs w:val="24"/>
        </w:rPr>
        <w:t xml:space="preserve">( </w:t>
      </w:r>
      <w:proofErr w:type="spellStart"/>
      <w:r>
        <w:rPr>
          <w:rFonts w:ascii="Times New Roman" w:hAnsi="Times New Roman"/>
          <w:spacing w:val="0"/>
          <w:sz w:val="24"/>
          <w:szCs w:val="24"/>
        </w:rPr>
        <w:t>Levitan</w:t>
      </w:r>
      <w:proofErr w:type="spellEnd"/>
      <w:proofErr w:type="gramEnd"/>
      <w:r>
        <w:rPr>
          <w:rFonts w:ascii="Times New Roman" w:hAnsi="Times New Roman"/>
          <w:spacing w:val="0"/>
          <w:sz w:val="24"/>
          <w:szCs w:val="24"/>
        </w:rPr>
        <w:t xml:space="preserve"> )</w:t>
      </w:r>
      <w:r w:rsidRPr="005C7452">
        <w:rPr>
          <w:rFonts w:ascii="Times New Roman" w:hAnsi="Times New Roman"/>
          <w:spacing w:val="0"/>
          <w:sz w:val="24"/>
          <w:szCs w:val="24"/>
        </w:rPr>
        <w:t xml:space="preserve"> </w:t>
      </w:r>
      <w:r>
        <w:rPr>
          <w:rFonts w:ascii="Times New Roman" w:hAnsi="Times New Roman"/>
          <w:spacing w:val="0"/>
          <w:sz w:val="24"/>
          <w:szCs w:val="24"/>
        </w:rPr>
        <w:t xml:space="preserve">is also copied.  The SEC has absolute cause to investigate if </w:t>
      </w:r>
      <w:proofErr w:type="spellStart"/>
      <w:r>
        <w:rPr>
          <w:rFonts w:ascii="Times New Roman" w:hAnsi="Times New Roman"/>
          <w:spacing w:val="0"/>
          <w:sz w:val="24"/>
          <w:szCs w:val="24"/>
        </w:rPr>
        <w:t>Levitan</w:t>
      </w:r>
      <w:proofErr w:type="spellEnd"/>
      <w:r>
        <w:rPr>
          <w:rFonts w:ascii="Times New Roman" w:hAnsi="Times New Roman"/>
          <w:spacing w:val="0"/>
          <w:sz w:val="24"/>
          <w:szCs w:val="24"/>
        </w:rPr>
        <w:t xml:space="preserve">,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and/or Proskauer failed fully to disclose their involvement with Dreier through Joao and the Iviewit matters.  Proskauer and presumably </w:t>
      </w:r>
      <w:proofErr w:type="spellStart"/>
      <w:r>
        <w:rPr>
          <w:rFonts w:ascii="Times New Roman" w:hAnsi="Times New Roman"/>
          <w:spacing w:val="0"/>
          <w:sz w:val="24"/>
          <w:szCs w:val="24"/>
        </w:rPr>
        <w:t>Gowan</w:t>
      </w:r>
      <w:proofErr w:type="spellEnd"/>
      <w:r>
        <w:rPr>
          <w:rFonts w:ascii="Times New Roman" w:hAnsi="Times New Roman"/>
          <w:spacing w:val="0"/>
          <w:sz w:val="24"/>
          <w:szCs w:val="24"/>
        </w:rPr>
        <w:t xml:space="preserve"> are fully aware of their alleged involvement in my patent theft through my Federal RICO </w:t>
      </w:r>
      <w:r w:rsidR="001E21B4">
        <w:rPr>
          <w:rFonts w:ascii="Times New Roman" w:hAnsi="Times New Roman"/>
          <w:spacing w:val="0"/>
          <w:sz w:val="24"/>
          <w:szCs w:val="24"/>
        </w:rPr>
        <w:t>&amp;</w:t>
      </w:r>
      <w:r>
        <w:rPr>
          <w:rFonts w:ascii="Times New Roman" w:hAnsi="Times New Roman"/>
          <w:spacing w:val="0"/>
          <w:sz w:val="24"/>
          <w:szCs w:val="24"/>
        </w:rPr>
        <w:t xml:space="preserve"> ANTITRUST Lawsuit against the Proskauer </w:t>
      </w:r>
      <w:r w:rsidR="001E21B4">
        <w:rPr>
          <w:rFonts w:ascii="Times New Roman" w:hAnsi="Times New Roman"/>
          <w:spacing w:val="0"/>
          <w:sz w:val="24"/>
          <w:szCs w:val="24"/>
        </w:rPr>
        <w:t>Rose Law F</w:t>
      </w:r>
      <w:r>
        <w:rPr>
          <w:rFonts w:ascii="Times New Roman" w:hAnsi="Times New Roman"/>
          <w:spacing w:val="0"/>
          <w:sz w:val="24"/>
          <w:szCs w:val="24"/>
        </w:rPr>
        <w:t>irm</w:t>
      </w:r>
      <w:r w:rsidR="001E21B4">
        <w:rPr>
          <w:rFonts w:ascii="Times New Roman" w:hAnsi="Times New Roman"/>
          <w:spacing w:val="0"/>
          <w:sz w:val="24"/>
          <w:szCs w:val="24"/>
        </w:rPr>
        <w:t xml:space="preserve"> and all their Partners, Associates, Of Counsel, etc</w:t>
      </w:r>
      <w:r>
        <w:rPr>
          <w:rFonts w:ascii="Times New Roman" w:hAnsi="Times New Roman"/>
          <w:spacing w:val="0"/>
          <w:sz w:val="24"/>
          <w:szCs w:val="24"/>
        </w:rPr>
        <w:t xml:space="preserve">.  </w:t>
      </w:r>
    </w:p>
    <w:p w:rsidR="00A64C51" w:rsidRDefault="00A64C51" w:rsidP="00A64C51">
      <w:pPr>
        <w:pStyle w:val="BodyText"/>
        <w:ind w:left="360"/>
        <w:jc w:val="left"/>
        <w:rPr>
          <w:rFonts w:ascii="Times New Roman" w:hAnsi="Times New Roman"/>
          <w:spacing w:val="0"/>
          <w:sz w:val="24"/>
          <w:szCs w:val="24"/>
        </w:rPr>
      </w:pPr>
      <w:r>
        <w:rPr>
          <w:rFonts w:ascii="Times New Roman" w:hAnsi="Times New Roman"/>
          <w:spacing w:val="0"/>
          <w:sz w:val="24"/>
          <w:szCs w:val="24"/>
        </w:rPr>
        <w:t xml:space="preserve">Failure to disclose this material fact to the Bankruptcy court is allegedly further fraudulent activity.  </w:t>
      </w:r>
      <w:r w:rsidR="001E21B4">
        <w:rPr>
          <w:rFonts w:ascii="Times New Roman" w:hAnsi="Times New Roman"/>
          <w:spacing w:val="0"/>
          <w:sz w:val="24"/>
          <w:szCs w:val="24"/>
        </w:rPr>
        <w:t>Investigators</w:t>
      </w:r>
      <w:r>
        <w:rPr>
          <w:rFonts w:ascii="Times New Roman" w:hAnsi="Times New Roman"/>
          <w:spacing w:val="0"/>
          <w:sz w:val="24"/>
          <w:szCs w:val="24"/>
        </w:rPr>
        <w:t xml:space="preserve"> should also note that the courts </w:t>
      </w:r>
      <w:proofErr w:type="gramStart"/>
      <w:r>
        <w:rPr>
          <w:rFonts w:ascii="Times New Roman" w:hAnsi="Times New Roman"/>
          <w:spacing w:val="0"/>
          <w:sz w:val="24"/>
          <w:szCs w:val="24"/>
        </w:rPr>
        <w:t>have been notified</w:t>
      </w:r>
      <w:proofErr w:type="gramEnd"/>
      <w:r>
        <w:rPr>
          <w:rFonts w:ascii="Times New Roman" w:hAnsi="Times New Roman"/>
          <w:spacing w:val="0"/>
          <w:sz w:val="24"/>
          <w:szCs w:val="24"/>
        </w:rPr>
        <w:t xml:space="preserve"> in my legal actions and have obligations through Judicial Cannons to notify the proper authorities of any possible attorney misconduct they are aware of, or face Misprision of Felony charges and more.  Thus, the courts should have also notified the SEC of the information given them in official court filings in my lawsuit regarding the Dreier lawsuit, including the correlating information in the Stanford case, which would have forced </w:t>
      </w:r>
      <w:proofErr w:type="spellStart"/>
      <w:r>
        <w:rPr>
          <w:rFonts w:ascii="Times New Roman" w:hAnsi="Times New Roman"/>
          <w:spacing w:val="0"/>
          <w:sz w:val="24"/>
          <w:szCs w:val="24"/>
        </w:rPr>
        <w:t>Gowan’s</w:t>
      </w:r>
      <w:proofErr w:type="spellEnd"/>
      <w:r>
        <w:rPr>
          <w:rFonts w:ascii="Times New Roman" w:hAnsi="Times New Roman"/>
          <w:spacing w:val="0"/>
          <w:sz w:val="24"/>
          <w:szCs w:val="24"/>
        </w:rPr>
        <w:t xml:space="preserve"> disclosures regarding her involvement with Proskauer and the Dreier matters and her withdrawal as Trustee. </w:t>
      </w:r>
    </w:p>
    <w:p w:rsidR="00A64C51" w:rsidRDefault="00A64C51" w:rsidP="00A64C51">
      <w:pPr>
        <w:pStyle w:val="BodyText"/>
        <w:ind w:left="720"/>
        <w:jc w:val="left"/>
        <w:rPr>
          <w:rFonts w:ascii="Times New Roman" w:hAnsi="Times New Roman"/>
          <w:spacing w:val="0"/>
          <w:sz w:val="24"/>
          <w:szCs w:val="24"/>
        </w:rPr>
      </w:pPr>
      <w:hyperlink r:id="rId51" w:history="1">
        <w:r w:rsidRPr="009E25BE">
          <w:rPr>
            <w:rStyle w:val="Hyperlink"/>
            <w:rFonts w:ascii="Times New Roman" w:hAnsi="Times New Roman"/>
            <w:spacing w:val="0"/>
            <w:szCs w:val="24"/>
          </w:rPr>
          <w:t>http://iviewit.tv/CompanyDocs/20090325%20Dreier%20USDOJ%20Letter%20to%20BK%20Judge%20copies%20Proskauer%20and%20former%20Proskauer%20Gowan.pdf</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Again, all this new information is cause for </w:t>
      </w:r>
      <w:r w:rsidR="001E21B4">
        <w:rPr>
          <w:rFonts w:ascii="Times New Roman" w:hAnsi="Times New Roman"/>
          <w:spacing w:val="0"/>
          <w:sz w:val="24"/>
          <w:szCs w:val="24"/>
        </w:rPr>
        <w:t>Investigators summoned herein</w:t>
      </w:r>
      <w:r>
        <w:rPr>
          <w:rFonts w:ascii="Times New Roman" w:hAnsi="Times New Roman"/>
          <w:spacing w:val="0"/>
          <w:sz w:val="24"/>
          <w:szCs w:val="24"/>
        </w:rPr>
        <w:t xml:space="preserve"> to reinvestigate the Dreier Ponzi in light of these facts and whereby the Dreier Ponzi may be further efforts to launder monies gained from the stolen Intellectual Properties; this would represent </w:t>
      </w:r>
      <w:r w:rsidR="001E21B4">
        <w:rPr>
          <w:rFonts w:ascii="Times New Roman" w:hAnsi="Times New Roman"/>
          <w:spacing w:val="0"/>
          <w:sz w:val="24"/>
          <w:szCs w:val="24"/>
        </w:rPr>
        <w:t xml:space="preserve">additional </w:t>
      </w:r>
      <w:r>
        <w:rPr>
          <w:rFonts w:ascii="Times New Roman" w:hAnsi="Times New Roman"/>
          <w:spacing w:val="0"/>
          <w:sz w:val="24"/>
          <w:szCs w:val="24"/>
        </w:rPr>
        <w:t xml:space="preserve">Fraud </w:t>
      </w:r>
      <w:proofErr w:type="gramStart"/>
      <w:r>
        <w:rPr>
          <w:rFonts w:ascii="Times New Roman" w:hAnsi="Times New Roman"/>
          <w:spacing w:val="0"/>
          <w:sz w:val="24"/>
          <w:szCs w:val="24"/>
        </w:rPr>
        <w:t>Upon</w:t>
      </w:r>
      <w:proofErr w:type="gramEnd"/>
      <w:r>
        <w:rPr>
          <w:rFonts w:ascii="Times New Roman" w:hAnsi="Times New Roman"/>
          <w:spacing w:val="0"/>
          <w:sz w:val="24"/>
          <w:szCs w:val="24"/>
        </w:rPr>
        <w:t xml:space="preserve"> a United States Bankruptcy Court.  All asset sales and other distributions </w:t>
      </w:r>
      <w:proofErr w:type="gramStart"/>
      <w:r>
        <w:rPr>
          <w:rFonts w:ascii="Times New Roman" w:hAnsi="Times New Roman"/>
          <w:spacing w:val="0"/>
          <w:sz w:val="24"/>
          <w:szCs w:val="24"/>
        </w:rPr>
        <w:t>should instantly be halted</w:t>
      </w:r>
      <w:proofErr w:type="gramEnd"/>
      <w:r>
        <w:rPr>
          <w:rFonts w:ascii="Times New Roman" w:hAnsi="Times New Roman"/>
          <w:spacing w:val="0"/>
          <w:sz w:val="24"/>
          <w:szCs w:val="24"/>
        </w:rPr>
        <w:t xml:space="preserve"> until these material facts can be reviewed to determine if these funds are also relating to the Iviewit stolen patents.</w:t>
      </w:r>
    </w:p>
    <w:p w:rsidR="00A64C51" w:rsidRDefault="00A64C51" w:rsidP="00A64C51">
      <w:pPr>
        <w:pStyle w:val="Heading2"/>
      </w:pPr>
      <w:bookmarkStart w:id="9" w:name="_Toc253741527"/>
      <w:r>
        <w:t>Galleon SEC Ongoing Investigation and Convictions October 16, 2009 SEC Complaint Galleon</w:t>
      </w:r>
      <w:bookmarkEnd w:id="9"/>
    </w:p>
    <w:p w:rsidR="00A64C51" w:rsidRDefault="00A64C51" w:rsidP="00A64C51"/>
    <w:p w:rsidR="00A64C51" w:rsidRDefault="00A64C51" w:rsidP="00A64C51">
      <w:pPr>
        <w:jc w:val="center"/>
      </w:pPr>
      <w:hyperlink r:id="rId52" w:history="1">
        <w:r w:rsidRPr="009E25BE">
          <w:rPr>
            <w:rStyle w:val="Hyperlink"/>
          </w:rPr>
          <w:t>http://iviewit.tv/CompanyDocs/20091016%20SEC%20Galleon%20Complaint.pdf</w:t>
        </w:r>
      </w:hyperlink>
    </w:p>
    <w:p w:rsidR="00A64C51" w:rsidRDefault="00A64C51" w:rsidP="00A64C51"/>
    <w:p w:rsidR="00A64C51" w:rsidRDefault="00A64C51" w:rsidP="000A6747">
      <w:pPr>
        <w:ind w:firstLine="720"/>
      </w:pPr>
      <w:r>
        <w:t>With information just beginning in this massiv</w:t>
      </w:r>
      <w:r w:rsidR="000A6747">
        <w:t xml:space="preserve">e SEC insider trading case, Investigators </w:t>
      </w:r>
      <w:r>
        <w:t xml:space="preserve">should </w:t>
      </w:r>
      <w:r w:rsidR="000A6747">
        <w:t xml:space="preserve">again </w:t>
      </w:r>
      <w:r>
        <w:t xml:space="preserve">note that several of the key defendants in these matters are also Defendants in my Federal </w:t>
      </w:r>
      <w:r w:rsidR="000A6747">
        <w:t>RICO &amp; ANTITRUST</w:t>
      </w:r>
      <w:r>
        <w:t xml:space="preserve"> Lawsuit.</w:t>
      </w:r>
    </w:p>
    <w:p w:rsidR="00A64C51" w:rsidRDefault="00A64C51" w:rsidP="00A64C51">
      <w:pPr>
        <w:pStyle w:val="Heading3"/>
      </w:pPr>
      <w:bookmarkStart w:id="10" w:name="_Toc253741528"/>
      <w:r w:rsidRPr="005C7452">
        <w:t xml:space="preserve">Intel Capital Rajiv </w:t>
      </w:r>
      <w:proofErr w:type="spellStart"/>
      <w:r w:rsidRPr="005C7452">
        <w:t>Goel</w:t>
      </w:r>
      <w:proofErr w:type="spellEnd"/>
      <w:r w:rsidRPr="005C7452">
        <w:t xml:space="preserve"> indicted by SEC and Intel Corporation is a defendant in my Federal </w:t>
      </w:r>
      <w:r w:rsidR="000A6747">
        <w:t>RICO &amp; ANTITRUST</w:t>
      </w:r>
      <w:r w:rsidRPr="005C7452">
        <w:t xml:space="preserve"> Lawsuit.</w:t>
      </w:r>
      <w:bookmarkEnd w:id="10"/>
    </w:p>
    <w:p w:rsidR="00A64C51" w:rsidRDefault="00A64C51" w:rsidP="00A64C51"/>
    <w:p w:rsidR="00A64C51" w:rsidRDefault="00A64C51" w:rsidP="00313E71">
      <w:pPr>
        <w:pStyle w:val="BodyText"/>
        <w:numPr>
          <w:ilvl w:val="0"/>
          <w:numId w:val="11"/>
        </w:numPr>
        <w:ind w:left="360"/>
        <w:jc w:val="left"/>
        <w:rPr>
          <w:rFonts w:ascii="Times New Roman" w:hAnsi="Times New Roman"/>
          <w:sz w:val="24"/>
          <w:szCs w:val="24"/>
        </w:rPr>
      </w:pPr>
      <w:proofErr w:type="gramStart"/>
      <w:r w:rsidRPr="005C7452">
        <w:rPr>
          <w:rFonts w:ascii="Times New Roman" w:hAnsi="Times New Roman"/>
          <w:spacing w:val="0"/>
          <w:sz w:val="24"/>
          <w:szCs w:val="24"/>
        </w:rPr>
        <w:t xml:space="preserve">Intel Capital Rajiv </w:t>
      </w:r>
      <w:proofErr w:type="spellStart"/>
      <w:r w:rsidRPr="005C7452">
        <w:rPr>
          <w:rFonts w:ascii="Times New Roman" w:hAnsi="Times New Roman"/>
          <w:spacing w:val="0"/>
          <w:sz w:val="24"/>
          <w:szCs w:val="24"/>
        </w:rPr>
        <w:t>Goel</w:t>
      </w:r>
      <w:proofErr w:type="spellEnd"/>
      <w:r w:rsidRPr="005C7452">
        <w:rPr>
          <w:rFonts w:ascii="Times New Roman" w:hAnsi="Times New Roman"/>
          <w:spacing w:val="0"/>
          <w:sz w:val="24"/>
          <w:szCs w:val="24"/>
        </w:rPr>
        <w:t>, a managing director at Intel Corporation has been implicated by the SEC in the Galleon Complaint</w:t>
      </w:r>
      <w:proofErr w:type="gramEnd"/>
      <w:r>
        <w:rPr>
          <w:rFonts w:ascii="Times New Roman" w:hAnsi="Times New Roman"/>
          <w:spacing w:val="0"/>
          <w:sz w:val="24"/>
          <w:szCs w:val="24"/>
        </w:rPr>
        <w:t>.</w:t>
      </w:r>
    </w:p>
    <w:p w:rsidR="00A64C51" w:rsidRDefault="000A6747" w:rsidP="00313E71">
      <w:pPr>
        <w:pStyle w:val="BodyText"/>
        <w:numPr>
          <w:ilvl w:val="1"/>
          <w:numId w:val="11"/>
        </w:numPr>
        <w:ind w:left="108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take note that one of the first people on the scene at the time of the Iviewit inventions was a one Hassan </w:t>
      </w:r>
      <w:proofErr w:type="spellStart"/>
      <w:r w:rsidR="00A64C51" w:rsidRPr="005C7452">
        <w:rPr>
          <w:rFonts w:ascii="Times New Roman" w:hAnsi="Times New Roman"/>
          <w:spacing w:val="0"/>
          <w:sz w:val="24"/>
          <w:szCs w:val="24"/>
        </w:rPr>
        <w:t>Miah</w:t>
      </w:r>
      <w:proofErr w:type="spellEnd"/>
      <w:r w:rsidR="00A64C51" w:rsidRPr="005C7452">
        <w:rPr>
          <w:rFonts w:ascii="Times New Roman" w:hAnsi="Times New Roman"/>
          <w:spacing w:val="0"/>
          <w:sz w:val="24"/>
          <w:szCs w:val="24"/>
        </w:rPr>
        <w:t xml:space="preserve"> (“</w:t>
      </w:r>
      <w:proofErr w:type="spellStart"/>
      <w:r w:rsidR="00A64C51" w:rsidRPr="005C7452">
        <w:rPr>
          <w:rFonts w:ascii="Times New Roman" w:hAnsi="Times New Roman"/>
          <w:spacing w:val="0"/>
          <w:sz w:val="24"/>
          <w:szCs w:val="24"/>
        </w:rPr>
        <w:t>Miah</w:t>
      </w:r>
      <w:proofErr w:type="spellEnd"/>
      <w:r w:rsidR="00A64C51" w:rsidRPr="005C7452">
        <w:rPr>
          <w:rFonts w:ascii="Times New Roman" w:hAnsi="Times New Roman"/>
          <w:spacing w:val="0"/>
          <w:sz w:val="24"/>
          <w:szCs w:val="24"/>
        </w:rPr>
        <w:t xml:space="preserve">”), who signed NDA’s while analyzing Iviewit as an Investment for EarthLink founders Sky Dylan Dayton and Kevin O’Donnell.  </w:t>
      </w:r>
      <w:proofErr w:type="spellStart"/>
      <w:r w:rsidR="00A64C51" w:rsidRPr="005C7452">
        <w:rPr>
          <w:rFonts w:ascii="Times New Roman" w:hAnsi="Times New Roman"/>
          <w:spacing w:val="0"/>
          <w:sz w:val="24"/>
          <w:szCs w:val="24"/>
        </w:rPr>
        <w:t>Miah</w:t>
      </w:r>
      <w:proofErr w:type="spellEnd"/>
      <w:r w:rsidR="00A64C51" w:rsidRPr="005C7452">
        <w:rPr>
          <w:rFonts w:ascii="Times New Roman" w:hAnsi="Times New Roman"/>
          <w:spacing w:val="0"/>
          <w:sz w:val="24"/>
          <w:szCs w:val="24"/>
        </w:rPr>
        <w:t xml:space="preserve"> had worked at the Intel / Creative Artist Agency (“</w:t>
      </w:r>
      <w:proofErr w:type="spellStart"/>
      <w:r w:rsidR="00A64C51" w:rsidRPr="005C7452">
        <w:rPr>
          <w:rFonts w:ascii="Times New Roman" w:hAnsi="Times New Roman"/>
          <w:spacing w:val="0"/>
          <w:sz w:val="24"/>
          <w:szCs w:val="24"/>
        </w:rPr>
        <w:t>CAA</w:t>
      </w:r>
      <w:proofErr w:type="spellEnd"/>
      <w:r w:rsidR="00A64C51" w:rsidRPr="005C7452">
        <w:rPr>
          <w:rFonts w:ascii="Times New Roman" w:hAnsi="Times New Roman"/>
          <w:spacing w:val="0"/>
          <w:sz w:val="24"/>
          <w:szCs w:val="24"/>
        </w:rPr>
        <w:t xml:space="preserve">”) Multimedia Lab prior to involvement with Iviewit and upon viewing the inventions, called them the “Holy Grail” of the Digital Imaging and Video world, including the Internet.  Later </w:t>
      </w:r>
      <w:proofErr w:type="spellStart"/>
      <w:r w:rsidR="00A64C51" w:rsidRPr="005C7452">
        <w:rPr>
          <w:rFonts w:ascii="Times New Roman" w:hAnsi="Times New Roman"/>
          <w:spacing w:val="0"/>
          <w:sz w:val="24"/>
          <w:szCs w:val="24"/>
        </w:rPr>
        <w:t>Miah</w:t>
      </w:r>
      <w:proofErr w:type="spellEnd"/>
      <w:r w:rsidR="00A64C51" w:rsidRPr="005C7452">
        <w:rPr>
          <w:rFonts w:ascii="Times New Roman" w:hAnsi="Times New Roman"/>
          <w:spacing w:val="0"/>
          <w:sz w:val="24"/>
          <w:szCs w:val="24"/>
        </w:rPr>
        <w:t xml:space="preserve"> again joined Intel at Intel Capital.</w:t>
      </w:r>
    </w:p>
    <w:p w:rsidR="00A64C51" w:rsidRDefault="00A64C51" w:rsidP="00A64C51">
      <w:pPr>
        <w:pStyle w:val="BodyText"/>
        <w:ind w:left="1080"/>
        <w:jc w:val="left"/>
        <w:rPr>
          <w:rFonts w:ascii="Times New Roman" w:hAnsi="Times New Roman"/>
          <w:spacing w:val="0"/>
          <w:sz w:val="24"/>
          <w:szCs w:val="24"/>
        </w:rPr>
      </w:pPr>
      <w:r w:rsidRPr="005C7452">
        <w:rPr>
          <w:rFonts w:ascii="Times New Roman" w:hAnsi="Times New Roman"/>
          <w:spacing w:val="0"/>
          <w:sz w:val="24"/>
          <w:szCs w:val="24"/>
        </w:rPr>
        <w:t xml:space="preserve">From </w:t>
      </w:r>
      <w:proofErr w:type="spellStart"/>
      <w:r w:rsidRPr="005C7452">
        <w:rPr>
          <w:rFonts w:ascii="Times New Roman" w:hAnsi="Times New Roman"/>
          <w:spacing w:val="0"/>
          <w:sz w:val="24"/>
          <w:szCs w:val="24"/>
        </w:rPr>
        <w:t>Miah’s</w:t>
      </w:r>
      <w:proofErr w:type="spellEnd"/>
      <w:r w:rsidRPr="005C7452">
        <w:rPr>
          <w:rFonts w:ascii="Times New Roman" w:hAnsi="Times New Roman"/>
          <w:spacing w:val="0"/>
          <w:sz w:val="24"/>
          <w:szCs w:val="24"/>
        </w:rPr>
        <w:t xml:space="preserve"> Biography @ Digital Hollywood</w:t>
      </w:r>
    </w:p>
    <w:p w:rsidR="00A64C51" w:rsidRDefault="00A64C51" w:rsidP="00A64C51">
      <w:pPr>
        <w:pStyle w:val="BodyText"/>
        <w:ind w:left="1080"/>
        <w:jc w:val="left"/>
      </w:pPr>
      <w:hyperlink r:id="rId53" w:history="1">
        <w:r w:rsidRPr="005C7452">
          <w:rPr>
            <w:rStyle w:val="Hyperlink"/>
            <w:rFonts w:ascii="Times New Roman" w:hAnsi="Times New Roman"/>
            <w:b/>
            <w:szCs w:val="24"/>
          </w:rPr>
          <w:t>http://www.digitalhollywood.com/%231-DHEurope/London-WednesdayFive.html</w:t>
        </w:r>
      </w:hyperlink>
      <w:r>
        <w:t xml:space="preserve"> , I quote,</w:t>
      </w:r>
    </w:p>
    <w:p w:rsidR="00A64C51" w:rsidRDefault="00A64C51" w:rsidP="00A64C51">
      <w:pPr>
        <w:pStyle w:val="BodyText"/>
        <w:ind w:left="1080"/>
        <w:jc w:val="left"/>
      </w:pPr>
      <w:r w:rsidRPr="005C7452">
        <w:rPr>
          <w:rFonts w:ascii="Times New Roman" w:hAnsi="Times New Roman"/>
          <w:spacing w:val="0"/>
          <w:sz w:val="24"/>
          <w:szCs w:val="24"/>
        </w:rPr>
        <w:lastRenderedPageBreak/>
        <w:t xml:space="preserve">“Hassan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is the former Managing Director of Intel Capital, where he led worldwide media and entertainment investments. Today, he remains an advisor to Intel Corporation’s Digital Home Group, which is responsible for the company’s global consumer PC product line. He is also the former head of New Media for </w:t>
      </w:r>
      <w:proofErr w:type="spellStart"/>
      <w:r w:rsidRPr="005C7452">
        <w:rPr>
          <w:rFonts w:ascii="Times New Roman" w:hAnsi="Times New Roman"/>
          <w:spacing w:val="0"/>
          <w:sz w:val="24"/>
          <w:szCs w:val="24"/>
        </w:rPr>
        <w:t>CAA</w:t>
      </w:r>
      <w:proofErr w:type="spellEnd"/>
      <w:r w:rsidRPr="005C7452">
        <w:rPr>
          <w:rFonts w:ascii="Times New Roman" w:hAnsi="Times New Roman"/>
          <w:spacing w:val="0"/>
          <w:sz w:val="24"/>
          <w:szCs w:val="24"/>
        </w:rPr>
        <w:t xml:space="preserve">, one of </w:t>
      </w:r>
      <w:proofErr w:type="gramStart"/>
      <w:r w:rsidRPr="005C7452">
        <w:rPr>
          <w:rFonts w:ascii="Times New Roman" w:hAnsi="Times New Roman"/>
          <w:spacing w:val="0"/>
          <w:sz w:val="24"/>
          <w:szCs w:val="24"/>
        </w:rPr>
        <w:t>Hollywood’s</w:t>
      </w:r>
      <w:proofErr w:type="gramEnd"/>
      <w:r w:rsidRPr="005C7452">
        <w:rPr>
          <w:rFonts w:ascii="Times New Roman" w:hAnsi="Times New Roman"/>
          <w:spacing w:val="0"/>
          <w:sz w:val="24"/>
          <w:szCs w:val="24"/>
        </w:rPr>
        <w:t xml:space="preserve"> leading entertainment and talent agencies. While at Intel, Mr.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led such media related investments as </w:t>
      </w:r>
      <w:proofErr w:type="spellStart"/>
      <w:r w:rsidRPr="005C7452">
        <w:rPr>
          <w:rFonts w:ascii="Times New Roman" w:hAnsi="Times New Roman"/>
          <w:spacing w:val="0"/>
          <w:sz w:val="24"/>
          <w:szCs w:val="24"/>
        </w:rPr>
        <w:t>Bellrock</w:t>
      </w:r>
      <w:proofErr w:type="spellEnd"/>
      <w:r w:rsidRPr="005C7452">
        <w:rPr>
          <w:rFonts w:ascii="Times New Roman" w:hAnsi="Times New Roman"/>
          <w:spacing w:val="0"/>
          <w:sz w:val="24"/>
          <w:szCs w:val="24"/>
        </w:rPr>
        <w:t xml:space="preserve"> Media, </w:t>
      </w:r>
      <w:proofErr w:type="spellStart"/>
      <w:r w:rsidRPr="005C7452">
        <w:rPr>
          <w:rFonts w:ascii="Times New Roman" w:hAnsi="Times New Roman"/>
          <w:spacing w:val="0"/>
          <w:sz w:val="24"/>
          <w:szCs w:val="24"/>
        </w:rPr>
        <w:t>Synacor</w:t>
      </w:r>
      <w:proofErr w:type="spellEnd"/>
      <w:r w:rsidRPr="005C7452">
        <w:rPr>
          <w:rFonts w:ascii="Times New Roman" w:hAnsi="Times New Roman"/>
          <w:spacing w:val="0"/>
          <w:sz w:val="24"/>
          <w:szCs w:val="24"/>
        </w:rPr>
        <w:t xml:space="preserve">, </w:t>
      </w:r>
      <w:proofErr w:type="spellStart"/>
      <w:r w:rsidRPr="005C7452">
        <w:rPr>
          <w:rFonts w:ascii="Times New Roman" w:hAnsi="Times New Roman"/>
          <w:spacing w:val="0"/>
          <w:sz w:val="24"/>
          <w:szCs w:val="24"/>
        </w:rPr>
        <w:t>Zinio</w:t>
      </w:r>
      <w:proofErr w:type="spellEnd"/>
      <w:r w:rsidRPr="005C7452">
        <w:rPr>
          <w:rFonts w:ascii="Times New Roman" w:hAnsi="Times New Roman"/>
          <w:spacing w:val="0"/>
          <w:sz w:val="24"/>
          <w:szCs w:val="24"/>
        </w:rPr>
        <w:t xml:space="preserve">, Black Arrow, </w:t>
      </w:r>
      <w:proofErr w:type="spellStart"/>
      <w:r w:rsidRPr="005C7452">
        <w:rPr>
          <w:rFonts w:ascii="Times New Roman" w:hAnsi="Times New Roman"/>
          <w:spacing w:val="0"/>
          <w:sz w:val="24"/>
          <w:szCs w:val="24"/>
        </w:rPr>
        <w:t>Clickstar</w:t>
      </w:r>
      <w:proofErr w:type="spellEnd"/>
      <w:r w:rsidRPr="005C7452">
        <w:rPr>
          <w:rFonts w:ascii="Times New Roman" w:hAnsi="Times New Roman"/>
          <w:spacing w:val="0"/>
          <w:sz w:val="24"/>
          <w:szCs w:val="24"/>
        </w:rPr>
        <w:t xml:space="preserve"> and </w:t>
      </w:r>
      <w:proofErr w:type="spellStart"/>
      <w:r w:rsidRPr="005C7452">
        <w:rPr>
          <w:rFonts w:ascii="Times New Roman" w:hAnsi="Times New Roman"/>
          <w:spacing w:val="0"/>
          <w:sz w:val="24"/>
          <w:szCs w:val="24"/>
        </w:rPr>
        <w:t>Gametrust</w:t>
      </w:r>
      <w:proofErr w:type="spellEnd"/>
      <w:r w:rsidRPr="005C7452">
        <w:rPr>
          <w:rFonts w:ascii="Times New Roman" w:hAnsi="Times New Roman"/>
          <w:spacing w:val="0"/>
          <w:sz w:val="24"/>
          <w:szCs w:val="24"/>
        </w:rPr>
        <w:t xml:space="preserve">. At </w:t>
      </w:r>
      <w:proofErr w:type="spellStart"/>
      <w:r w:rsidRPr="005C7452">
        <w:rPr>
          <w:rFonts w:ascii="Times New Roman" w:hAnsi="Times New Roman"/>
          <w:spacing w:val="0"/>
          <w:sz w:val="24"/>
          <w:szCs w:val="24"/>
        </w:rPr>
        <w:t>CAA</w:t>
      </w:r>
      <w:proofErr w:type="spellEnd"/>
      <w:r w:rsidRPr="005C7452">
        <w:rPr>
          <w:rFonts w:ascii="Times New Roman" w:hAnsi="Times New Roman"/>
          <w:spacing w:val="0"/>
          <w:sz w:val="24"/>
          <w:szCs w:val="24"/>
        </w:rPr>
        <w:t xml:space="preserve">, Mr.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established and headed the </w:t>
      </w:r>
      <w:proofErr w:type="spellStart"/>
      <w:r w:rsidRPr="005C7452">
        <w:rPr>
          <w:rFonts w:ascii="Times New Roman" w:hAnsi="Times New Roman"/>
          <w:spacing w:val="0"/>
          <w:sz w:val="24"/>
          <w:szCs w:val="24"/>
        </w:rPr>
        <w:t>CAA</w:t>
      </w:r>
      <w:proofErr w:type="spellEnd"/>
      <w:r w:rsidRPr="005C7452">
        <w:rPr>
          <w:rFonts w:ascii="Times New Roman" w:hAnsi="Times New Roman"/>
          <w:spacing w:val="0"/>
          <w:sz w:val="24"/>
          <w:szCs w:val="24"/>
        </w:rPr>
        <w:t xml:space="preserve">/Intel Media Lab, the first significant collaboration between Hollywood and a major technology company, and helped form Tele-TV, a joint investment by NYNEX, PacBell and Bell Atlantic to provide interactive video television services over phone lines. Before joining </w:t>
      </w:r>
      <w:proofErr w:type="spellStart"/>
      <w:r w:rsidRPr="005C7452">
        <w:rPr>
          <w:rFonts w:ascii="Times New Roman" w:hAnsi="Times New Roman"/>
          <w:spacing w:val="0"/>
          <w:sz w:val="24"/>
          <w:szCs w:val="24"/>
        </w:rPr>
        <w:t>CAA</w:t>
      </w:r>
      <w:proofErr w:type="spellEnd"/>
      <w:r w:rsidRPr="005C7452">
        <w:rPr>
          <w:rFonts w:ascii="Times New Roman" w:hAnsi="Times New Roman"/>
          <w:spacing w:val="0"/>
          <w:sz w:val="24"/>
          <w:szCs w:val="24"/>
        </w:rPr>
        <w:t xml:space="preserve">, Mr.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was a Management Consulting Partner for KPMG LLP, specializing in media and entertainment transactions. At KPMG, he helped structure such transactions as the sale of MCA Universal Studios to Matsushita, the sale of Geffen Records to Universal and Polygram’s acquisition of </w:t>
      </w:r>
      <w:proofErr w:type="spellStart"/>
      <w:r w:rsidRPr="005C7452">
        <w:rPr>
          <w:rFonts w:ascii="Times New Roman" w:hAnsi="Times New Roman"/>
          <w:spacing w:val="0"/>
          <w:sz w:val="24"/>
          <w:szCs w:val="24"/>
        </w:rPr>
        <w:t>A&amp;M</w:t>
      </w:r>
      <w:proofErr w:type="spellEnd"/>
      <w:r w:rsidRPr="005C7452">
        <w:rPr>
          <w:rFonts w:ascii="Times New Roman" w:hAnsi="Times New Roman"/>
          <w:spacing w:val="0"/>
          <w:sz w:val="24"/>
          <w:szCs w:val="24"/>
        </w:rPr>
        <w:t xml:space="preserve"> Records. Mr.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also has extensive operating/managerial experience having developed and sold companies in the digital media sector during his career, e.g., after creating the first consumer MP3 recording software, Mr.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successfully sold Xing Technology Corp. to Real Networks at a 10x multiple from when he joined the company less than two years after becoming CEO. Mr.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is a CPA and received a B.A. in Business from the University of Michigan and a M.B.A. from Stanford University’s Graduate School of Business.”</w:t>
      </w:r>
    </w:p>
    <w:p w:rsidR="00A64C51" w:rsidRDefault="00A64C51" w:rsidP="00313E71">
      <w:pPr>
        <w:pStyle w:val="BodyText"/>
        <w:numPr>
          <w:ilvl w:val="1"/>
          <w:numId w:val="11"/>
        </w:numPr>
        <w:ind w:left="1080"/>
        <w:jc w:val="left"/>
        <w:rPr>
          <w:rFonts w:ascii="Times New Roman" w:hAnsi="Times New Roman"/>
          <w:sz w:val="24"/>
          <w:szCs w:val="24"/>
        </w:rPr>
      </w:pPr>
      <w:proofErr w:type="gramStart"/>
      <w:r w:rsidRPr="005C7452">
        <w:rPr>
          <w:rFonts w:ascii="Times New Roman" w:hAnsi="Times New Roman"/>
          <w:spacing w:val="0"/>
          <w:sz w:val="24"/>
          <w:szCs w:val="24"/>
        </w:rPr>
        <w:t xml:space="preserve">April 27, 1999 </w:t>
      </w:r>
      <w:r>
        <w:rPr>
          <w:rFonts w:ascii="Times New Roman" w:hAnsi="Times New Roman"/>
          <w:spacing w:val="0"/>
          <w:sz w:val="24"/>
          <w:szCs w:val="24"/>
        </w:rPr>
        <w:t>l</w:t>
      </w:r>
      <w:r w:rsidRPr="005C7452">
        <w:rPr>
          <w:rFonts w:ascii="Times New Roman" w:hAnsi="Times New Roman"/>
          <w:spacing w:val="0"/>
          <w:sz w:val="24"/>
          <w:szCs w:val="24"/>
        </w:rPr>
        <w:t xml:space="preserve">etter from Richard R. </w:t>
      </w:r>
      <w:proofErr w:type="spellStart"/>
      <w:r w:rsidRPr="005C7452">
        <w:rPr>
          <w:rFonts w:ascii="Times New Roman" w:hAnsi="Times New Roman"/>
          <w:spacing w:val="0"/>
          <w:sz w:val="24"/>
          <w:szCs w:val="24"/>
        </w:rPr>
        <w:t>Rosman</w:t>
      </w:r>
      <w:proofErr w:type="spellEnd"/>
      <w:r w:rsidRPr="005C7452">
        <w:rPr>
          <w:rFonts w:ascii="Times New Roman" w:hAnsi="Times New Roman"/>
          <w:spacing w:val="0"/>
          <w:sz w:val="24"/>
          <w:szCs w:val="24"/>
        </w:rPr>
        <w:t xml:space="preserve">, Esq. to Hassan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regarding the Iviewit inventions and Proskauer Rose Partner Rubenstein’s opinion on the technologies.</w:t>
      </w:r>
      <w:proofErr w:type="gramEnd"/>
      <w:r w:rsidRPr="005C7452">
        <w:rPr>
          <w:rFonts w:ascii="Times New Roman" w:hAnsi="Times New Roman"/>
          <w:spacing w:val="0"/>
          <w:sz w:val="24"/>
          <w:szCs w:val="24"/>
        </w:rPr>
        <w:t xml:space="preserve">  Note that Rubenstein and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know each other through MPEG and </w:t>
      </w:r>
      <w:proofErr w:type="spellStart"/>
      <w:r w:rsidRPr="005C7452">
        <w:rPr>
          <w:rFonts w:ascii="Times New Roman" w:hAnsi="Times New Roman"/>
          <w:spacing w:val="0"/>
          <w:sz w:val="24"/>
          <w:szCs w:val="24"/>
        </w:rPr>
        <w:t>Miah’s</w:t>
      </w:r>
      <w:proofErr w:type="spellEnd"/>
      <w:r w:rsidRPr="005C7452">
        <w:rPr>
          <w:rFonts w:ascii="Times New Roman" w:hAnsi="Times New Roman"/>
          <w:spacing w:val="0"/>
          <w:sz w:val="24"/>
          <w:szCs w:val="24"/>
        </w:rPr>
        <w:t xml:space="preserve"> former employer XING.  Immediately after learning of the Iviewit inventions,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sold XING to Real Networks</w:t>
      </w:r>
      <w:r>
        <w:rPr>
          <w:rFonts w:ascii="Times New Roman" w:hAnsi="Times New Roman"/>
          <w:spacing w:val="0"/>
          <w:sz w:val="24"/>
          <w:szCs w:val="24"/>
        </w:rPr>
        <w:t xml:space="preserve"> as indicated above</w:t>
      </w:r>
      <w:r w:rsidRPr="005C7452">
        <w:rPr>
          <w:rFonts w:ascii="Times New Roman" w:hAnsi="Times New Roman"/>
          <w:spacing w:val="0"/>
          <w:sz w:val="24"/>
          <w:szCs w:val="24"/>
        </w:rPr>
        <w:t>.</w:t>
      </w:r>
    </w:p>
    <w:p w:rsidR="00A64C51" w:rsidRDefault="00A64C51" w:rsidP="00A64C51">
      <w:pPr>
        <w:ind w:left="1080"/>
      </w:pPr>
      <w:hyperlink r:id="rId54" w:history="1">
        <w:r w:rsidRPr="005C7452">
          <w:rPr>
            <w:rStyle w:val="Hyperlink"/>
            <w:b/>
          </w:rPr>
          <w:t>http</w:t>
        </w:r>
        <w:r w:rsidRPr="009E25BE">
          <w:rPr>
            <w:rStyle w:val="Hyperlink"/>
          </w:rPr>
          <w:t>://iviewit.tv/CompanyDocs/1999%2004%2026%20Wheeler%20Letter%20to%20Rosman%20re%20Rubenstein%20opinion.pdf</w:t>
        </w:r>
      </w:hyperlink>
      <w:r>
        <w:t xml:space="preserve"> </w:t>
      </w:r>
    </w:p>
    <w:p w:rsidR="00A64C51" w:rsidRDefault="00A64C51" w:rsidP="00A64C51">
      <w:pPr>
        <w:pStyle w:val="ListParagraph"/>
        <w:ind w:left="1080"/>
      </w:pPr>
    </w:p>
    <w:p w:rsidR="00A64C51" w:rsidRDefault="00A64C51" w:rsidP="00313E71">
      <w:pPr>
        <w:pStyle w:val="BodyText"/>
        <w:numPr>
          <w:ilvl w:val="1"/>
          <w:numId w:val="11"/>
        </w:numPr>
        <w:ind w:left="1080"/>
        <w:jc w:val="left"/>
        <w:rPr>
          <w:rFonts w:ascii="Times New Roman" w:hAnsi="Times New Roman"/>
          <w:sz w:val="24"/>
          <w:szCs w:val="24"/>
        </w:rPr>
      </w:pPr>
      <w:r w:rsidRPr="005C7452">
        <w:rPr>
          <w:rFonts w:ascii="Times New Roman" w:hAnsi="Times New Roman"/>
          <w:spacing w:val="0"/>
          <w:sz w:val="24"/>
          <w:szCs w:val="24"/>
        </w:rPr>
        <w:t xml:space="preserve">June 01, 1999 – Donald G. Kane, Managing Director at Goldman Sachs letter regarding Hassan </w:t>
      </w:r>
      <w:proofErr w:type="spellStart"/>
      <w:r w:rsidRPr="005C7452">
        <w:rPr>
          <w:rFonts w:ascii="Times New Roman" w:hAnsi="Times New Roman"/>
          <w:spacing w:val="0"/>
          <w:sz w:val="24"/>
          <w:szCs w:val="24"/>
        </w:rPr>
        <w:t>Miah</w:t>
      </w:r>
      <w:proofErr w:type="spellEnd"/>
      <w:r w:rsidRPr="005C7452">
        <w:rPr>
          <w:rFonts w:ascii="Times New Roman" w:hAnsi="Times New Roman"/>
          <w:spacing w:val="0"/>
          <w:sz w:val="24"/>
          <w:szCs w:val="24"/>
        </w:rPr>
        <w:t xml:space="preserve"> and </w:t>
      </w:r>
      <w:proofErr w:type="spellStart"/>
      <w:r w:rsidRPr="005C7452">
        <w:rPr>
          <w:rFonts w:ascii="Times New Roman" w:hAnsi="Times New Roman"/>
          <w:spacing w:val="0"/>
          <w:sz w:val="24"/>
          <w:szCs w:val="24"/>
        </w:rPr>
        <w:t>Miah’s</w:t>
      </w:r>
      <w:proofErr w:type="spellEnd"/>
      <w:r w:rsidRPr="005C7452">
        <w:rPr>
          <w:rFonts w:ascii="Times New Roman" w:hAnsi="Times New Roman"/>
          <w:spacing w:val="0"/>
          <w:sz w:val="24"/>
          <w:szCs w:val="24"/>
        </w:rPr>
        <w:t xml:space="preserve"> letter requesting to speak to Rubenstein.</w:t>
      </w:r>
    </w:p>
    <w:p w:rsidR="00A64C51" w:rsidRDefault="00A64C51" w:rsidP="00A64C51">
      <w:pPr>
        <w:pStyle w:val="BodyText"/>
        <w:ind w:left="1080"/>
        <w:jc w:val="left"/>
        <w:rPr>
          <w:rFonts w:ascii="Times New Roman" w:hAnsi="Times New Roman"/>
          <w:sz w:val="24"/>
          <w:szCs w:val="24"/>
        </w:rPr>
      </w:pPr>
      <w:hyperlink r:id="rId55" w:history="1">
        <w:r w:rsidRPr="005C7452">
          <w:rPr>
            <w:rStyle w:val="Hyperlink"/>
            <w:rFonts w:ascii="Times New Roman" w:hAnsi="Times New Roman"/>
            <w:b/>
            <w:szCs w:val="24"/>
          </w:rPr>
          <w:t>http://iviewit.tv/CompanyDocs/1999%2006%2001%20HASSAN%20LETTER%20FORWARDED%20TO%20RUBENSTEIN.pdf</w:t>
        </w:r>
      </w:hyperlink>
      <w:r w:rsidRPr="005C7452">
        <w:rPr>
          <w:rFonts w:ascii="Times New Roman" w:hAnsi="Times New Roman"/>
          <w:sz w:val="24"/>
          <w:szCs w:val="24"/>
        </w:rPr>
        <w:t xml:space="preserve"> </w:t>
      </w:r>
    </w:p>
    <w:p w:rsidR="00A64C51" w:rsidRDefault="00A64C51" w:rsidP="00313E71">
      <w:pPr>
        <w:pStyle w:val="BodyText"/>
        <w:numPr>
          <w:ilvl w:val="1"/>
          <w:numId w:val="11"/>
        </w:numPr>
        <w:ind w:left="1080"/>
        <w:jc w:val="left"/>
        <w:rPr>
          <w:rFonts w:ascii="Times New Roman" w:hAnsi="Times New Roman"/>
          <w:sz w:val="24"/>
          <w:szCs w:val="24"/>
        </w:rPr>
      </w:pPr>
      <w:r w:rsidRPr="005C7452">
        <w:rPr>
          <w:rFonts w:ascii="Times New Roman" w:hAnsi="Times New Roman"/>
          <w:spacing w:val="0"/>
          <w:sz w:val="24"/>
          <w:szCs w:val="24"/>
        </w:rPr>
        <w:t xml:space="preserve">Roomy Khan, a convicted felon and former Intel employee is pleading guilty in the Galleon case and the relations between Iviewit and Intel </w:t>
      </w:r>
      <w:proofErr w:type="gramStart"/>
      <w:r w:rsidRPr="005C7452">
        <w:rPr>
          <w:rFonts w:ascii="Times New Roman" w:hAnsi="Times New Roman"/>
          <w:spacing w:val="0"/>
          <w:sz w:val="24"/>
          <w:szCs w:val="24"/>
        </w:rPr>
        <w:t>are already described</w:t>
      </w:r>
      <w:proofErr w:type="gramEnd"/>
      <w:r w:rsidRPr="005C7452">
        <w:rPr>
          <w:rFonts w:ascii="Times New Roman" w:hAnsi="Times New Roman"/>
          <w:spacing w:val="0"/>
          <w:sz w:val="24"/>
          <w:szCs w:val="24"/>
        </w:rPr>
        <w:t xml:space="preserve"> herein.</w:t>
      </w:r>
    </w:p>
    <w:p w:rsidR="00A64C51" w:rsidRDefault="00A64C51" w:rsidP="00A64C51">
      <w:pPr>
        <w:pStyle w:val="Heading3"/>
      </w:pPr>
      <w:bookmarkStart w:id="11" w:name="_Toc253741529"/>
      <w:r w:rsidRPr="005C7452">
        <w:t xml:space="preserve">Robert W. Moffat, Jr. ~ Senior Vice </w:t>
      </w:r>
      <w:proofErr w:type="gramStart"/>
      <w:r w:rsidRPr="005C7452">
        <w:t>President,</w:t>
      </w:r>
      <w:proofErr w:type="gramEnd"/>
      <w:r w:rsidRPr="005C7452">
        <w:t xml:space="preserve"> Integrated Operations at IBM Corporation.</w:t>
      </w:r>
      <w:bookmarkEnd w:id="11"/>
    </w:p>
    <w:p w:rsidR="00A64C51" w:rsidRDefault="00A64C51" w:rsidP="00A64C51">
      <w:pPr>
        <w:pStyle w:val="ListParagraph"/>
        <w:ind w:left="1440"/>
      </w:pP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IBM is a Defendant in my Federal </w:t>
      </w:r>
      <w:r>
        <w:rPr>
          <w:rFonts w:ascii="Times New Roman" w:hAnsi="Times New Roman"/>
          <w:spacing w:val="0"/>
          <w:sz w:val="24"/>
          <w:szCs w:val="24"/>
        </w:rPr>
        <w:t>RICO &amp; ANTITRUST</w:t>
      </w:r>
      <w:r w:rsidR="00A64C51" w:rsidRPr="005C7452">
        <w:rPr>
          <w:rFonts w:ascii="Times New Roman" w:hAnsi="Times New Roman"/>
          <w:spacing w:val="0"/>
          <w:sz w:val="24"/>
          <w:szCs w:val="24"/>
        </w:rPr>
        <w:t xml:space="preserve"> Lawsuit.  </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Dick of Foley was former IBM patent counsel for their far eastern patent pooling scheme.</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Utley of Iviewit was formerly a General Manager at the IBM Boca Raton Florida facility.</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Wheeler of Proskauer claimed to have been the real estate legal agent for the Boca Raton, IBM facility.</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again that Wheeler, Dick and Utley were part of an attempted theft of Intellectual Property from Florida businessperson</w:t>
      </w:r>
      <w:r w:rsidR="00A64C51">
        <w:rPr>
          <w:rFonts w:ascii="Times New Roman" w:hAnsi="Times New Roman"/>
          <w:spacing w:val="0"/>
          <w:sz w:val="24"/>
          <w:szCs w:val="24"/>
        </w:rPr>
        <w:t xml:space="preserve"> </w:t>
      </w:r>
      <w:r w:rsidR="00A64C51" w:rsidRPr="005C7452">
        <w:rPr>
          <w:rFonts w:ascii="Times New Roman" w:hAnsi="Times New Roman"/>
          <w:spacing w:val="0"/>
          <w:sz w:val="24"/>
          <w:szCs w:val="24"/>
        </w:rPr>
        <w:t>Monte Friedkin.</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former Chief Judge of the New York courts Chief Judge Judith Kaye was a former IBM lawyer and married to Proskauer Partner Stephen R. Kaye (deceased).  Stephen Kaye became an Intellectual Property partner in the Proskauer Intellectual Property group formed immediately after learning of my inventions.  Both Judith Kaye and her deceased husband’s estate are Defendants in my Federal </w:t>
      </w:r>
      <w:r>
        <w:rPr>
          <w:rFonts w:ascii="Times New Roman" w:hAnsi="Times New Roman"/>
          <w:spacing w:val="0"/>
          <w:sz w:val="24"/>
          <w:szCs w:val="24"/>
        </w:rPr>
        <w:t>RICO &amp; ANTITRUST</w:t>
      </w:r>
      <w:r w:rsidR="00A64C51" w:rsidRPr="005C7452">
        <w:rPr>
          <w:rFonts w:ascii="Times New Roman" w:hAnsi="Times New Roman"/>
          <w:spacing w:val="0"/>
          <w:sz w:val="24"/>
          <w:szCs w:val="24"/>
        </w:rPr>
        <w:t xml:space="preserve"> Lawsuit.</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Wheeler not only introduced Utley to Iviewit with a falsified resume but that Utley, Dick and Wheeler also brought in a one Michael </w:t>
      </w:r>
      <w:proofErr w:type="spellStart"/>
      <w:r w:rsidR="00A64C51" w:rsidRPr="005C7452">
        <w:rPr>
          <w:rFonts w:ascii="Times New Roman" w:hAnsi="Times New Roman"/>
          <w:spacing w:val="0"/>
          <w:sz w:val="24"/>
          <w:szCs w:val="24"/>
        </w:rPr>
        <w:t>Reale</w:t>
      </w:r>
      <w:proofErr w:type="spellEnd"/>
      <w:r w:rsidR="00A64C51" w:rsidRPr="005C7452">
        <w:rPr>
          <w:rFonts w:ascii="Times New Roman" w:hAnsi="Times New Roman"/>
          <w:spacing w:val="0"/>
          <w:sz w:val="24"/>
          <w:szCs w:val="24"/>
        </w:rPr>
        <w:t>, a former IBM employee to work for Iviewit.</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lastRenderedPageBreak/>
        <w:t>Investigators</w:t>
      </w:r>
      <w:r w:rsidR="00A64C51" w:rsidRPr="005C7452">
        <w:rPr>
          <w:rFonts w:ascii="Times New Roman" w:hAnsi="Times New Roman"/>
          <w:spacing w:val="0"/>
          <w:sz w:val="24"/>
          <w:szCs w:val="24"/>
        </w:rPr>
        <w:t xml:space="preserve"> should note that Wheeler and Utley recommended Dick to Iviewit after Joao’s termination from Iviewit and under false pretenses, again failing to notify Iviewit Management, Officers, Board Members and Investors of their prior attempted theft at Friedkin’s business and the resulting loss to Friedkin.</w:t>
      </w:r>
      <w:r w:rsidR="00A64C51">
        <w:rPr>
          <w:rFonts w:ascii="Times New Roman" w:hAnsi="Times New Roman"/>
          <w:spacing w:val="0"/>
          <w:sz w:val="24"/>
          <w:szCs w:val="24"/>
        </w:rPr>
        <w:t xml:space="preserve">  Utley also provided a materially false resume for the Wachovia Private Placement.</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Pr="005C7452">
        <w:rPr>
          <w:rFonts w:ascii="Times New Roman" w:hAnsi="Times New Roman"/>
          <w:spacing w:val="0"/>
          <w:sz w:val="24"/>
          <w:szCs w:val="24"/>
        </w:rPr>
        <w:t xml:space="preserve"> </w:t>
      </w:r>
      <w:r w:rsidR="00A64C51" w:rsidRPr="005C7452">
        <w:rPr>
          <w:rFonts w:ascii="Times New Roman" w:hAnsi="Times New Roman"/>
          <w:spacing w:val="0"/>
          <w:sz w:val="24"/>
          <w:szCs w:val="24"/>
        </w:rPr>
        <w:t xml:space="preserve">should note that it is alleged in my Federal </w:t>
      </w:r>
      <w:r>
        <w:rPr>
          <w:rFonts w:ascii="Times New Roman" w:hAnsi="Times New Roman"/>
          <w:spacing w:val="0"/>
          <w:sz w:val="24"/>
          <w:szCs w:val="24"/>
        </w:rPr>
        <w:t>RICO &amp; ANTITRUST</w:t>
      </w:r>
      <w:r w:rsidR="00A64C51" w:rsidRPr="005C7452">
        <w:rPr>
          <w:rFonts w:ascii="Times New Roman" w:hAnsi="Times New Roman"/>
          <w:spacing w:val="0"/>
          <w:sz w:val="24"/>
          <w:szCs w:val="24"/>
        </w:rPr>
        <w:t xml:space="preserve"> Lawsuit that IBM is part of a Criminal Patent Theft Ring committing Fraud </w:t>
      </w:r>
      <w:proofErr w:type="gramStart"/>
      <w:r w:rsidR="00A64C51" w:rsidRPr="005C7452">
        <w:rPr>
          <w:rFonts w:ascii="Times New Roman" w:hAnsi="Times New Roman"/>
          <w:spacing w:val="0"/>
          <w:sz w:val="24"/>
          <w:szCs w:val="24"/>
        </w:rPr>
        <w:t>Upon</w:t>
      </w:r>
      <w:proofErr w:type="gramEnd"/>
      <w:r w:rsidR="00A64C51" w:rsidRPr="005C7452">
        <w:rPr>
          <w:rFonts w:ascii="Times New Roman" w:hAnsi="Times New Roman"/>
          <w:spacing w:val="0"/>
          <w:sz w:val="24"/>
          <w:szCs w:val="24"/>
        </w:rPr>
        <w:t xml:space="preserve"> the US Patent Office and world Intellectual Property Offices.</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the recent appointment by President Barack Obama, whom also </w:t>
      </w:r>
      <w:proofErr w:type="gramStart"/>
      <w:r w:rsidR="00A64C51" w:rsidRPr="005C7452">
        <w:rPr>
          <w:rFonts w:ascii="Times New Roman" w:hAnsi="Times New Roman"/>
          <w:spacing w:val="0"/>
          <w:sz w:val="24"/>
          <w:szCs w:val="24"/>
        </w:rPr>
        <w:t>has been notified</w:t>
      </w:r>
      <w:proofErr w:type="gramEnd"/>
      <w:r w:rsidR="00A64C51" w:rsidRPr="005C7452">
        <w:rPr>
          <w:rFonts w:ascii="Times New Roman" w:hAnsi="Times New Roman"/>
          <w:spacing w:val="0"/>
          <w:sz w:val="24"/>
          <w:szCs w:val="24"/>
        </w:rPr>
        <w:t xml:space="preserve"> of the Iviewit claims as evidenced further herein, of David Kappos (“Kappos”) as Under Secretary of Commerce for Intellectual Property.  Kappos was a former IBM Vice President and Assistant General Counsel for Intellectual Property.  </w:t>
      </w:r>
    </w:p>
    <w:p w:rsidR="00A64C51" w:rsidRDefault="00A64C51" w:rsidP="00A64C51">
      <w:pPr>
        <w:ind w:firstLine="720"/>
      </w:pPr>
      <w:hyperlink r:id="rId56" w:history="1">
        <w:r w:rsidRPr="009E25BE">
          <w:rPr>
            <w:rStyle w:val="Hyperlink"/>
          </w:rPr>
          <w:t>http://www.uspto.gov/biographies/bio_kappos.htm</w:t>
        </w:r>
      </w:hyperlink>
      <w:r>
        <w:t xml:space="preserve"> </w:t>
      </w:r>
    </w:p>
    <w:p w:rsidR="00A64C51" w:rsidRDefault="00A64C51" w:rsidP="00A64C51">
      <w:pPr>
        <w:pStyle w:val="ListParagraph"/>
        <w:ind w:left="1440"/>
      </w:pP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IBM has also been notified of the same liabilities as described herein regarding </w:t>
      </w:r>
      <w:r w:rsidR="00A64C51">
        <w:rPr>
          <w:rFonts w:ascii="Times New Roman" w:hAnsi="Times New Roman"/>
          <w:spacing w:val="0"/>
          <w:sz w:val="24"/>
          <w:szCs w:val="24"/>
        </w:rPr>
        <w:t>Warner Bros et al.</w:t>
      </w:r>
      <w:r w:rsidR="00A64C51" w:rsidRPr="005C7452">
        <w:rPr>
          <w:rFonts w:ascii="Times New Roman" w:hAnsi="Times New Roman"/>
          <w:spacing w:val="0"/>
          <w:sz w:val="24"/>
          <w:szCs w:val="24"/>
        </w:rPr>
        <w:t xml:space="preserve"> and is believed to have also concealed these liabilities from their Shareholders and where this </w:t>
      </w:r>
      <w:proofErr w:type="gramStart"/>
      <w:r w:rsidR="00A64C51" w:rsidRPr="005C7452">
        <w:rPr>
          <w:rFonts w:ascii="Times New Roman" w:hAnsi="Times New Roman"/>
          <w:spacing w:val="0"/>
          <w:sz w:val="24"/>
          <w:szCs w:val="24"/>
        </w:rPr>
        <w:t>is</w:t>
      </w:r>
      <w:proofErr w:type="gramEnd"/>
      <w:r w:rsidR="00A64C51" w:rsidRPr="005C7452">
        <w:rPr>
          <w:rFonts w:ascii="Times New Roman" w:hAnsi="Times New Roman"/>
          <w:spacing w:val="0"/>
          <w:sz w:val="24"/>
          <w:szCs w:val="24"/>
        </w:rPr>
        <w:t xml:space="preserve"> again cause for the SEC to investigate IBM to prevent Massive Liabilities to IBM Shareholders</w:t>
      </w:r>
      <w:r w:rsidR="00A64C51">
        <w:rPr>
          <w:rFonts w:ascii="Times New Roman" w:hAnsi="Times New Roman"/>
          <w:spacing w:val="0"/>
          <w:sz w:val="24"/>
          <w:szCs w:val="24"/>
        </w:rPr>
        <w:t>.</w:t>
      </w:r>
    </w:p>
    <w:p w:rsidR="00A64C51" w:rsidRDefault="00A64C51" w:rsidP="00A64C51">
      <w:pPr>
        <w:ind w:left="720"/>
      </w:pPr>
      <w:hyperlink r:id="rId57" w:history="1">
        <w:r w:rsidRPr="00D0780C">
          <w:rPr>
            <w:rStyle w:val="Hyperlink"/>
          </w:rPr>
          <w:t>http://iviewit.tv/CompanyDocs/20090313%20IBM%20Notice%20of%20Liabilities%20Robert%20Weber%20Samuel%20Palmisano.pdf</w:t>
        </w:r>
      </w:hyperlink>
      <w:r>
        <w:t xml:space="preserve"> </w:t>
      </w:r>
    </w:p>
    <w:p w:rsidR="00A64C51" w:rsidRDefault="00A64C51" w:rsidP="00A64C51">
      <w:pPr>
        <w:pStyle w:val="Heading3"/>
      </w:pPr>
      <w:bookmarkStart w:id="12" w:name="_Toc253741530"/>
      <w:r w:rsidRPr="005C7452">
        <w:t>Anil Kumar, Director at McKinsey &amp; Co.</w:t>
      </w:r>
      <w:bookmarkEnd w:id="12"/>
    </w:p>
    <w:p w:rsidR="00A64C51" w:rsidRDefault="00A64C51" w:rsidP="00A64C51"/>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w:t>
      </w:r>
      <w:proofErr w:type="spellStart"/>
      <w:r w:rsidR="00A64C51" w:rsidRPr="005C7452">
        <w:rPr>
          <w:rFonts w:ascii="Times New Roman" w:hAnsi="Times New Roman"/>
          <w:spacing w:val="0"/>
          <w:sz w:val="24"/>
          <w:szCs w:val="24"/>
        </w:rPr>
        <w:t>Calkin’s</w:t>
      </w:r>
      <w:proofErr w:type="spellEnd"/>
      <w:r w:rsidR="00A64C51" w:rsidRPr="005C7452">
        <w:rPr>
          <w:rFonts w:ascii="Times New Roman" w:hAnsi="Times New Roman"/>
          <w:spacing w:val="0"/>
          <w:sz w:val="24"/>
          <w:szCs w:val="24"/>
        </w:rPr>
        <w:t xml:space="preserve"> of Warner Bros. was a former McKinsey employee.  </w:t>
      </w: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also note that H. Hickman Powell, of Iviewit’s largest investor, Crossbow Ventures, was also from McKinsey.</w:t>
      </w:r>
    </w:p>
    <w:p w:rsidR="00A64C51" w:rsidRDefault="00A64C51" w:rsidP="00A64C51">
      <w:pPr>
        <w:pStyle w:val="Heading2"/>
      </w:pPr>
      <w:bookmarkStart w:id="13" w:name="_Toc253741531"/>
      <w:r>
        <w:t>November 04, 2009 SEC Complaint Galleon</w:t>
      </w:r>
      <w:bookmarkEnd w:id="13"/>
    </w:p>
    <w:p w:rsidR="00A64C51" w:rsidRDefault="00A64C51" w:rsidP="00A64C51"/>
    <w:p w:rsidR="00A64C51" w:rsidRDefault="00A64C51" w:rsidP="00A64C51">
      <w:pPr>
        <w:jc w:val="center"/>
      </w:pPr>
      <w:hyperlink r:id="rId58" w:history="1">
        <w:r w:rsidRPr="00D0780C">
          <w:rPr>
            <w:rStyle w:val="Hyperlink"/>
          </w:rPr>
          <w:t>http://iviewit.tv/CompanyDocs/20091104%20Galleon%20SEC%20Complaint%20Ropes%20Gray%20etc.pdf</w:t>
        </w:r>
      </w:hyperlink>
    </w:p>
    <w:p w:rsidR="00A64C51" w:rsidRDefault="00A64C51" w:rsidP="00A64C51">
      <w:pPr>
        <w:pStyle w:val="Heading3"/>
      </w:pPr>
      <w:bookmarkStart w:id="14" w:name="_Toc253741532"/>
      <w:r w:rsidRPr="005C7452">
        <w:t xml:space="preserve">Ropes &amp; Gray – Arthur </w:t>
      </w:r>
      <w:proofErr w:type="spellStart"/>
      <w:r w:rsidRPr="005C7452">
        <w:t>Cutillo</w:t>
      </w:r>
      <w:proofErr w:type="spellEnd"/>
      <w:r w:rsidRPr="005C7452">
        <w:t>, Esq. – Intellectual Property Attorney</w:t>
      </w:r>
      <w:bookmarkEnd w:id="14"/>
    </w:p>
    <w:p w:rsidR="00A64C51" w:rsidRDefault="00A64C51" w:rsidP="00A64C51">
      <w:pPr>
        <w:pStyle w:val="ListParagraph"/>
        <w:ind w:left="1440"/>
      </w:pPr>
    </w:p>
    <w:p w:rsidR="00A64C51" w:rsidRDefault="000A6747" w:rsidP="00313E71">
      <w:pPr>
        <w:pStyle w:val="BodyText"/>
        <w:numPr>
          <w:ilvl w:val="0"/>
          <w:numId w:val="11"/>
        </w:numPr>
        <w:ind w:left="360"/>
        <w:jc w:val="left"/>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Ropes &amp; Gray is directly involved as counsel in the Silicon Graphics, Inc. Bankruptcy whereby Iviewit has already filed papers in that case, exhibited herein and discussed further in the section titled “</w:t>
      </w:r>
      <w:hyperlink w:anchor="_Iviewit_SEC_Complaint" w:history="1">
        <w:r w:rsidR="00A64C51" w:rsidRPr="009701C5">
          <w:rPr>
            <w:rStyle w:val="Hyperlink"/>
          </w:rPr>
          <w:t xml:space="preserve">IVIEWIT SEC COMPLAINT FILED AGAINST INTEL, LOCKHEED MARTIN AND </w:t>
        </w:r>
        <w:proofErr w:type="spellStart"/>
        <w:r w:rsidR="00A64C51" w:rsidRPr="009701C5">
          <w:rPr>
            <w:rStyle w:val="Hyperlink"/>
          </w:rPr>
          <w:t>SGI</w:t>
        </w:r>
        <w:proofErr w:type="spellEnd"/>
      </w:hyperlink>
      <w:r w:rsidR="00A64C51">
        <w:t>”</w:t>
      </w:r>
    </w:p>
    <w:p w:rsidR="00A64C51" w:rsidRDefault="00A64C51" w:rsidP="00313E71">
      <w:pPr>
        <w:pStyle w:val="BodyText"/>
        <w:numPr>
          <w:ilvl w:val="0"/>
          <w:numId w:val="11"/>
        </w:numPr>
        <w:ind w:left="360"/>
        <w:jc w:val="left"/>
      </w:pPr>
      <w:r w:rsidRPr="005C7452">
        <w:rPr>
          <w:rFonts w:ascii="Times New Roman" w:hAnsi="Times New Roman"/>
          <w:spacing w:val="0"/>
          <w:sz w:val="24"/>
          <w:szCs w:val="24"/>
        </w:rPr>
        <w:t xml:space="preserve">Ropes &amp; Gray - Brien </w:t>
      </w:r>
      <w:proofErr w:type="spellStart"/>
      <w:r w:rsidRPr="005C7452">
        <w:rPr>
          <w:rFonts w:ascii="Times New Roman" w:hAnsi="Times New Roman"/>
          <w:spacing w:val="0"/>
          <w:sz w:val="24"/>
          <w:szCs w:val="24"/>
        </w:rPr>
        <w:t>Santarlas</w:t>
      </w:r>
      <w:proofErr w:type="spellEnd"/>
      <w:r w:rsidRPr="005C7452">
        <w:rPr>
          <w:rFonts w:ascii="Times New Roman" w:hAnsi="Times New Roman"/>
          <w:spacing w:val="0"/>
          <w:sz w:val="24"/>
          <w:szCs w:val="24"/>
        </w:rPr>
        <w:t xml:space="preserve"> – Intellectual Property Attorney </w:t>
      </w:r>
    </w:p>
    <w:p w:rsidR="00A64C51" w:rsidRDefault="000A6747" w:rsidP="00313E71">
      <w:pPr>
        <w:pStyle w:val="BodyText"/>
        <w:numPr>
          <w:ilvl w:val="0"/>
          <w:numId w:val="11"/>
        </w:numPr>
        <w:ind w:left="360"/>
        <w:jc w:val="left"/>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3Com is an early purveyor of the Iviewit technologies and under NDA.</w:t>
      </w:r>
    </w:p>
    <w:p w:rsidR="00A64C51" w:rsidRDefault="000A6747" w:rsidP="00313E71">
      <w:pPr>
        <w:pStyle w:val="BodyText"/>
        <w:numPr>
          <w:ilvl w:val="0"/>
          <w:numId w:val="11"/>
        </w:numPr>
        <w:ind w:left="360"/>
        <w:jc w:val="left"/>
        <w:rPr>
          <w:rFonts w:ascii="Times New Roman" w:hAnsi="Times New Roman"/>
          <w:sz w:val="24"/>
          <w:szCs w:val="24"/>
        </w:rPr>
      </w:pPr>
      <w:r>
        <w:rPr>
          <w:rFonts w:ascii="Times New Roman" w:hAnsi="Times New Roman"/>
          <w:spacing w:val="0"/>
          <w:sz w:val="24"/>
          <w:szCs w:val="24"/>
        </w:rPr>
        <w:t>Investigators</w:t>
      </w:r>
      <w:r w:rsidR="00A64C51" w:rsidRPr="005C7452">
        <w:rPr>
          <w:rFonts w:ascii="Times New Roman" w:hAnsi="Times New Roman"/>
          <w:spacing w:val="0"/>
          <w:sz w:val="24"/>
          <w:szCs w:val="24"/>
        </w:rPr>
        <w:t xml:space="preserve"> should note that Ropes &amp; Gray has patents listed at its website in digital imaging and video and that patent transfers occurred in </w:t>
      </w:r>
      <w:proofErr w:type="spellStart"/>
      <w:r w:rsidR="00A64C51" w:rsidRPr="005C7452">
        <w:rPr>
          <w:rFonts w:ascii="Times New Roman" w:hAnsi="Times New Roman"/>
          <w:spacing w:val="0"/>
          <w:sz w:val="24"/>
          <w:szCs w:val="24"/>
        </w:rPr>
        <w:t>SGI’s</w:t>
      </w:r>
      <w:proofErr w:type="spellEnd"/>
      <w:r w:rsidR="00A64C51" w:rsidRPr="005C7452">
        <w:rPr>
          <w:rFonts w:ascii="Times New Roman" w:hAnsi="Times New Roman"/>
          <w:spacing w:val="0"/>
          <w:sz w:val="24"/>
          <w:szCs w:val="24"/>
        </w:rPr>
        <w:t xml:space="preserve"> multiple Bankruptcy cases filed since learning of the Iviewit technologies through Real 3D, Inc.</w:t>
      </w:r>
      <w:r w:rsidR="00A64C51">
        <w:rPr>
          <w:rFonts w:ascii="Times New Roman" w:hAnsi="Times New Roman"/>
          <w:spacing w:val="0"/>
          <w:sz w:val="24"/>
          <w:szCs w:val="24"/>
        </w:rPr>
        <w:t xml:space="preserve"> in 1998.</w:t>
      </w:r>
    </w:p>
    <w:p w:rsidR="00A64C51" w:rsidRDefault="00A64C51" w:rsidP="00A64C51">
      <w:pPr>
        <w:pStyle w:val="Heading3"/>
      </w:pPr>
      <w:bookmarkStart w:id="15" w:name="_Toc253741533"/>
      <w:r w:rsidRPr="005C7452">
        <w:t xml:space="preserve">Sullivan &amp; Cromwell ~ Michael </w:t>
      </w:r>
      <w:proofErr w:type="spellStart"/>
      <w:r w:rsidRPr="005C7452">
        <w:t>Kimelman</w:t>
      </w:r>
      <w:proofErr w:type="spellEnd"/>
      <w:r w:rsidRPr="005C7452">
        <w:t xml:space="preserve">, Esq. – Sullivan &amp; Cromwell may also be involved in the </w:t>
      </w:r>
      <w:proofErr w:type="spellStart"/>
      <w:r w:rsidRPr="005C7452">
        <w:t>SGI</w:t>
      </w:r>
      <w:proofErr w:type="spellEnd"/>
      <w:r w:rsidRPr="005C7452">
        <w:t xml:space="preserve"> Bankruptcy case.</w:t>
      </w:r>
      <w:bookmarkEnd w:id="15"/>
    </w:p>
    <w:p w:rsidR="00A64C51" w:rsidRDefault="00A64C51" w:rsidP="00A64C51">
      <w:pPr>
        <w:pStyle w:val="ListParagraph"/>
        <w:ind w:left="1440"/>
      </w:pPr>
    </w:p>
    <w:p w:rsidR="00A64C51" w:rsidRDefault="00A64C51" w:rsidP="00A64C51">
      <w:pPr>
        <w:ind w:left="720"/>
      </w:pPr>
      <w:hyperlink r:id="rId59" w:history="1">
        <w:r w:rsidRPr="00A83777">
          <w:rPr>
            <w:rStyle w:val="Hyperlink"/>
          </w:rPr>
          <w:t>http://www.liquidatingtrustee.com/2010/01/continued-culture-of-conflict-and.html</w:t>
        </w:r>
      </w:hyperlink>
      <w:r>
        <w:t xml:space="preserve"> </w:t>
      </w:r>
    </w:p>
    <w:p w:rsidR="00A64C51" w:rsidRDefault="00A64C51" w:rsidP="00A64C51"/>
    <w:p w:rsidR="00A64C51" w:rsidRDefault="00A64C51" w:rsidP="00A64C51">
      <w:pPr>
        <w:ind w:firstLine="720"/>
      </w:pPr>
      <w:r>
        <w:t xml:space="preserve">Since the Galleon case is unfolding this information represents the initial correlations of several of the key defendants companies that may have further involvement with the Iviewit matters herein described, amendments will be made to this Formal Complaint with all those agencies addressed herein as more information is learned.  </w:t>
      </w:r>
    </w:p>
    <w:p w:rsidR="00A64C51" w:rsidRDefault="00A64C51" w:rsidP="00A64C51">
      <w:pPr>
        <w:pStyle w:val="Heading2"/>
      </w:pPr>
      <w:bookmarkStart w:id="16" w:name="_Iviewit_SEC_Complaint"/>
      <w:bookmarkStart w:id="17" w:name="_Toc253741534"/>
      <w:bookmarkStart w:id="18" w:name="IntelSECCOMPLAINT"/>
      <w:bookmarkEnd w:id="16"/>
      <w:r>
        <w:t xml:space="preserve">Iviewit SEC Complaint Filed Against Intel, Lockheed Martin and </w:t>
      </w:r>
      <w:proofErr w:type="spellStart"/>
      <w:r>
        <w:t>SGI</w:t>
      </w:r>
      <w:proofErr w:type="spellEnd"/>
      <w:r>
        <w:t xml:space="preserve"> (Formerly Owners of Real 3D, Inc.)</w:t>
      </w:r>
      <w:bookmarkEnd w:id="17"/>
    </w:p>
    <w:bookmarkEnd w:id="18"/>
    <w:p w:rsidR="00A64C51" w:rsidRDefault="00A64C51" w:rsidP="00A64C51">
      <w:pPr>
        <w:ind w:firstLine="720"/>
      </w:pPr>
    </w:p>
    <w:p w:rsidR="00A64C51" w:rsidRDefault="00A64C51" w:rsidP="00A64C51">
      <w:pPr>
        <w:pStyle w:val="BodyText"/>
        <w:ind w:firstLine="720"/>
        <w:jc w:val="left"/>
        <w:rPr>
          <w:rFonts w:ascii="Times New Roman" w:hAnsi="Times New Roman"/>
          <w:spacing w:val="0"/>
          <w:sz w:val="24"/>
          <w:szCs w:val="24"/>
        </w:rPr>
      </w:pPr>
      <w:r w:rsidRPr="00D0563E">
        <w:rPr>
          <w:rFonts w:ascii="Times New Roman" w:hAnsi="Times New Roman"/>
          <w:spacing w:val="0"/>
          <w:sz w:val="24"/>
          <w:szCs w:val="24"/>
        </w:rPr>
        <w:lastRenderedPageBreak/>
        <w:t xml:space="preserve">Please note that this Request for Investigation and Formal Complaint against </w:t>
      </w:r>
      <w:r>
        <w:rPr>
          <w:rFonts w:ascii="Times New Roman" w:hAnsi="Times New Roman"/>
          <w:spacing w:val="0"/>
          <w:sz w:val="24"/>
          <w:szCs w:val="24"/>
        </w:rPr>
        <w:t>Warner Bros et al. directly</w:t>
      </w:r>
      <w:r w:rsidRPr="00D0563E">
        <w:rPr>
          <w:rFonts w:ascii="Times New Roman" w:hAnsi="Times New Roman"/>
          <w:spacing w:val="0"/>
          <w:sz w:val="24"/>
          <w:szCs w:val="24"/>
        </w:rPr>
        <w:t xml:space="preserve"> relate</w:t>
      </w:r>
      <w:r>
        <w:rPr>
          <w:rFonts w:ascii="Times New Roman" w:hAnsi="Times New Roman"/>
          <w:spacing w:val="0"/>
          <w:sz w:val="24"/>
          <w:szCs w:val="24"/>
        </w:rPr>
        <w:t>s</w:t>
      </w:r>
      <w:r w:rsidRPr="00D0563E">
        <w:rPr>
          <w:rFonts w:ascii="Times New Roman" w:hAnsi="Times New Roman"/>
          <w:spacing w:val="0"/>
          <w:sz w:val="24"/>
          <w:szCs w:val="24"/>
        </w:rPr>
        <w:t xml:space="preserve"> to my prior formal complaint to the SEC</w:t>
      </w:r>
      <w:r>
        <w:rPr>
          <w:rStyle w:val="FootnoteReference"/>
          <w:rFonts w:ascii="Times New Roman" w:hAnsi="Times New Roman"/>
          <w:spacing w:val="0"/>
          <w:sz w:val="24"/>
          <w:szCs w:val="24"/>
        </w:rPr>
        <w:footnoteReference w:id="30"/>
      </w:r>
      <w:r w:rsidRPr="00D0563E">
        <w:rPr>
          <w:rFonts w:ascii="Times New Roman" w:hAnsi="Times New Roman"/>
          <w:spacing w:val="0"/>
          <w:sz w:val="24"/>
          <w:szCs w:val="24"/>
        </w:rPr>
        <w:t xml:space="preserve"> involving the Intel </w:t>
      </w:r>
      <w:r>
        <w:rPr>
          <w:rFonts w:ascii="Times New Roman" w:hAnsi="Times New Roman"/>
          <w:spacing w:val="0"/>
          <w:sz w:val="24"/>
          <w:szCs w:val="24"/>
        </w:rPr>
        <w:t>C</w:t>
      </w:r>
      <w:r w:rsidRPr="00D0563E">
        <w:rPr>
          <w:rFonts w:ascii="Times New Roman" w:hAnsi="Times New Roman"/>
          <w:spacing w:val="0"/>
          <w:sz w:val="24"/>
          <w:szCs w:val="24"/>
        </w:rPr>
        <w:t>orporation, Lockheed Martin, and Silicon Graphics, Inc.</w:t>
      </w:r>
      <w:r>
        <w:rPr>
          <w:rFonts w:ascii="Times New Roman" w:hAnsi="Times New Roman"/>
          <w:spacing w:val="0"/>
          <w:sz w:val="24"/>
          <w:szCs w:val="24"/>
        </w:rPr>
        <w:t xml:space="preserve">  These three companies </w:t>
      </w:r>
      <w:r w:rsidRPr="00D0563E">
        <w:rPr>
          <w:rFonts w:ascii="Times New Roman" w:hAnsi="Times New Roman"/>
          <w:spacing w:val="0"/>
          <w:sz w:val="24"/>
          <w:szCs w:val="24"/>
        </w:rPr>
        <w:t>were all owners of the Real3d Inc.</w:t>
      </w:r>
      <w:r>
        <w:rPr>
          <w:rFonts w:ascii="Times New Roman" w:hAnsi="Times New Roman"/>
          <w:spacing w:val="0"/>
          <w:sz w:val="24"/>
          <w:szCs w:val="24"/>
        </w:rPr>
        <w:t xml:space="preserve"> company ( later wholly acquired by Intel )</w:t>
      </w:r>
      <w:r w:rsidRPr="00D0563E">
        <w:rPr>
          <w:rFonts w:ascii="Times New Roman" w:hAnsi="Times New Roman"/>
          <w:spacing w:val="0"/>
          <w:sz w:val="24"/>
          <w:szCs w:val="24"/>
        </w:rPr>
        <w:t>,</w:t>
      </w:r>
      <w:r>
        <w:rPr>
          <w:rFonts w:ascii="Times New Roman" w:hAnsi="Times New Roman"/>
          <w:spacing w:val="0"/>
          <w:sz w:val="24"/>
          <w:szCs w:val="24"/>
        </w:rPr>
        <w:t xml:space="preserve"> where</w:t>
      </w:r>
      <w:r w:rsidRPr="00D0563E">
        <w:rPr>
          <w:rFonts w:ascii="Times New Roman" w:hAnsi="Times New Roman"/>
          <w:spacing w:val="0"/>
          <w:sz w:val="24"/>
          <w:szCs w:val="24"/>
        </w:rPr>
        <w:t xml:space="preserve"> my Technologies were</w:t>
      </w:r>
      <w:r>
        <w:rPr>
          <w:rFonts w:ascii="Times New Roman" w:hAnsi="Times New Roman"/>
          <w:spacing w:val="0"/>
          <w:sz w:val="24"/>
          <w:szCs w:val="24"/>
        </w:rPr>
        <w:t xml:space="preserve"> first</w:t>
      </w:r>
      <w:r w:rsidRPr="00D0563E">
        <w:rPr>
          <w:rFonts w:ascii="Times New Roman" w:hAnsi="Times New Roman"/>
          <w:spacing w:val="0"/>
          <w:sz w:val="24"/>
          <w:szCs w:val="24"/>
        </w:rPr>
        <w:t xml:space="preserve"> tested, used, viewed</w:t>
      </w:r>
      <w:r>
        <w:rPr>
          <w:rFonts w:ascii="Times New Roman" w:hAnsi="Times New Roman"/>
          <w:spacing w:val="0"/>
          <w:sz w:val="24"/>
          <w:szCs w:val="24"/>
        </w:rPr>
        <w:t xml:space="preserve">, </w:t>
      </w:r>
      <w:r w:rsidRPr="00D0563E">
        <w:rPr>
          <w:rFonts w:ascii="Times New Roman" w:hAnsi="Times New Roman"/>
          <w:spacing w:val="0"/>
          <w:sz w:val="24"/>
          <w:szCs w:val="24"/>
        </w:rPr>
        <w:t>approved</w:t>
      </w:r>
      <w:r>
        <w:rPr>
          <w:rFonts w:ascii="Times New Roman" w:hAnsi="Times New Roman"/>
          <w:spacing w:val="0"/>
          <w:sz w:val="24"/>
          <w:szCs w:val="24"/>
        </w:rPr>
        <w:t xml:space="preserve">, validated, Contracted and Licensed under Non Disclosure and other Licensing Agreements.  Leading Industry Experts of the three companies at the Real3d Inc. laboratories, similar to Warner Bros et al. completed validation of the novelty of the Intellectual Properties in 1998-1999. Real 3D prior to acquisition by the minority interest owner Intel (20%), were </w:t>
      </w:r>
      <w:r w:rsidRPr="00D0563E">
        <w:rPr>
          <w:rFonts w:ascii="Times New Roman" w:hAnsi="Times New Roman"/>
          <w:spacing w:val="0"/>
          <w:sz w:val="24"/>
          <w:szCs w:val="24"/>
        </w:rPr>
        <w:t xml:space="preserve">previously located on Lockheed Martin properties in Orlando, Florida.  </w:t>
      </w:r>
      <w:r>
        <w:rPr>
          <w:rFonts w:ascii="Times New Roman" w:hAnsi="Times New Roman"/>
          <w:spacing w:val="0"/>
          <w:sz w:val="24"/>
          <w:szCs w:val="24"/>
        </w:rPr>
        <w:t xml:space="preserve">Gerald Stanley was CEO of Real 3D, Inc. until the sale of the company to Intel, whereby </w:t>
      </w:r>
      <w:r w:rsidRPr="0096483F">
        <w:rPr>
          <w:rFonts w:ascii="Times New Roman" w:hAnsi="Times New Roman"/>
          <w:spacing w:val="0"/>
          <w:sz w:val="24"/>
          <w:szCs w:val="24"/>
        </w:rPr>
        <w:t xml:space="preserve">Lawrence S. </w:t>
      </w:r>
      <w:proofErr w:type="spellStart"/>
      <w:r w:rsidRPr="0096483F">
        <w:rPr>
          <w:rFonts w:ascii="Times New Roman" w:hAnsi="Times New Roman"/>
          <w:spacing w:val="0"/>
          <w:sz w:val="24"/>
          <w:szCs w:val="24"/>
        </w:rPr>
        <w:t>Palley</w:t>
      </w:r>
      <w:proofErr w:type="spellEnd"/>
      <w:r>
        <w:rPr>
          <w:rFonts w:ascii="Times New Roman" w:hAnsi="Times New Roman"/>
          <w:spacing w:val="0"/>
          <w:sz w:val="24"/>
          <w:szCs w:val="24"/>
        </w:rPr>
        <w:t xml:space="preserve">, </w:t>
      </w:r>
      <w:r w:rsidRPr="0096483F">
        <w:rPr>
          <w:rFonts w:ascii="Times New Roman" w:hAnsi="Times New Roman"/>
          <w:spacing w:val="0"/>
          <w:sz w:val="24"/>
          <w:szCs w:val="24"/>
        </w:rPr>
        <w:t>Director of Business Development</w:t>
      </w:r>
      <w:r>
        <w:rPr>
          <w:rFonts w:ascii="Times New Roman" w:hAnsi="Times New Roman"/>
          <w:spacing w:val="0"/>
          <w:sz w:val="24"/>
          <w:szCs w:val="24"/>
        </w:rPr>
        <w:t xml:space="preserve"> for Intel took over the Iviewit agreements.</w:t>
      </w:r>
    </w:p>
    <w:p w:rsidR="00A64C51" w:rsidRDefault="00A64C51" w:rsidP="00A64C51">
      <w:pPr>
        <w:ind w:firstLine="720"/>
      </w:pPr>
      <w:r>
        <w:t xml:space="preserve">Complaints are on file already with the SEC against these companies </w:t>
      </w:r>
      <w:r w:rsidRPr="005C7452">
        <w:t>for likely fraud</w:t>
      </w:r>
      <w:r>
        <w:t xml:space="preserve">ulent stock </w:t>
      </w:r>
      <w:r w:rsidRPr="005C7452">
        <w:t>transactions</w:t>
      </w:r>
      <w:r>
        <w:t xml:space="preserve"> similar to those described herein committed by Warner Bros et al.,</w:t>
      </w:r>
      <w:r w:rsidRPr="005C7452">
        <w:t xml:space="preserve"> as well as</w:t>
      </w:r>
      <w:r>
        <w:t>,</w:t>
      </w:r>
      <w:r w:rsidRPr="005C7452">
        <w:t xml:space="preserve"> likely massive fraud upon their </w:t>
      </w:r>
      <w:r>
        <w:t>S</w:t>
      </w:r>
      <w:r w:rsidRPr="005C7452">
        <w:t>hareholders</w:t>
      </w:r>
      <w:r>
        <w:t>, Auditors and Regulators.  A</w:t>
      </w:r>
      <w:r w:rsidRPr="005C7452">
        <w:t xml:space="preserve">ll transactions, stock transfers, mergers and acquisitions dating back to 1998 should be part of the investigation of these companies, in addition to likely violations of FASB No. 5 and other corporate accounting rules for failure at minimum to book liabilities on the corporate </w:t>
      </w:r>
      <w:r>
        <w:t>f</w:t>
      </w:r>
      <w:r w:rsidRPr="005C7452">
        <w:t xml:space="preserve">inancials and provide notice to Shareholders. </w:t>
      </w:r>
    </w:p>
    <w:p w:rsidR="00A64C51" w:rsidRDefault="00A64C51" w:rsidP="00A64C51">
      <w:pPr>
        <w:pStyle w:val="Heading2"/>
      </w:pPr>
      <w:bookmarkStart w:id="19" w:name="_Toc253741535"/>
      <w:r>
        <w:t>Intel</w:t>
      </w:r>
      <w:bookmarkEnd w:id="19"/>
    </w:p>
    <w:p w:rsidR="00A64C51" w:rsidRDefault="00A64C51" w:rsidP="00A64C51"/>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March 06, 2009 Iviewit Letter of Liabilities to Intel</w:t>
      </w:r>
      <w:r w:rsidRPr="008C7F2C">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60" w:history="1">
        <w:r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March 25, 2009 Iviewit SEC Complaint Filed</w:t>
      </w:r>
    </w:p>
    <w:p w:rsidR="00A64C51" w:rsidRDefault="00A64C51" w:rsidP="00A64C51">
      <w:pPr>
        <w:pStyle w:val="BodyText"/>
        <w:ind w:left="720"/>
        <w:jc w:val="left"/>
        <w:rPr>
          <w:rFonts w:ascii="Times New Roman" w:hAnsi="Times New Roman"/>
          <w:spacing w:val="0"/>
          <w:sz w:val="24"/>
          <w:szCs w:val="24"/>
        </w:rPr>
      </w:pPr>
      <w:hyperlink r:id="rId61" w:history="1">
        <w:r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sidRPr="005C7452">
        <w:rPr>
          <w:rFonts w:ascii="Times New Roman" w:hAnsi="Times New Roman"/>
          <w:spacing w:val="0"/>
          <w:sz w:val="24"/>
          <w:szCs w:val="24"/>
        </w:rPr>
        <w:t xml:space="preserve">September 15, 2009 Apple Press Release </w:t>
      </w:r>
      <w:r>
        <w:rPr>
          <w:rFonts w:ascii="Times New Roman" w:hAnsi="Times New Roman"/>
          <w:spacing w:val="0"/>
          <w:sz w:val="24"/>
          <w:szCs w:val="24"/>
        </w:rPr>
        <w:t xml:space="preserve">~ </w:t>
      </w:r>
      <w:r w:rsidRPr="005C7452">
        <w:rPr>
          <w:rFonts w:ascii="Times New Roman" w:hAnsi="Times New Roman"/>
          <w:spacing w:val="0"/>
          <w:sz w:val="24"/>
          <w:szCs w:val="24"/>
        </w:rPr>
        <w:t xml:space="preserve">Intel Counsel </w:t>
      </w:r>
      <w:r>
        <w:rPr>
          <w:rFonts w:ascii="Times New Roman" w:hAnsi="Times New Roman"/>
          <w:spacing w:val="0"/>
          <w:sz w:val="24"/>
          <w:szCs w:val="24"/>
        </w:rPr>
        <w:t xml:space="preserve">Bruce </w:t>
      </w:r>
      <w:r w:rsidRPr="005C7452">
        <w:rPr>
          <w:rFonts w:ascii="Times New Roman" w:hAnsi="Times New Roman"/>
          <w:spacing w:val="0"/>
          <w:sz w:val="24"/>
          <w:szCs w:val="24"/>
        </w:rPr>
        <w:t>Sewell depart</w:t>
      </w:r>
      <w:r>
        <w:rPr>
          <w:rFonts w:ascii="Times New Roman" w:hAnsi="Times New Roman"/>
          <w:spacing w:val="0"/>
          <w:sz w:val="24"/>
          <w:szCs w:val="24"/>
        </w:rPr>
        <w:t>s Intel</w:t>
      </w:r>
      <w:r w:rsidRPr="005C7452">
        <w:rPr>
          <w:rFonts w:ascii="Times New Roman" w:hAnsi="Times New Roman"/>
          <w:spacing w:val="0"/>
          <w:sz w:val="24"/>
          <w:szCs w:val="24"/>
        </w:rPr>
        <w:t xml:space="preserve"> </w:t>
      </w:r>
      <w:r>
        <w:rPr>
          <w:rFonts w:ascii="Times New Roman" w:hAnsi="Times New Roman"/>
          <w:spacing w:val="0"/>
          <w:sz w:val="24"/>
          <w:szCs w:val="24"/>
        </w:rPr>
        <w:t>to Apple</w:t>
      </w:r>
    </w:p>
    <w:p w:rsidR="00A64C51" w:rsidRDefault="00A64C51" w:rsidP="00A64C51">
      <w:pPr>
        <w:pStyle w:val="BodyText"/>
        <w:ind w:firstLine="720"/>
        <w:jc w:val="left"/>
        <w:rPr>
          <w:rFonts w:ascii="Times New Roman" w:hAnsi="Times New Roman"/>
          <w:spacing w:val="0"/>
          <w:sz w:val="24"/>
          <w:szCs w:val="24"/>
        </w:rPr>
      </w:pPr>
      <w:hyperlink r:id="rId62" w:history="1">
        <w:r w:rsidRPr="00A83777">
          <w:rPr>
            <w:rStyle w:val="Hyperlink"/>
            <w:rFonts w:ascii="Times New Roman" w:hAnsi="Times New Roman"/>
            <w:spacing w:val="0"/>
            <w:szCs w:val="24"/>
          </w:rPr>
          <w:t>http://www.apple.com/pr/library/2009/09/15sewell.html</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January 16, 2002 The Register “</w:t>
      </w:r>
      <w:proofErr w:type="spellStart"/>
      <w:r w:rsidRPr="009D2BF2">
        <w:rPr>
          <w:rFonts w:ascii="Times New Roman" w:hAnsi="Times New Roman"/>
          <w:spacing w:val="0"/>
          <w:sz w:val="24"/>
          <w:szCs w:val="24"/>
        </w:rPr>
        <w:t>SGI</w:t>
      </w:r>
      <w:proofErr w:type="spellEnd"/>
      <w:r w:rsidRPr="009D2BF2">
        <w:rPr>
          <w:rFonts w:ascii="Times New Roman" w:hAnsi="Times New Roman"/>
          <w:spacing w:val="0"/>
          <w:sz w:val="24"/>
          <w:szCs w:val="24"/>
        </w:rPr>
        <w:t xml:space="preserve"> transfers 3D graphics patents to MS</w:t>
      </w:r>
      <w:r>
        <w:rPr>
          <w:rFonts w:ascii="Times New Roman" w:hAnsi="Times New Roman"/>
          <w:spacing w:val="0"/>
          <w:sz w:val="24"/>
          <w:szCs w:val="24"/>
        </w:rPr>
        <w:t xml:space="preserve"> [Microsoft]</w:t>
      </w:r>
    </w:p>
    <w:p w:rsidR="00A64C51" w:rsidRDefault="00A64C51" w:rsidP="00A64C51">
      <w:pPr>
        <w:pStyle w:val="BodyText"/>
        <w:ind w:left="720"/>
        <w:jc w:val="left"/>
        <w:rPr>
          <w:rFonts w:ascii="Times New Roman" w:hAnsi="Times New Roman"/>
          <w:spacing w:val="0"/>
          <w:sz w:val="24"/>
          <w:szCs w:val="24"/>
        </w:rPr>
      </w:pPr>
      <w:hyperlink r:id="rId63" w:history="1">
        <w:r w:rsidRPr="00A83777">
          <w:rPr>
            <w:rStyle w:val="Hyperlink"/>
            <w:rFonts w:ascii="Times New Roman" w:hAnsi="Times New Roman"/>
            <w:spacing w:val="0"/>
            <w:szCs w:val="24"/>
          </w:rPr>
          <w:t>http://iviewit.tv/CompanyDocs/United%20States%20District%20Court%20Southern%20District%20NY/20020116%20SGI%20transfers%20patents%20to%20MICROSOFT.pdf</w:t>
        </w:r>
      </w:hyperlink>
      <w:r>
        <w:rPr>
          <w:rFonts w:ascii="Times New Roman" w:hAnsi="Times New Roman"/>
          <w:spacing w:val="0"/>
          <w:sz w:val="24"/>
          <w:szCs w:val="24"/>
        </w:rPr>
        <w:t xml:space="preserve"> </w:t>
      </w:r>
    </w:p>
    <w:p w:rsidR="00A64C51" w:rsidRDefault="00A64C51" w:rsidP="00A64C51">
      <w:pPr>
        <w:pStyle w:val="Heading2"/>
      </w:pPr>
      <w:bookmarkStart w:id="20" w:name="_Toc253741536"/>
      <w:r>
        <w:t>Lockheed</w:t>
      </w:r>
      <w:bookmarkEnd w:id="20"/>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April 16, 2009 Iviewit Letter to Lockheed’s Counsel James </w:t>
      </w:r>
      <w:proofErr w:type="spellStart"/>
      <w:r>
        <w:rPr>
          <w:rFonts w:ascii="Times New Roman" w:hAnsi="Times New Roman"/>
          <w:spacing w:val="0"/>
          <w:sz w:val="24"/>
          <w:szCs w:val="24"/>
        </w:rPr>
        <w:t>Comey</w:t>
      </w:r>
      <w:proofErr w:type="spellEnd"/>
      <w:r>
        <w:rPr>
          <w:rFonts w:ascii="Times New Roman" w:hAnsi="Times New Roman"/>
          <w:spacing w:val="0"/>
          <w:sz w:val="24"/>
          <w:szCs w:val="24"/>
        </w:rPr>
        <w:t xml:space="preserve"> Regarding Iviewit Liabilities</w:t>
      </w:r>
    </w:p>
    <w:p w:rsidR="00A64C51" w:rsidRDefault="00A64C51" w:rsidP="00A64C51">
      <w:pPr>
        <w:pStyle w:val="BodyText"/>
        <w:ind w:left="720"/>
        <w:jc w:val="left"/>
        <w:rPr>
          <w:rFonts w:ascii="Times New Roman" w:hAnsi="Times New Roman"/>
          <w:spacing w:val="0"/>
          <w:sz w:val="24"/>
          <w:szCs w:val="24"/>
        </w:rPr>
      </w:pPr>
      <w:hyperlink r:id="rId64" w:history="1">
        <w:r w:rsidRPr="00A83777">
          <w:rPr>
            <w:rStyle w:val="Hyperlink"/>
            <w:rFonts w:ascii="Times New Roman" w:hAnsi="Times New Roman"/>
            <w:spacing w:val="0"/>
            <w:szCs w:val="24"/>
          </w:rPr>
          <w:t>http://iviewit.tv/CompanyDocs/United%20States%20District%20Court%20Southern%20District%20NY/20090416%20FINAL%20SIGNED%20Demand%20Letter%20to%20Lockheed%20Comey4841clow.pdf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April 27, 2009 Iviewit </w:t>
      </w:r>
      <w:r w:rsidRPr="005C7452">
        <w:rPr>
          <w:rFonts w:ascii="Times New Roman" w:hAnsi="Times New Roman"/>
          <w:spacing w:val="0"/>
          <w:sz w:val="24"/>
          <w:szCs w:val="24"/>
        </w:rPr>
        <w:t>SEC Complaint</w:t>
      </w:r>
      <w:r>
        <w:rPr>
          <w:rFonts w:ascii="Times New Roman" w:hAnsi="Times New Roman"/>
          <w:spacing w:val="0"/>
          <w:sz w:val="24"/>
          <w:szCs w:val="24"/>
        </w:rPr>
        <w:t xml:space="preserve"> Against</w:t>
      </w:r>
      <w:r w:rsidRPr="005C7452">
        <w:rPr>
          <w:rFonts w:ascii="Times New Roman" w:hAnsi="Times New Roman"/>
          <w:spacing w:val="0"/>
          <w:sz w:val="24"/>
          <w:szCs w:val="24"/>
        </w:rPr>
        <w:t xml:space="preserve"> Lockheed</w:t>
      </w:r>
    </w:p>
    <w:p w:rsidR="00A64C51" w:rsidRDefault="00A64C51" w:rsidP="00A64C51">
      <w:pPr>
        <w:pStyle w:val="BodyText"/>
        <w:ind w:left="720"/>
        <w:jc w:val="left"/>
        <w:rPr>
          <w:rFonts w:ascii="Times New Roman" w:hAnsi="Times New Roman"/>
          <w:spacing w:val="0"/>
          <w:sz w:val="24"/>
          <w:szCs w:val="24"/>
        </w:rPr>
      </w:pPr>
      <w:hyperlink r:id="rId65" w:history="1">
        <w:r w:rsidRPr="00A83777">
          <w:rPr>
            <w:rStyle w:val="Hyperlink"/>
            <w:rFonts w:ascii="Times New Roman" w:hAnsi="Times New Roman"/>
            <w:spacing w:val="0"/>
            <w:szCs w:val="24"/>
          </w:rPr>
          <w:t>http://iviewit.tv/CompanyDocs/United%20States%20District%20Court%20Southern%20District%20NY/20090427%20FINAL%20Lockheed%20SEC%20Complaint2064.pdf</w:t>
        </w:r>
      </w:hyperlink>
      <w:r>
        <w:rPr>
          <w:rFonts w:ascii="Times New Roman" w:hAnsi="Times New Roman"/>
          <w:spacing w:val="0"/>
          <w:sz w:val="24"/>
          <w:szCs w:val="24"/>
        </w:rPr>
        <w:t xml:space="preserve"> </w:t>
      </w:r>
    </w:p>
    <w:p w:rsidR="00A64C51" w:rsidRDefault="00A64C51" w:rsidP="00A64C51">
      <w:pPr>
        <w:pStyle w:val="Heading2"/>
      </w:pPr>
      <w:bookmarkStart w:id="21" w:name="_Toc253741537"/>
      <w:r>
        <w:t>Silicon Graphics Inc.</w:t>
      </w:r>
      <w:bookmarkEnd w:id="21"/>
    </w:p>
    <w:p w:rsidR="00A64C51" w:rsidRDefault="00A64C51" w:rsidP="00A64C51"/>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March 19, 2009 Iviewit Letter to Elena Ramirez regarding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Liabilities in the Iviewit matters.</w:t>
      </w:r>
    </w:p>
    <w:p w:rsidR="00A64C51" w:rsidRDefault="00A64C51" w:rsidP="00A64C51">
      <w:pPr>
        <w:pStyle w:val="BodyText"/>
        <w:ind w:left="720"/>
        <w:jc w:val="left"/>
        <w:rPr>
          <w:rFonts w:ascii="Times New Roman" w:hAnsi="Times New Roman"/>
          <w:spacing w:val="0"/>
          <w:sz w:val="24"/>
          <w:szCs w:val="24"/>
        </w:rPr>
      </w:pPr>
      <w:hyperlink r:id="rId66" w:history="1">
        <w:r w:rsidRPr="00A83777">
          <w:rPr>
            <w:rStyle w:val="Hyperlink"/>
            <w:rFonts w:ascii="Times New Roman" w:hAnsi="Times New Roman"/>
            <w:spacing w:val="0"/>
            <w:szCs w:val="24"/>
          </w:rPr>
          <w:t>http://iviewit.tv/CompanyDocs/20090319%20SGI%20Notice%20of%20Liability%20Counsel%20Elena%20Rameriz.pdf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April 01, 2009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Files Chapter 11 Bankruptcy</w:t>
      </w:r>
    </w:p>
    <w:p w:rsidR="00A64C51" w:rsidRDefault="000A6747" w:rsidP="00313E71">
      <w:pPr>
        <w:pStyle w:val="BodyText"/>
        <w:numPr>
          <w:ilvl w:val="1"/>
          <w:numId w:val="12"/>
        </w:numPr>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the immediate proximity of notice to </w:t>
      </w:r>
      <w:proofErr w:type="spellStart"/>
      <w:r w:rsidR="00A64C51">
        <w:rPr>
          <w:rFonts w:ascii="Times New Roman" w:hAnsi="Times New Roman"/>
          <w:spacing w:val="0"/>
          <w:sz w:val="24"/>
          <w:szCs w:val="24"/>
        </w:rPr>
        <w:t>SGI</w:t>
      </w:r>
      <w:proofErr w:type="spellEnd"/>
      <w:r w:rsidR="00A64C51">
        <w:rPr>
          <w:rFonts w:ascii="Times New Roman" w:hAnsi="Times New Roman"/>
          <w:spacing w:val="0"/>
          <w:sz w:val="24"/>
          <w:szCs w:val="24"/>
        </w:rPr>
        <w:t xml:space="preserve"> counsel Elena Ramirez on March 18, 2009 to the filing of the Bankruptcy and where </w:t>
      </w:r>
      <w:r w:rsidR="00A64C51">
        <w:rPr>
          <w:rFonts w:ascii="Times New Roman" w:hAnsi="Times New Roman"/>
          <w:spacing w:val="0"/>
          <w:sz w:val="24"/>
          <w:szCs w:val="24"/>
        </w:rPr>
        <w:lastRenderedPageBreak/>
        <w:t xml:space="preserve">Ramirez fails to the notify the court of the Liabilities she was aware of already, evidencing concealment from the Federal US Bankruptcy Court.  This transaction may also trigger Rescissory </w:t>
      </w:r>
      <w:proofErr w:type="spellStart"/>
      <w:r w:rsidR="00A64C51">
        <w:rPr>
          <w:rFonts w:ascii="Times New Roman" w:hAnsi="Times New Roman"/>
          <w:spacing w:val="0"/>
          <w:sz w:val="24"/>
          <w:szCs w:val="24"/>
        </w:rPr>
        <w:t>SGI</w:t>
      </w:r>
      <w:proofErr w:type="spellEnd"/>
      <w:r w:rsidR="00A64C51">
        <w:rPr>
          <w:rFonts w:ascii="Times New Roman" w:hAnsi="Times New Roman"/>
          <w:spacing w:val="0"/>
          <w:sz w:val="24"/>
          <w:szCs w:val="24"/>
        </w:rPr>
        <w:t xml:space="preserve"> Shareholder Rights for Fraud involving this transaction.  </w:t>
      </w:r>
    </w:p>
    <w:p w:rsidR="00A64C51" w:rsidRDefault="000A6747" w:rsidP="00313E71">
      <w:pPr>
        <w:pStyle w:val="BodyText"/>
        <w:numPr>
          <w:ilvl w:val="1"/>
          <w:numId w:val="12"/>
        </w:numPr>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that all transactions of </w:t>
      </w:r>
      <w:proofErr w:type="spellStart"/>
      <w:r w:rsidR="00A64C51">
        <w:rPr>
          <w:rFonts w:ascii="Times New Roman" w:hAnsi="Times New Roman"/>
          <w:spacing w:val="0"/>
          <w:sz w:val="24"/>
          <w:szCs w:val="24"/>
        </w:rPr>
        <w:t>SGI</w:t>
      </w:r>
      <w:proofErr w:type="spellEnd"/>
      <w:r w:rsidR="00A64C51">
        <w:rPr>
          <w:rFonts w:ascii="Times New Roman" w:hAnsi="Times New Roman"/>
          <w:spacing w:val="0"/>
          <w:sz w:val="24"/>
          <w:szCs w:val="24"/>
        </w:rPr>
        <w:t xml:space="preserve"> stock from 1998-Present should be investigated for fraud based on </w:t>
      </w:r>
      <w:proofErr w:type="spellStart"/>
      <w:r w:rsidR="00A64C51">
        <w:rPr>
          <w:rFonts w:ascii="Times New Roman" w:hAnsi="Times New Roman"/>
          <w:spacing w:val="0"/>
          <w:sz w:val="24"/>
          <w:szCs w:val="24"/>
        </w:rPr>
        <w:t>SGI’s</w:t>
      </w:r>
      <w:proofErr w:type="spellEnd"/>
      <w:r w:rsidR="00A64C51">
        <w:rPr>
          <w:rFonts w:ascii="Times New Roman" w:hAnsi="Times New Roman"/>
          <w:spacing w:val="0"/>
          <w:sz w:val="24"/>
          <w:szCs w:val="24"/>
        </w:rPr>
        <w:t xml:space="preserve"> involvement with Real 3D, Inc. and as it relates to the Iviewit matters.</w:t>
      </w:r>
    </w:p>
    <w:p w:rsidR="00A64C51" w:rsidRDefault="00A64C51" w:rsidP="00313E71">
      <w:pPr>
        <w:pStyle w:val="BodyText"/>
        <w:numPr>
          <w:ilvl w:val="1"/>
          <w:numId w:val="12"/>
        </w:numPr>
        <w:jc w:val="left"/>
        <w:rPr>
          <w:rFonts w:ascii="Times New Roman" w:hAnsi="Times New Roman"/>
          <w:spacing w:val="0"/>
          <w:sz w:val="24"/>
          <w:szCs w:val="24"/>
        </w:rPr>
      </w:pPr>
      <w:proofErr w:type="gramStart"/>
      <w:r w:rsidRPr="008255E7">
        <w:rPr>
          <w:rFonts w:ascii="Times New Roman" w:hAnsi="Times New Roman"/>
          <w:spacing w:val="0"/>
          <w:sz w:val="24"/>
          <w:szCs w:val="24"/>
        </w:rPr>
        <w:t>Voluntary Petition (Chapter 11).</w:t>
      </w:r>
      <w:proofErr w:type="gramEnd"/>
      <w:r w:rsidRPr="008255E7">
        <w:rPr>
          <w:rFonts w:ascii="Times New Roman" w:hAnsi="Times New Roman"/>
          <w:spacing w:val="0"/>
          <w:sz w:val="24"/>
          <w:szCs w:val="24"/>
        </w:rPr>
        <w:t xml:space="preserve"> Order for Relief Entered. Filed by Mark R. </w:t>
      </w:r>
      <w:proofErr w:type="spellStart"/>
      <w:r w:rsidRPr="008255E7">
        <w:rPr>
          <w:rFonts w:ascii="Times New Roman" w:hAnsi="Times New Roman"/>
          <w:spacing w:val="0"/>
          <w:sz w:val="24"/>
          <w:szCs w:val="24"/>
        </w:rPr>
        <w:t>Somerstein</w:t>
      </w:r>
      <w:proofErr w:type="spellEnd"/>
      <w:r w:rsidRPr="008255E7">
        <w:rPr>
          <w:rFonts w:ascii="Times New Roman" w:hAnsi="Times New Roman"/>
          <w:spacing w:val="0"/>
          <w:sz w:val="24"/>
          <w:szCs w:val="24"/>
        </w:rPr>
        <w:t xml:space="preserve"> of Ropes &amp; Gray LLP on behalf of Silicon Graphics, </w:t>
      </w:r>
      <w:proofErr w:type="gramStart"/>
      <w:r w:rsidRPr="008255E7">
        <w:rPr>
          <w:rFonts w:ascii="Times New Roman" w:hAnsi="Times New Roman"/>
          <w:spacing w:val="0"/>
          <w:sz w:val="24"/>
          <w:szCs w:val="24"/>
        </w:rPr>
        <w:t>Inc..</w:t>
      </w:r>
      <w:proofErr w:type="gramEnd"/>
      <w:r w:rsidRPr="008255E7">
        <w:rPr>
          <w:rFonts w:ascii="Times New Roman" w:hAnsi="Times New Roman"/>
          <w:spacing w:val="0"/>
          <w:sz w:val="24"/>
          <w:szCs w:val="24"/>
        </w:rPr>
        <w:t xml:space="preserve"> (</w:t>
      </w:r>
      <w:proofErr w:type="spellStart"/>
      <w:r w:rsidRPr="008255E7">
        <w:rPr>
          <w:rFonts w:ascii="Times New Roman" w:hAnsi="Times New Roman"/>
          <w:spacing w:val="0"/>
          <w:sz w:val="24"/>
          <w:szCs w:val="24"/>
        </w:rPr>
        <w:t>Somerstein</w:t>
      </w:r>
      <w:proofErr w:type="spellEnd"/>
      <w:r w:rsidRPr="008255E7">
        <w:rPr>
          <w:rFonts w:ascii="Times New Roman" w:hAnsi="Times New Roman"/>
          <w:spacing w:val="0"/>
          <w:sz w:val="24"/>
          <w:szCs w:val="24"/>
        </w:rPr>
        <w:t xml:space="preserve">, Mark) (Entered: 04/01/2009)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April 13, 2009 Inside </w:t>
      </w:r>
      <w:proofErr w:type="spellStart"/>
      <w:r>
        <w:rPr>
          <w:rFonts w:ascii="Times New Roman" w:hAnsi="Times New Roman"/>
          <w:spacing w:val="0"/>
          <w:sz w:val="24"/>
          <w:szCs w:val="24"/>
        </w:rPr>
        <w:t>HPC</w:t>
      </w:r>
      <w:proofErr w:type="spellEnd"/>
      <w:r>
        <w:rPr>
          <w:rFonts w:ascii="Times New Roman" w:hAnsi="Times New Roman"/>
          <w:spacing w:val="0"/>
          <w:sz w:val="24"/>
          <w:szCs w:val="24"/>
        </w:rPr>
        <w:t xml:space="preserve"> News “</w:t>
      </w:r>
      <w:r w:rsidRPr="00681BEE">
        <w:rPr>
          <w:rFonts w:ascii="Times New Roman" w:hAnsi="Times New Roman"/>
          <w:spacing w:val="0"/>
          <w:sz w:val="24"/>
          <w:szCs w:val="24"/>
        </w:rPr>
        <w:t xml:space="preserve">A visual timeline of the rise and sale of </w:t>
      </w:r>
      <w:proofErr w:type="spellStart"/>
      <w:r w:rsidRPr="00681BEE">
        <w:rPr>
          <w:rFonts w:ascii="Times New Roman" w:hAnsi="Times New Roman"/>
          <w:spacing w:val="0"/>
          <w:sz w:val="24"/>
          <w:szCs w:val="24"/>
        </w:rPr>
        <w:t>SGI</w:t>
      </w:r>
      <w:proofErr w:type="spellEnd"/>
      <w:r>
        <w:rPr>
          <w:rFonts w:ascii="Times New Roman" w:hAnsi="Times New Roman"/>
          <w:spacing w:val="0"/>
          <w:sz w:val="24"/>
          <w:szCs w:val="24"/>
        </w:rPr>
        <w:t>”</w:t>
      </w:r>
    </w:p>
    <w:p w:rsidR="00A64C51" w:rsidRDefault="00A64C51" w:rsidP="00A64C51">
      <w:pPr>
        <w:pStyle w:val="BodyText"/>
        <w:ind w:firstLine="720"/>
        <w:jc w:val="left"/>
        <w:rPr>
          <w:rFonts w:ascii="Times New Roman" w:hAnsi="Times New Roman"/>
          <w:spacing w:val="0"/>
          <w:sz w:val="24"/>
          <w:szCs w:val="24"/>
        </w:rPr>
      </w:pPr>
      <w:hyperlink r:id="rId67" w:history="1">
        <w:r w:rsidRPr="00A83777">
          <w:rPr>
            <w:rStyle w:val="Hyperlink"/>
            <w:rFonts w:ascii="Times New Roman" w:hAnsi="Times New Roman"/>
            <w:spacing w:val="0"/>
            <w:szCs w:val="24"/>
          </w:rPr>
          <w:t>http://insidehpc.com/2009/04/13/a-visual-timeline-of-the-rise-and-sale-of-sgi</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Timeline of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hyperlink r:id="rId68" w:history="1">
        <w:r w:rsidRPr="00A83777">
          <w:rPr>
            <w:rStyle w:val="Hyperlink"/>
            <w:rFonts w:ascii="Times New Roman" w:hAnsi="Times New Roman"/>
            <w:spacing w:val="0"/>
            <w:szCs w:val="24"/>
          </w:rPr>
          <w:t>http://insidehpc.com/images/04132009/SGItimeline.jpg</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proofErr w:type="spellStart"/>
      <w:r>
        <w:rPr>
          <w:rFonts w:ascii="Times New Roman" w:hAnsi="Times New Roman"/>
          <w:spacing w:val="0"/>
          <w:sz w:val="24"/>
          <w:szCs w:val="24"/>
        </w:rPr>
        <w:t>Vizworld</w:t>
      </w:r>
      <w:proofErr w:type="spellEnd"/>
      <w:r>
        <w:rPr>
          <w:rFonts w:ascii="Times New Roman" w:hAnsi="Times New Roman"/>
          <w:spacing w:val="0"/>
          <w:sz w:val="24"/>
          <w:szCs w:val="24"/>
        </w:rPr>
        <w:t xml:space="preserve"> Articles regarding what led to Rise and Fall of </w:t>
      </w:r>
      <w:proofErr w:type="spellStart"/>
      <w:r>
        <w:rPr>
          <w:rFonts w:ascii="Times New Roman" w:hAnsi="Times New Roman"/>
          <w:spacing w:val="0"/>
          <w:sz w:val="24"/>
          <w:szCs w:val="24"/>
        </w:rPr>
        <w:t>SGI</w:t>
      </w:r>
      <w:proofErr w:type="spellEnd"/>
    </w:p>
    <w:p w:rsidR="00A64C51" w:rsidRDefault="00A64C51" w:rsidP="00A64C51">
      <w:pPr>
        <w:pStyle w:val="BodyText"/>
        <w:ind w:firstLine="720"/>
        <w:jc w:val="left"/>
        <w:rPr>
          <w:rFonts w:ascii="Times New Roman" w:hAnsi="Times New Roman"/>
          <w:spacing w:val="0"/>
          <w:sz w:val="24"/>
          <w:szCs w:val="24"/>
        </w:rPr>
      </w:pPr>
      <w:hyperlink r:id="rId69" w:history="1">
        <w:r w:rsidRPr="00A83777">
          <w:rPr>
            <w:rStyle w:val="Hyperlink"/>
            <w:rFonts w:ascii="Times New Roman" w:hAnsi="Times New Roman"/>
            <w:spacing w:val="0"/>
            <w:szCs w:val="24"/>
          </w:rPr>
          <w:t>http://www.vizworld.com/tag/sgi-bts</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hyperlink r:id="rId70" w:history="1">
        <w:r w:rsidRPr="00A83777">
          <w:rPr>
            <w:rStyle w:val="Hyperlink"/>
            <w:rFonts w:ascii="Times New Roman" w:hAnsi="Times New Roman"/>
            <w:spacing w:val="0"/>
            <w:szCs w:val="24"/>
          </w:rPr>
          <w:t>http://www.vizworld.com/?s=iviewit</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April 09, 2009 Federal Bankruptcy Complaint Silicon Graphics, Inc. </w:t>
      </w:r>
      <w:r w:rsidRPr="005C7452">
        <w:rPr>
          <w:rFonts w:ascii="Times New Roman" w:hAnsi="Times New Roman"/>
          <w:b/>
          <w:caps/>
          <w:spacing w:val="0"/>
          <w:sz w:val="24"/>
          <w:szCs w:val="24"/>
        </w:rPr>
        <w:t>“Emergency Motion to Establish Proof of Claim; Vacate or Modify Order of Sale; Injunction; Priority of Claims; and Other Relief”</w:t>
      </w:r>
    </w:p>
    <w:p w:rsidR="00A64C51" w:rsidRDefault="00A64C51" w:rsidP="00A64C51">
      <w:pPr>
        <w:pStyle w:val="BodyText"/>
        <w:ind w:left="720"/>
        <w:jc w:val="left"/>
        <w:rPr>
          <w:rFonts w:ascii="Times New Roman" w:hAnsi="Times New Roman"/>
          <w:spacing w:val="0"/>
          <w:sz w:val="24"/>
          <w:szCs w:val="24"/>
        </w:rPr>
      </w:pPr>
      <w:hyperlink r:id="rId71" w:history="1">
        <w:r w:rsidRPr="00A83777">
          <w:rPr>
            <w:rStyle w:val="Hyperlink"/>
            <w:rFonts w:ascii="Times New Roman" w:hAnsi="Times New Roman"/>
            <w:spacing w:val="0"/>
            <w:szCs w:val="24"/>
          </w:rPr>
          <w:t>http://iviewit.tv/CompanyDocs/United%20States%20District%20Court%20Southern%20District%20NY/20090409%20FINAL%20US%20Bankruptcy%20Court%20SDNY%20SGI%20Motion.pdf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sidRPr="005C7452">
        <w:rPr>
          <w:rFonts w:ascii="Times New Roman" w:hAnsi="Times New Roman"/>
          <w:spacing w:val="0"/>
          <w:sz w:val="24"/>
          <w:szCs w:val="24"/>
        </w:rPr>
        <w:t xml:space="preserve">May 05, 2009 Ropes &amp; Gray </w:t>
      </w:r>
      <w:r w:rsidRPr="005C7452">
        <w:rPr>
          <w:rFonts w:ascii="Times New Roman" w:hAnsi="Times New Roman"/>
          <w:b/>
          <w:spacing w:val="0"/>
          <w:sz w:val="24"/>
          <w:szCs w:val="24"/>
        </w:rPr>
        <w:t xml:space="preserve">“OBJECTION OF THE DEBTORS TO EMERGENCY MOTION OF ELIOT I. BERNSTEIN TO ESTABLISH PROOF </w:t>
      </w:r>
      <w:r w:rsidRPr="005C7452">
        <w:rPr>
          <w:rFonts w:ascii="Times New Roman" w:hAnsi="Times New Roman"/>
          <w:b/>
          <w:spacing w:val="0"/>
          <w:sz w:val="24"/>
          <w:szCs w:val="24"/>
        </w:rPr>
        <w:lastRenderedPageBreak/>
        <w:t xml:space="preserve">OF CLAIM; VACATE OR MODIFY ORDER OF SALE; INJUNCTION; PRIORITY OF CLAIMS; AND OTHER RELIEF” </w:t>
      </w:r>
      <w:r w:rsidRPr="00856CCC">
        <w:rPr>
          <w:rFonts w:ascii="Times New Roman" w:hAnsi="Times New Roman"/>
          <w:spacing w:val="0"/>
          <w:sz w:val="24"/>
          <w:szCs w:val="24"/>
        </w:rPr>
        <w:t xml:space="preserve">(related document(s) 102 ) filed by Mark R. </w:t>
      </w:r>
      <w:proofErr w:type="spellStart"/>
      <w:r w:rsidRPr="00856CCC">
        <w:rPr>
          <w:rFonts w:ascii="Times New Roman" w:hAnsi="Times New Roman"/>
          <w:spacing w:val="0"/>
          <w:sz w:val="24"/>
          <w:szCs w:val="24"/>
        </w:rPr>
        <w:t>Somerstein</w:t>
      </w:r>
      <w:proofErr w:type="spellEnd"/>
      <w:r w:rsidRPr="00856CCC">
        <w:rPr>
          <w:rFonts w:ascii="Times New Roman" w:hAnsi="Times New Roman"/>
          <w:spacing w:val="0"/>
          <w:sz w:val="24"/>
          <w:szCs w:val="24"/>
        </w:rPr>
        <w:t xml:space="preserve"> on behalf of Silicon Graphics, Inc.. (Attachments: # 1 Exhibit A - Original Complaint# 2 Exhibit B - Amended Complaint (Part 1)# 3 Exhibit B - Amended Complaint (Part 2)# 4 Exhibit B - Amended Complaint (Part 3)# 5 Exhibit C - District Court Order) (</w:t>
      </w:r>
      <w:proofErr w:type="spellStart"/>
      <w:r w:rsidRPr="00856CCC">
        <w:rPr>
          <w:rFonts w:ascii="Times New Roman" w:hAnsi="Times New Roman"/>
          <w:spacing w:val="0"/>
          <w:sz w:val="24"/>
          <w:szCs w:val="24"/>
        </w:rPr>
        <w:t>Somerstein</w:t>
      </w:r>
      <w:proofErr w:type="spellEnd"/>
      <w:r w:rsidRPr="00856CCC">
        <w:rPr>
          <w:rFonts w:ascii="Times New Roman" w:hAnsi="Times New Roman"/>
          <w:spacing w:val="0"/>
          <w:sz w:val="24"/>
          <w:szCs w:val="24"/>
        </w:rPr>
        <w:t>, Mark) (Entered: 05/05/2009)</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Objection to Motion</w:t>
      </w:r>
    </w:p>
    <w:p w:rsidR="00A64C51" w:rsidRDefault="00A64C51" w:rsidP="00A64C51">
      <w:pPr>
        <w:pStyle w:val="BodyText"/>
        <w:ind w:left="720"/>
        <w:jc w:val="left"/>
        <w:rPr>
          <w:rStyle w:val="Hyperlink"/>
        </w:rPr>
      </w:pPr>
      <w:hyperlink r:id="rId72" w:history="1">
        <w:r>
          <w:rPr>
            <w:rStyle w:val="Hyperlink"/>
            <w:rFonts w:ascii="Times New Roman" w:hAnsi="Times New Roman"/>
            <w:spacing w:val="0"/>
            <w:szCs w:val="24"/>
          </w:rPr>
          <w:t>http://www.donlinrecano.com/cases/docketfile.ashx?cl=sgi&amp;c=09-11701&amp;d=318</w:t>
        </w:r>
      </w:hyperlink>
      <w:r w:rsidRPr="005C7452">
        <w:rPr>
          <w:rStyle w:val="Hyperlink"/>
          <w:b/>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Related Document</w:t>
      </w:r>
    </w:p>
    <w:p w:rsidR="00A64C51" w:rsidRDefault="00A64C51" w:rsidP="00A64C51">
      <w:pPr>
        <w:pStyle w:val="BodyText"/>
        <w:ind w:left="720"/>
        <w:jc w:val="left"/>
        <w:rPr>
          <w:rFonts w:ascii="Times New Roman" w:hAnsi="Times New Roman"/>
          <w:spacing w:val="0"/>
          <w:sz w:val="24"/>
          <w:szCs w:val="24"/>
        </w:rPr>
      </w:pPr>
      <w:hyperlink r:id="rId73" w:history="1">
        <w:r w:rsidRPr="00A83777">
          <w:rPr>
            <w:rStyle w:val="Hyperlink"/>
            <w:rFonts w:ascii="Times New Roman" w:hAnsi="Times New Roman"/>
            <w:spacing w:val="0"/>
            <w:szCs w:val="24"/>
          </w:rPr>
          <w:t>http://www.donlinrecano.com/cases/docketfile.ashx?cl=sgi&amp;c=09-11701&amp;d=102</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sidRPr="00856CCC">
        <w:rPr>
          <w:rFonts w:ascii="Times New Roman" w:hAnsi="Times New Roman"/>
          <w:spacing w:val="0"/>
          <w:sz w:val="24"/>
          <w:szCs w:val="24"/>
        </w:rPr>
        <w:t xml:space="preserve"># 1 Exhibit </w:t>
      </w:r>
      <w:proofErr w:type="gramStart"/>
      <w:r w:rsidRPr="00856CCC">
        <w:rPr>
          <w:rFonts w:ascii="Times New Roman" w:hAnsi="Times New Roman"/>
          <w:spacing w:val="0"/>
          <w:sz w:val="24"/>
          <w:szCs w:val="24"/>
        </w:rPr>
        <w:t>A</w:t>
      </w:r>
      <w:proofErr w:type="gramEnd"/>
      <w:r w:rsidRPr="00856CCC">
        <w:rPr>
          <w:rFonts w:ascii="Times New Roman" w:hAnsi="Times New Roman"/>
          <w:spacing w:val="0"/>
          <w:sz w:val="24"/>
          <w:szCs w:val="24"/>
        </w:rPr>
        <w:t xml:space="preserve"> - Original Complaint</w:t>
      </w:r>
    </w:p>
    <w:p w:rsidR="00A64C51" w:rsidRDefault="00A64C51" w:rsidP="00A64C51">
      <w:pPr>
        <w:pStyle w:val="BodyText"/>
        <w:ind w:left="720"/>
        <w:jc w:val="left"/>
        <w:rPr>
          <w:rFonts w:ascii="Times New Roman" w:hAnsi="Times New Roman"/>
          <w:spacing w:val="0"/>
          <w:sz w:val="24"/>
          <w:szCs w:val="24"/>
        </w:rPr>
      </w:pPr>
      <w:hyperlink r:id="rId74" w:history="1">
        <w:r w:rsidRPr="00A83777">
          <w:rPr>
            <w:rStyle w:val="Hyperlink"/>
            <w:rFonts w:ascii="Times New Roman" w:hAnsi="Times New Roman"/>
            <w:spacing w:val="0"/>
            <w:szCs w:val="24"/>
          </w:rPr>
          <w:t>http://www.donlinrecano.com/cases/docketfile.ashx?cl=sgi&amp;c=09-11701&amp;d=318&amp;sd=1</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w:t>
      </w:r>
      <w:r w:rsidRPr="00856CCC">
        <w:rPr>
          <w:rFonts w:ascii="Times New Roman" w:hAnsi="Times New Roman"/>
          <w:spacing w:val="0"/>
          <w:sz w:val="24"/>
          <w:szCs w:val="24"/>
        </w:rPr>
        <w:t xml:space="preserve">2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B - Amended Complaint (Part </w:t>
      </w:r>
      <w:r>
        <w:rPr>
          <w:rFonts w:ascii="Times New Roman" w:hAnsi="Times New Roman"/>
          <w:spacing w:val="0"/>
          <w:sz w:val="24"/>
          <w:szCs w:val="24"/>
        </w:rPr>
        <w:t>1</w:t>
      </w:r>
      <w:r w:rsidRPr="00856CCC">
        <w:rPr>
          <w:rFonts w:ascii="Times New Roman" w:hAnsi="Times New Roman"/>
          <w:spacing w:val="0"/>
          <w:sz w:val="24"/>
          <w:szCs w:val="24"/>
        </w:rPr>
        <w:t>)</w:t>
      </w:r>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75" w:history="1">
        <w:r>
          <w:rPr>
            <w:rStyle w:val="Hyperlink"/>
            <w:rFonts w:ascii="Times New Roman" w:hAnsi="Times New Roman"/>
            <w:spacing w:val="0"/>
            <w:szCs w:val="24"/>
          </w:rPr>
          <w:t>http://www.donlinrecano.com/cases/docketfile.ashx?cl=sgi&amp;c=09-11701&amp;d=318&amp;sd=2</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sidRPr="00856CCC">
        <w:rPr>
          <w:rFonts w:ascii="Times New Roman" w:hAnsi="Times New Roman"/>
          <w:spacing w:val="0"/>
          <w:sz w:val="24"/>
          <w:szCs w:val="24"/>
        </w:rPr>
        <w:t xml:space="preserve"># 3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B - Amended Complaint (Part 2)</w:t>
      </w:r>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76" w:history="1">
        <w:r w:rsidRPr="00A83777">
          <w:rPr>
            <w:rStyle w:val="Hyperlink"/>
            <w:rFonts w:ascii="Times New Roman" w:hAnsi="Times New Roman"/>
            <w:spacing w:val="0"/>
            <w:szCs w:val="24"/>
          </w:rPr>
          <w:t>http://www.donlinrecano.com/cases/docketfile.ashx?cl=sgi&amp;c=09-11701&amp;d=318&amp;sd=3</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sidRPr="00856CCC">
        <w:rPr>
          <w:rFonts w:ascii="Times New Roman" w:hAnsi="Times New Roman"/>
          <w:spacing w:val="0"/>
          <w:sz w:val="24"/>
          <w:szCs w:val="24"/>
        </w:rPr>
        <w:t xml:space="preserve"># 4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B - Amended Complaint (Part 3)</w:t>
      </w:r>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77" w:history="1">
        <w:r w:rsidRPr="00A83777">
          <w:rPr>
            <w:rStyle w:val="Hyperlink"/>
            <w:rFonts w:ascii="Times New Roman" w:hAnsi="Times New Roman"/>
            <w:spacing w:val="0"/>
            <w:szCs w:val="24"/>
          </w:rPr>
          <w:t>http://www.donlinrecano.com/cases/docketfile.ashx?cl=sgi&amp;c=09-11701&amp;d=318&amp;sd=4</w:t>
        </w:r>
      </w:hyperlink>
      <w:r>
        <w:rPr>
          <w:rFonts w:ascii="Times New Roman" w:hAnsi="Times New Roman"/>
          <w:spacing w:val="0"/>
          <w:sz w:val="24"/>
          <w:szCs w:val="24"/>
        </w:rPr>
        <w:t xml:space="preserve"> </w:t>
      </w:r>
    </w:p>
    <w:p w:rsidR="00A64C51" w:rsidRDefault="00A64C51" w:rsidP="00A64C51">
      <w:pPr>
        <w:pStyle w:val="BodyText"/>
        <w:ind w:firstLine="720"/>
        <w:jc w:val="left"/>
        <w:rPr>
          <w:rFonts w:ascii="Times New Roman" w:hAnsi="Times New Roman"/>
          <w:spacing w:val="0"/>
          <w:sz w:val="24"/>
          <w:szCs w:val="24"/>
        </w:rPr>
      </w:pPr>
      <w:r w:rsidRPr="00856CCC">
        <w:rPr>
          <w:rFonts w:ascii="Times New Roman" w:hAnsi="Times New Roman"/>
          <w:spacing w:val="0"/>
          <w:sz w:val="24"/>
          <w:szCs w:val="24"/>
        </w:rPr>
        <w:t xml:space="preserve"># 5 </w:t>
      </w:r>
      <w:proofErr w:type="gramStart"/>
      <w:r w:rsidRPr="00856CCC">
        <w:rPr>
          <w:rFonts w:ascii="Times New Roman" w:hAnsi="Times New Roman"/>
          <w:spacing w:val="0"/>
          <w:sz w:val="24"/>
          <w:szCs w:val="24"/>
        </w:rPr>
        <w:t>Exhibit</w:t>
      </w:r>
      <w:proofErr w:type="gramEnd"/>
      <w:r w:rsidRPr="00856CCC">
        <w:rPr>
          <w:rFonts w:ascii="Times New Roman" w:hAnsi="Times New Roman"/>
          <w:spacing w:val="0"/>
          <w:sz w:val="24"/>
          <w:szCs w:val="24"/>
        </w:rPr>
        <w:t xml:space="preserve"> C - District Court Order) </w:t>
      </w:r>
    </w:p>
    <w:p w:rsidR="00A64C51" w:rsidRDefault="00A64C51" w:rsidP="00A64C51">
      <w:pPr>
        <w:pStyle w:val="BodyText"/>
        <w:ind w:left="720"/>
        <w:jc w:val="left"/>
        <w:rPr>
          <w:rFonts w:ascii="Times New Roman" w:hAnsi="Times New Roman"/>
          <w:spacing w:val="0"/>
          <w:sz w:val="24"/>
          <w:szCs w:val="24"/>
        </w:rPr>
      </w:pPr>
      <w:hyperlink r:id="rId78" w:history="1">
        <w:r w:rsidRPr="00A83777">
          <w:rPr>
            <w:rStyle w:val="Hyperlink"/>
            <w:rFonts w:ascii="Times New Roman" w:hAnsi="Times New Roman"/>
            <w:spacing w:val="0"/>
            <w:szCs w:val="24"/>
          </w:rPr>
          <w:t>http://www.donlinrecano.com/cases/docketfile.ashx?cl=sgi&amp;c=09-11701&amp;d=318&amp;sd=5</w:t>
        </w:r>
      </w:hyperlink>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79" w:history="1">
        <w:r w:rsidRPr="00A83777">
          <w:rPr>
            <w:rStyle w:val="Hyperlink"/>
            <w:rFonts w:ascii="Times New Roman" w:hAnsi="Times New Roman"/>
            <w:spacing w:val="0"/>
            <w:szCs w:val="24"/>
          </w:rPr>
          <w:t>http://iviewit.tv/CompanyDocs/United%20States%20District%20Court%20Southern%20District%20NY/SGI%20Bankruptcy/Bernstein%20Objection.pdf</w:t>
        </w:r>
      </w:hyperlink>
      <w:r>
        <w:rPr>
          <w:rFonts w:ascii="Times New Roman" w:hAnsi="Times New Roman"/>
          <w:spacing w:val="0"/>
          <w:sz w:val="24"/>
          <w:szCs w:val="24"/>
        </w:rPr>
        <w:t xml:space="preserve"> </w:t>
      </w:r>
      <w:r w:rsidRPr="005C7452">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proofErr w:type="gramStart"/>
      <w:r>
        <w:rPr>
          <w:rFonts w:ascii="Times New Roman" w:hAnsi="Times New Roman"/>
          <w:spacing w:val="0"/>
          <w:sz w:val="24"/>
          <w:szCs w:val="24"/>
        </w:rPr>
        <w:t xml:space="preserve">May 05, 2009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Counsel Elena </w:t>
      </w:r>
      <w:proofErr w:type="spellStart"/>
      <w:r>
        <w:rPr>
          <w:rFonts w:ascii="Times New Roman" w:hAnsi="Times New Roman"/>
          <w:spacing w:val="0"/>
          <w:sz w:val="24"/>
          <w:szCs w:val="24"/>
        </w:rPr>
        <w:t>Rameriz</w:t>
      </w:r>
      <w:proofErr w:type="spellEnd"/>
      <w:r>
        <w:rPr>
          <w:rFonts w:ascii="Times New Roman" w:hAnsi="Times New Roman"/>
          <w:spacing w:val="0"/>
          <w:sz w:val="24"/>
          <w:szCs w:val="24"/>
        </w:rPr>
        <w:t xml:space="preserve"> Declaration to Bankruptcy Court titled,</w:t>
      </w:r>
      <w:r w:rsidRPr="005C7452">
        <w:rPr>
          <w:rFonts w:ascii="Times New Roman" w:hAnsi="Times New Roman"/>
          <w:spacing w:val="0"/>
          <w:sz w:val="24"/>
          <w:szCs w:val="24"/>
        </w:rPr>
        <w:t xml:space="preserve"> </w:t>
      </w:r>
      <w:r w:rsidRPr="005C7452">
        <w:rPr>
          <w:rFonts w:ascii="Times New Roman" w:hAnsi="Times New Roman"/>
          <w:b/>
          <w:caps/>
          <w:spacing w:val="0"/>
          <w:sz w:val="24"/>
          <w:szCs w:val="24"/>
        </w:rPr>
        <w:t xml:space="preserve">“Affidavit Declaration of Elena Ramirez in Support of </w:t>
      </w:r>
      <w:r w:rsidRPr="005C7452">
        <w:rPr>
          <w:rFonts w:ascii="Times New Roman" w:hAnsi="Times New Roman"/>
          <w:b/>
          <w:caps/>
          <w:spacing w:val="0"/>
          <w:sz w:val="24"/>
          <w:szCs w:val="24"/>
        </w:rPr>
        <w:lastRenderedPageBreak/>
        <w:t>the Objection of the Debtors to the Emergency Motion of Eliot I. Bernstein to Establish Proof of Claim; Vacate or Modify Order of Sale; Injunction; Priority of Claims; and Other Relief”</w:t>
      </w:r>
      <w:r w:rsidRPr="009842E8">
        <w:rPr>
          <w:rFonts w:ascii="Times New Roman" w:hAnsi="Times New Roman"/>
          <w:spacing w:val="0"/>
          <w:sz w:val="24"/>
          <w:szCs w:val="24"/>
        </w:rPr>
        <w:t xml:space="preserve"> filed by Mark R. </w:t>
      </w:r>
      <w:proofErr w:type="spellStart"/>
      <w:r w:rsidRPr="009842E8">
        <w:rPr>
          <w:rFonts w:ascii="Times New Roman" w:hAnsi="Times New Roman"/>
          <w:spacing w:val="0"/>
          <w:sz w:val="24"/>
          <w:szCs w:val="24"/>
        </w:rPr>
        <w:t>Somerstein</w:t>
      </w:r>
      <w:proofErr w:type="spellEnd"/>
      <w:r w:rsidRPr="009842E8">
        <w:rPr>
          <w:rFonts w:ascii="Times New Roman" w:hAnsi="Times New Roman"/>
          <w:spacing w:val="0"/>
          <w:sz w:val="24"/>
          <w:szCs w:val="24"/>
        </w:rPr>
        <w:t xml:space="preserve"> on behalf of Silicon Graphics, Inc..</w:t>
      </w:r>
      <w:proofErr w:type="gramEnd"/>
      <w:r w:rsidRPr="009842E8">
        <w:rPr>
          <w:rFonts w:ascii="Times New Roman" w:hAnsi="Times New Roman"/>
          <w:spacing w:val="0"/>
          <w:sz w:val="24"/>
          <w:szCs w:val="24"/>
        </w:rPr>
        <w:t xml:space="preserve"> (Attachments: # 1 Exhibit A - Bernstein Letter to General Counsel of Intel Corporation# 2 Exhibit B - Bernstein Letter to the President of the United States# 3 Exhibit C - Bernstein Complaint to SEC) (</w:t>
      </w:r>
      <w:proofErr w:type="spellStart"/>
      <w:r w:rsidRPr="009842E8">
        <w:rPr>
          <w:rFonts w:ascii="Times New Roman" w:hAnsi="Times New Roman"/>
          <w:spacing w:val="0"/>
          <w:sz w:val="24"/>
          <w:szCs w:val="24"/>
        </w:rPr>
        <w:t>Somerstein</w:t>
      </w:r>
      <w:proofErr w:type="spellEnd"/>
      <w:r w:rsidRPr="009842E8">
        <w:rPr>
          <w:rFonts w:ascii="Times New Roman" w:hAnsi="Times New Roman"/>
          <w:spacing w:val="0"/>
          <w:sz w:val="24"/>
          <w:szCs w:val="24"/>
        </w:rPr>
        <w:t xml:space="preserve">, Mark) (Entered: 05/05/2009)  </w:t>
      </w:r>
    </w:p>
    <w:p w:rsidR="00A64C51" w:rsidRDefault="00A64C51" w:rsidP="00A64C51">
      <w:pPr>
        <w:pStyle w:val="BodyText"/>
        <w:ind w:left="720"/>
        <w:jc w:val="left"/>
        <w:rPr>
          <w:rFonts w:ascii="Times New Roman" w:hAnsi="Times New Roman"/>
          <w:spacing w:val="0"/>
          <w:sz w:val="24"/>
          <w:szCs w:val="24"/>
        </w:rPr>
      </w:pPr>
      <w:hyperlink r:id="rId80" w:history="1">
        <w:r w:rsidRPr="00A83777">
          <w:rPr>
            <w:rStyle w:val="Hyperlink"/>
            <w:rFonts w:ascii="Times New Roman" w:hAnsi="Times New Roman"/>
            <w:spacing w:val="0"/>
            <w:szCs w:val="24"/>
          </w:rPr>
          <w:t>http://iviewit.tv/CompanyDocs/United%20States%20District%20Court%20Southern%20District%20NY/SGI%20Bankruptcy/Ramirez%20Declaration.pdf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May 08, 2009 Eliot Bernstein prepared statement read into record during hearing of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Bankruptcy @</w:t>
      </w:r>
    </w:p>
    <w:p w:rsidR="00A64C51" w:rsidRDefault="00A64C51" w:rsidP="00A64C51">
      <w:pPr>
        <w:pStyle w:val="BodyText"/>
        <w:ind w:left="720"/>
        <w:jc w:val="left"/>
        <w:rPr>
          <w:rFonts w:ascii="Times New Roman" w:hAnsi="Times New Roman"/>
          <w:spacing w:val="0"/>
          <w:sz w:val="24"/>
          <w:szCs w:val="24"/>
        </w:rPr>
      </w:pPr>
      <w:hyperlink r:id="rId81" w:history="1">
        <w:r w:rsidRPr="00A83777">
          <w:rPr>
            <w:rStyle w:val="Hyperlink"/>
            <w:rFonts w:ascii="Times New Roman" w:hAnsi="Times New Roman"/>
            <w:spacing w:val="0"/>
            <w:szCs w:val="24"/>
          </w:rPr>
          <w:t>http://iviewit.tv/CompanyDocs/United%20States%20District%20Court%20Southern%20District%20NY/SGI%20Bankruptcy/20090508%20SGI%20BK%20Hearing%20Script%20into%20records.pdf</w:t>
        </w:r>
      </w:hyperlink>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A copy of this hearing </w:t>
      </w:r>
      <w:proofErr w:type="gramStart"/>
      <w:r>
        <w:rPr>
          <w:rFonts w:ascii="Times New Roman" w:hAnsi="Times New Roman"/>
          <w:spacing w:val="0"/>
          <w:sz w:val="24"/>
          <w:szCs w:val="24"/>
        </w:rPr>
        <w:t>was presumably transcribed</w:t>
      </w:r>
      <w:proofErr w:type="gramEnd"/>
      <w:r>
        <w:rPr>
          <w:rFonts w:ascii="Times New Roman" w:hAnsi="Times New Roman"/>
          <w:spacing w:val="0"/>
          <w:sz w:val="24"/>
          <w:szCs w:val="24"/>
        </w:rPr>
        <w:t xml:space="preserve"> into the record and where the SEC and others addressed herein may wish to obtain copies of the hearing as part of this Formal Complaint.</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May 08, 2009 – Order Denying </w:t>
      </w:r>
      <w:r w:rsidRPr="005C7452">
        <w:rPr>
          <w:rFonts w:ascii="Times New Roman" w:hAnsi="Times New Roman"/>
          <w:b/>
          <w:caps/>
          <w:spacing w:val="0"/>
          <w:sz w:val="24"/>
          <w:szCs w:val="24"/>
        </w:rPr>
        <w:t>“Emergency Motion of Eliot I. Bernstein to Establish Proof of Claim; Vacate or Modify Order of Sale; Injunction; Priority of Claims; and Other Relief.”</w:t>
      </w:r>
      <w:r w:rsidRPr="00856CCC">
        <w:rPr>
          <w:rFonts w:ascii="Times New Roman" w:hAnsi="Times New Roman"/>
          <w:spacing w:val="0"/>
          <w:sz w:val="24"/>
          <w:szCs w:val="24"/>
        </w:rPr>
        <w:t xml:space="preserve"> (Related Doc # 102 , Doc # 318 ) (</w:t>
      </w:r>
      <w:proofErr w:type="spellStart"/>
      <w:r w:rsidRPr="00856CCC">
        <w:rPr>
          <w:rFonts w:ascii="Times New Roman" w:hAnsi="Times New Roman"/>
          <w:spacing w:val="0"/>
          <w:sz w:val="24"/>
          <w:szCs w:val="24"/>
        </w:rPr>
        <w:t>Tetzlaff</w:t>
      </w:r>
      <w:proofErr w:type="spellEnd"/>
      <w:r w:rsidRPr="00856CCC">
        <w:rPr>
          <w:rFonts w:ascii="Times New Roman" w:hAnsi="Times New Roman"/>
          <w:spacing w:val="0"/>
          <w:sz w:val="24"/>
          <w:szCs w:val="24"/>
        </w:rPr>
        <w:t>, Deanna) (Entered: 05/08/2009)</w:t>
      </w:r>
    </w:p>
    <w:p w:rsidR="00A64C51" w:rsidRDefault="00A64C51" w:rsidP="00A64C51">
      <w:pPr>
        <w:pStyle w:val="BodyText"/>
        <w:ind w:left="720"/>
        <w:jc w:val="left"/>
        <w:rPr>
          <w:rFonts w:ascii="Times New Roman" w:hAnsi="Times New Roman"/>
          <w:spacing w:val="0"/>
          <w:sz w:val="24"/>
          <w:szCs w:val="24"/>
        </w:rPr>
      </w:pPr>
      <w:hyperlink r:id="rId82" w:history="1">
        <w:r w:rsidRPr="00A83777">
          <w:rPr>
            <w:rStyle w:val="Hyperlink"/>
            <w:rFonts w:ascii="Times New Roman" w:hAnsi="Times New Roman"/>
            <w:spacing w:val="0"/>
            <w:szCs w:val="24"/>
          </w:rPr>
          <w:t>http://www.donlinrecano.com/cases/docketfile.ashx?cl=sgi&amp;c=09-11701&amp;d=367</w:t>
        </w:r>
      </w:hyperlink>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83" w:history="1">
        <w:r w:rsidRPr="00A83777">
          <w:rPr>
            <w:rStyle w:val="Hyperlink"/>
            <w:rFonts w:ascii="Times New Roman" w:hAnsi="Times New Roman"/>
            <w:spacing w:val="0"/>
            <w:szCs w:val="24"/>
          </w:rPr>
          <w:t>http://www.donlinrecano.com/cases/docketfile.ashx?cl=sgi&amp;c=09-11701&amp;d=102</w:t>
        </w:r>
      </w:hyperlink>
      <w:r>
        <w:rPr>
          <w:rFonts w:ascii="Times New Roman" w:hAnsi="Times New Roman"/>
          <w:spacing w:val="0"/>
          <w:sz w:val="24"/>
          <w:szCs w:val="24"/>
        </w:rPr>
        <w:t xml:space="preserve"> </w:t>
      </w:r>
    </w:p>
    <w:p w:rsidR="00A64C51" w:rsidRDefault="00A64C51" w:rsidP="00A64C51">
      <w:pPr>
        <w:pStyle w:val="BodyText"/>
        <w:ind w:left="720"/>
        <w:jc w:val="left"/>
        <w:rPr>
          <w:rFonts w:ascii="Times New Roman" w:hAnsi="Times New Roman"/>
          <w:spacing w:val="0"/>
          <w:sz w:val="24"/>
          <w:szCs w:val="24"/>
        </w:rPr>
      </w:pPr>
      <w:hyperlink r:id="rId84" w:history="1">
        <w:r w:rsidRPr="00A83777">
          <w:rPr>
            <w:rStyle w:val="Hyperlink"/>
            <w:rFonts w:ascii="Times New Roman" w:hAnsi="Times New Roman"/>
            <w:spacing w:val="0"/>
            <w:szCs w:val="24"/>
          </w:rPr>
          <w:t>http://www.donlinrecano.com/cases/docketfile.ashx?cl=sgi&amp;c=09-11701&amp;d=318</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June 16, 2009 Iviewit </w:t>
      </w:r>
      <w:r w:rsidRPr="005C7452">
        <w:rPr>
          <w:rFonts w:ascii="Times New Roman" w:hAnsi="Times New Roman"/>
          <w:b/>
          <w:caps/>
          <w:spacing w:val="0"/>
          <w:sz w:val="24"/>
          <w:szCs w:val="24"/>
        </w:rPr>
        <w:t xml:space="preserve">“Proof of Claim”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Bankruptcy @ </w:t>
      </w:r>
    </w:p>
    <w:p w:rsidR="00A64C51" w:rsidRDefault="00A64C51" w:rsidP="00A64C51">
      <w:pPr>
        <w:pStyle w:val="BodyText"/>
        <w:ind w:left="720"/>
        <w:jc w:val="left"/>
        <w:rPr>
          <w:rFonts w:ascii="Times New Roman" w:hAnsi="Times New Roman"/>
          <w:spacing w:val="0"/>
          <w:sz w:val="24"/>
          <w:szCs w:val="24"/>
        </w:rPr>
      </w:pPr>
      <w:hyperlink r:id="rId85" w:history="1">
        <w:r w:rsidRPr="00A83777">
          <w:rPr>
            <w:rStyle w:val="Hyperlink"/>
            <w:rFonts w:ascii="Times New Roman" w:hAnsi="Times New Roman"/>
            <w:spacing w:val="0"/>
            <w:szCs w:val="24"/>
          </w:rPr>
          <w:t>http://iviewit.tv/CompanyDocs/United%20States%20District%20Court%20Southern%20District%20NY/20090616%20FINAL%20NYSD%20BK%20Proof%20of%20Claim%20and%20Letter%20SGI%20BK.pdf</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lastRenderedPageBreak/>
        <w:t xml:space="preserve">August 14, </w:t>
      </w:r>
      <w:r w:rsidRPr="005C7452">
        <w:rPr>
          <w:rFonts w:ascii="Times New Roman" w:hAnsi="Times New Roman"/>
          <w:b/>
          <w:spacing w:val="0"/>
          <w:sz w:val="24"/>
          <w:szCs w:val="24"/>
        </w:rPr>
        <w:t xml:space="preserve">2009 </w:t>
      </w:r>
      <w:r w:rsidRPr="005C7452">
        <w:rPr>
          <w:rFonts w:ascii="Times New Roman" w:hAnsi="Times New Roman"/>
          <w:b/>
          <w:caps/>
          <w:spacing w:val="0"/>
          <w:sz w:val="24"/>
          <w:szCs w:val="24"/>
        </w:rPr>
        <w:t>“Motion for Objection to Claim(s)</w:t>
      </w:r>
      <w:r w:rsidRPr="009D6DF5">
        <w:rPr>
          <w:rFonts w:ascii="Times New Roman" w:hAnsi="Times New Roman"/>
          <w:spacing w:val="0"/>
          <w:sz w:val="24"/>
          <w:szCs w:val="24"/>
        </w:rPr>
        <w:t xml:space="preserve"> Number: 225 - Objection of the Debtors to Claim of Eliot I. Bernstein with hearing to be held on 9/15/2009 at 10:00 AM at Courtroom 501 (MG) Responses due by 9/10/2009, filed by Mark R.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on behalf of Graphics Properties Holdings, Inc.. (Attachments: # 1 Exhibit A# 2 Exhibit B - Part 1# 3 Exhibit B - Part 2# 4 Exhibit B - Part 3# 5 Exhibit C - Ramirez Declaration# 6 Exhibit A to Ramirez Declaration# 7 Exhibit B to Ramirez Declaration# 8 Exhibit C to Ramirez Declaration# 9 Exhibit D# 10 Exhibit E# 11 Exhibit F - Gibson Declaration# 12 Exhibit G# 13 Exhibit H - Proposed Order)(</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Mark) (Entered: 08/14/2009)  </w:t>
      </w:r>
    </w:p>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Docket for </w:t>
      </w:r>
      <w:proofErr w:type="spellStart"/>
      <w:r>
        <w:rPr>
          <w:rFonts w:ascii="Times New Roman" w:hAnsi="Times New Roman"/>
          <w:spacing w:val="0"/>
          <w:sz w:val="24"/>
          <w:szCs w:val="24"/>
        </w:rPr>
        <w:t>SGI</w:t>
      </w:r>
      <w:proofErr w:type="spellEnd"/>
      <w:r>
        <w:rPr>
          <w:rFonts w:ascii="Times New Roman" w:hAnsi="Times New Roman"/>
          <w:spacing w:val="0"/>
          <w:sz w:val="24"/>
          <w:szCs w:val="24"/>
        </w:rPr>
        <w:t xml:space="preserve"> Bankruptcy</w:t>
      </w:r>
    </w:p>
    <w:p w:rsidR="00A64C51" w:rsidRDefault="00A64C51" w:rsidP="00A64C51">
      <w:pPr>
        <w:pStyle w:val="BodyText"/>
        <w:ind w:firstLine="720"/>
        <w:jc w:val="left"/>
        <w:rPr>
          <w:rFonts w:ascii="Times New Roman" w:hAnsi="Times New Roman"/>
          <w:spacing w:val="0"/>
          <w:sz w:val="24"/>
          <w:szCs w:val="24"/>
        </w:rPr>
      </w:pPr>
      <w:hyperlink r:id="rId86" w:history="1">
        <w:r w:rsidRPr="00A83777">
          <w:rPr>
            <w:rStyle w:val="Hyperlink"/>
            <w:rFonts w:ascii="Times New Roman" w:hAnsi="Times New Roman"/>
            <w:spacing w:val="0"/>
            <w:szCs w:val="24"/>
          </w:rPr>
          <w:t>http://www.donlinrecano.com/Dockets/sgi/09-11701</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August 14, </w:t>
      </w:r>
      <w:r w:rsidRPr="005C7452">
        <w:rPr>
          <w:rFonts w:ascii="Times New Roman" w:hAnsi="Times New Roman"/>
          <w:b/>
          <w:caps/>
          <w:spacing w:val="0"/>
          <w:sz w:val="24"/>
          <w:szCs w:val="24"/>
        </w:rPr>
        <w:t>2009 “Notice of Hearing regarding Objection of the Debtors to Claim of Eliot I. Bernstein</w:t>
      </w:r>
      <w:r w:rsidRPr="005C7452">
        <w:rPr>
          <w:rFonts w:ascii="Times New Roman" w:hAnsi="Times New Roman"/>
          <w:b/>
          <w:spacing w:val="0"/>
          <w:sz w:val="24"/>
          <w:szCs w:val="24"/>
        </w:rPr>
        <w:t xml:space="preserve"> </w:t>
      </w:r>
      <w:r w:rsidRPr="009D6DF5">
        <w:rPr>
          <w:rFonts w:ascii="Times New Roman" w:hAnsi="Times New Roman"/>
          <w:spacing w:val="0"/>
          <w:sz w:val="24"/>
          <w:szCs w:val="24"/>
        </w:rPr>
        <w:t xml:space="preserve">(related document(s) 606 ) filed by Mark R.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on behalf of Graphics Properties Holdings, Inc.. with hearing to be held on 9/15/2009 at 10:00 AM at Courtroom 501 (MG) Objections due by 9/10/2009, (</w:t>
      </w:r>
      <w:proofErr w:type="spellStart"/>
      <w:r w:rsidRPr="009D6DF5">
        <w:rPr>
          <w:rFonts w:ascii="Times New Roman" w:hAnsi="Times New Roman"/>
          <w:spacing w:val="0"/>
          <w:sz w:val="24"/>
          <w:szCs w:val="24"/>
        </w:rPr>
        <w:t>Somerste</w:t>
      </w:r>
      <w:r>
        <w:rPr>
          <w:rFonts w:ascii="Times New Roman" w:hAnsi="Times New Roman"/>
          <w:spacing w:val="0"/>
          <w:sz w:val="24"/>
          <w:szCs w:val="24"/>
        </w:rPr>
        <w:t>in</w:t>
      </w:r>
      <w:proofErr w:type="spellEnd"/>
      <w:r>
        <w:rPr>
          <w:rFonts w:ascii="Times New Roman" w:hAnsi="Times New Roman"/>
          <w:spacing w:val="0"/>
          <w:sz w:val="24"/>
          <w:szCs w:val="24"/>
        </w:rPr>
        <w:t>, Mark) (Entered: 08/14/2009)”</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September 11, 2009 </w:t>
      </w:r>
      <w:r w:rsidRPr="005C7452">
        <w:rPr>
          <w:rFonts w:ascii="Times New Roman" w:hAnsi="Times New Roman"/>
          <w:b/>
          <w:caps/>
          <w:spacing w:val="0"/>
          <w:sz w:val="24"/>
          <w:szCs w:val="24"/>
        </w:rPr>
        <w:t xml:space="preserve">“Response - Claimant - Creditor Eliot I. Bernstein’s Response and Cross Motion to Debtor’s Objections to the Bernstein Proof of Claim” </w:t>
      </w:r>
      <w:r w:rsidRPr="009D6DF5">
        <w:rPr>
          <w:rFonts w:ascii="Times New Roman" w:hAnsi="Times New Roman"/>
          <w:spacing w:val="0"/>
          <w:sz w:val="24"/>
          <w:szCs w:val="24"/>
        </w:rPr>
        <w:t>No. 225 filed by Debtor Counsel Ropes and Gray, LLP filed by Eliot I. Bernstein. with hearing to be held on 9/15/2009 at 10:00 AM at Courtroom 501 (MG) (Lope</w:t>
      </w:r>
      <w:r>
        <w:rPr>
          <w:rFonts w:ascii="Times New Roman" w:hAnsi="Times New Roman"/>
          <w:spacing w:val="0"/>
          <w:sz w:val="24"/>
          <w:szCs w:val="24"/>
        </w:rPr>
        <w:t>z, Mary) (Entered: 09/11/2009)</w:t>
      </w:r>
    </w:p>
    <w:p w:rsidR="00A64C51" w:rsidRDefault="00A64C51" w:rsidP="00A64C51">
      <w:pPr>
        <w:pStyle w:val="BodyText"/>
        <w:ind w:left="720"/>
        <w:jc w:val="left"/>
        <w:rPr>
          <w:rFonts w:ascii="Times New Roman" w:hAnsi="Times New Roman"/>
          <w:spacing w:val="0"/>
          <w:sz w:val="24"/>
          <w:szCs w:val="24"/>
        </w:rPr>
      </w:pPr>
      <w:hyperlink r:id="rId87" w:history="1">
        <w:r w:rsidRPr="00A83777">
          <w:rPr>
            <w:rStyle w:val="Hyperlink"/>
            <w:rFonts w:ascii="Times New Roman" w:hAnsi="Times New Roman"/>
            <w:spacing w:val="0"/>
            <w:szCs w:val="24"/>
          </w:rPr>
          <w:t>http://www.donlinrecano.com/cases/docketfile.ashx?cl=sgi&amp;c=09-11701&amp;d=660</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September 13, 2009 </w:t>
      </w:r>
      <w:r w:rsidRPr="005C7452">
        <w:rPr>
          <w:rFonts w:ascii="Times New Roman" w:hAnsi="Times New Roman"/>
          <w:b/>
          <w:caps/>
          <w:spacing w:val="0"/>
          <w:sz w:val="24"/>
          <w:szCs w:val="24"/>
        </w:rPr>
        <w:t xml:space="preserve">“Response - Reply Of The Debtors To Claimant Creditor Eliot I. Bernstein’s Response And Cross Motions To Debtor's Objections To The Bernstein Proof Of Claim </w:t>
      </w:r>
      <w:r w:rsidRPr="009D6DF5">
        <w:rPr>
          <w:rFonts w:ascii="Times New Roman" w:hAnsi="Times New Roman"/>
          <w:spacing w:val="0"/>
          <w:sz w:val="24"/>
          <w:szCs w:val="24"/>
        </w:rPr>
        <w:t xml:space="preserve">No. 225 Filed By Debtor Counsel Ropes and Gray, LLP, And Motion To Estimate The Claim Of Eliot I. Bernstein (related document(s) 660 ) filed by Mark R.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on behalf of Graphics Properties Holdings, Inc.. with hearing to be held </w:t>
      </w:r>
      <w:r w:rsidRPr="009D6DF5">
        <w:rPr>
          <w:rFonts w:ascii="Times New Roman" w:hAnsi="Times New Roman"/>
          <w:spacing w:val="0"/>
          <w:sz w:val="24"/>
          <w:szCs w:val="24"/>
        </w:rPr>
        <w:lastRenderedPageBreak/>
        <w:t>on 9/15/2009 at 10:00 AM at Courtroom 501 (MG) (</w:t>
      </w:r>
      <w:proofErr w:type="spellStart"/>
      <w:r w:rsidRPr="009D6DF5">
        <w:rPr>
          <w:rFonts w:ascii="Times New Roman" w:hAnsi="Times New Roman"/>
          <w:spacing w:val="0"/>
          <w:sz w:val="24"/>
          <w:szCs w:val="24"/>
        </w:rPr>
        <w:t>Somerstein</w:t>
      </w:r>
      <w:proofErr w:type="spellEnd"/>
      <w:r w:rsidRPr="009D6DF5">
        <w:rPr>
          <w:rFonts w:ascii="Times New Roman" w:hAnsi="Times New Roman"/>
          <w:spacing w:val="0"/>
          <w:sz w:val="24"/>
          <w:szCs w:val="24"/>
        </w:rPr>
        <w:t xml:space="preserve">, Mark) (Entered: 09/13/2009)  </w:t>
      </w:r>
    </w:p>
    <w:p w:rsidR="00A64C51" w:rsidRDefault="00A64C51" w:rsidP="00A64C51">
      <w:pPr>
        <w:pStyle w:val="BodyText"/>
        <w:ind w:left="720"/>
        <w:jc w:val="left"/>
        <w:rPr>
          <w:rFonts w:ascii="Times New Roman" w:hAnsi="Times New Roman"/>
          <w:spacing w:val="0"/>
          <w:sz w:val="24"/>
          <w:szCs w:val="24"/>
        </w:rPr>
      </w:pPr>
      <w:hyperlink r:id="rId88" w:history="1">
        <w:r>
          <w:rPr>
            <w:rStyle w:val="Hyperlink"/>
            <w:rFonts w:ascii="Times New Roman" w:hAnsi="Times New Roman"/>
            <w:spacing w:val="0"/>
            <w:szCs w:val="24"/>
          </w:rPr>
          <w:t>http://www.donlinrecano.com/cases/docketfile.ashx?cl=sgi&amp;c=09-11701&amp;d=664</w:t>
        </w:r>
      </w:hyperlink>
      <w:r w:rsidRPr="005C7452">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September 15, 2009 </w:t>
      </w:r>
      <w:r w:rsidRPr="005C7452">
        <w:rPr>
          <w:rFonts w:ascii="Times New Roman" w:hAnsi="Times New Roman"/>
          <w:b/>
          <w:caps/>
          <w:spacing w:val="0"/>
          <w:sz w:val="24"/>
          <w:szCs w:val="24"/>
        </w:rPr>
        <w:t>“Order Signed on 9/15/2009 Sustaining the Objection of the Debtors to Claim of Eliot I. Bernstein”</w:t>
      </w:r>
      <w:r w:rsidRPr="009D6DF5">
        <w:rPr>
          <w:rFonts w:ascii="Times New Roman" w:hAnsi="Times New Roman"/>
          <w:spacing w:val="0"/>
          <w:sz w:val="24"/>
          <w:szCs w:val="24"/>
        </w:rPr>
        <w:t>. (related document(s) 606 ) (</w:t>
      </w:r>
      <w:proofErr w:type="spellStart"/>
      <w:r w:rsidRPr="009D6DF5">
        <w:rPr>
          <w:rFonts w:ascii="Times New Roman" w:hAnsi="Times New Roman"/>
          <w:spacing w:val="0"/>
          <w:sz w:val="24"/>
          <w:szCs w:val="24"/>
        </w:rPr>
        <w:t>Tetzlaff</w:t>
      </w:r>
      <w:proofErr w:type="spellEnd"/>
      <w:r w:rsidRPr="009D6DF5">
        <w:rPr>
          <w:rFonts w:ascii="Times New Roman" w:hAnsi="Times New Roman"/>
          <w:spacing w:val="0"/>
          <w:sz w:val="24"/>
          <w:szCs w:val="24"/>
        </w:rPr>
        <w:t>, Deanna) (Entered: 09/15/2009)</w:t>
      </w:r>
    </w:p>
    <w:p w:rsidR="00A64C51" w:rsidRDefault="00A64C51" w:rsidP="00A64C51">
      <w:pPr>
        <w:pStyle w:val="BodyText"/>
        <w:ind w:left="720"/>
        <w:jc w:val="left"/>
        <w:rPr>
          <w:rFonts w:ascii="Times New Roman" w:hAnsi="Times New Roman"/>
          <w:spacing w:val="0"/>
          <w:sz w:val="24"/>
          <w:szCs w:val="24"/>
        </w:rPr>
      </w:pPr>
      <w:hyperlink r:id="rId89" w:history="1">
        <w:r w:rsidRPr="00A83777">
          <w:rPr>
            <w:rStyle w:val="Hyperlink"/>
            <w:rFonts w:ascii="Times New Roman" w:hAnsi="Times New Roman"/>
            <w:spacing w:val="0"/>
            <w:szCs w:val="24"/>
          </w:rPr>
          <w:t>http://www.donlinrecano.com/cases/docketfile.ashx?cl=sgi&amp;c=09-11701&amp;d=676</w:t>
        </w:r>
      </w:hyperlink>
      <w:r>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 xml:space="preserve">November 19, </w:t>
      </w:r>
      <w:r w:rsidRPr="005C7452">
        <w:rPr>
          <w:rFonts w:ascii="Times New Roman" w:hAnsi="Times New Roman"/>
          <w:b/>
          <w:spacing w:val="0"/>
          <w:sz w:val="24"/>
          <w:szCs w:val="24"/>
        </w:rPr>
        <w:t xml:space="preserve">2009 </w:t>
      </w:r>
      <w:r w:rsidRPr="005C7452">
        <w:rPr>
          <w:rFonts w:ascii="Times New Roman" w:hAnsi="Times New Roman"/>
          <w:b/>
          <w:caps/>
          <w:spacing w:val="0"/>
          <w:sz w:val="24"/>
          <w:szCs w:val="24"/>
        </w:rPr>
        <w:t xml:space="preserve">“Motion to Compel - Letter to the Clerk’s Office with Motion to Compel and Disqualify and Other Relief Under Rule 9024 and </w:t>
      </w:r>
      <w:proofErr w:type="spellStart"/>
      <w:r w:rsidRPr="005C7452">
        <w:rPr>
          <w:rFonts w:ascii="Times New Roman" w:hAnsi="Times New Roman"/>
          <w:b/>
          <w:caps/>
          <w:spacing w:val="0"/>
          <w:sz w:val="24"/>
          <w:szCs w:val="24"/>
        </w:rPr>
        <w:t>FRCP</w:t>
      </w:r>
      <w:proofErr w:type="spellEnd"/>
      <w:r w:rsidRPr="005C7452">
        <w:rPr>
          <w:rFonts w:ascii="Times New Roman" w:hAnsi="Times New Roman"/>
          <w:b/>
          <w:caps/>
          <w:spacing w:val="0"/>
          <w:sz w:val="24"/>
          <w:szCs w:val="24"/>
        </w:rPr>
        <w:t xml:space="preserve"> Rule 60 filed by Eliot Ivan Bernstein.”</w:t>
      </w:r>
      <w:r w:rsidRPr="009D6DF5">
        <w:rPr>
          <w:rFonts w:ascii="Times New Roman" w:hAnsi="Times New Roman"/>
          <w:spacing w:val="0"/>
          <w:sz w:val="24"/>
          <w:szCs w:val="24"/>
        </w:rPr>
        <w:t xml:space="preserve"> (Lopez, Mary) (Entered: 11/24/2009)  </w:t>
      </w:r>
    </w:p>
    <w:p w:rsidR="00A64C51" w:rsidRDefault="00A64C51" w:rsidP="00A64C51">
      <w:pPr>
        <w:pStyle w:val="BodyText"/>
        <w:ind w:left="720"/>
        <w:jc w:val="left"/>
        <w:rPr>
          <w:rFonts w:ascii="Times New Roman" w:hAnsi="Times New Roman"/>
          <w:spacing w:val="0"/>
          <w:sz w:val="24"/>
          <w:szCs w:val="24"/>
        </w:rPr>
      </w:pPr>
      <w:hyperlink r:id="rId90" w:history="1">
        <w:r w:rsidRPr="00A83777">
          <w:rPr>
            <w:rStyle w:val="Hyperlink"/>
            <w:rFonts w:ascii="Times New Roman" w:hAnsi="Times New Roman"/>
            <w:spacing w:val="0"/>
            <w:szCs w:val="24"/>
          </w:rPr>
          <w:t>http://www.donlinrecano.com/cases/docketfile.ashx?cl=sgi&amp;c=09-11701&amp;d=841</w:t>
        </w:r>
      </w:hyperlink>
      <w:r>
        <w:rPr>
          <w:rFonts w:ascii="Times New Roman" w:hAnsi="Times New Roman"/>
          <w:spacing w:val="0"/>
          <w:sz w:val="24"/>
          <w:szCs w:val="24"/>
        </w:rPr>
        <w:t xml:space="preserve"> </w:t>
      </w:r>
    </w:p>
    <w:p w:rsidR="00A64C51" w:rsidRDefault="000A6747" w:rsidP="00313E71">
      <w:pPr>
        <w:pStyle w:val="BodyText"/>
        <w:numPr>
          <w:ilvl w:val="1"/>
          <w:numId w:val="12"/>
        </w:numPr>
        <w:jc w:val="left"/>
        <w:rPr>
          <w:rFonts w:ascii="Times New Roman" w:hAnsi="Times New Roman"/>
          <w:spacing w:val="0"/>
          <w:sz w:val="24"/>
          <w:szCs w:val="24"/>
        </w:rPr>
      </w:pPr>
      <w:r>
        <w:rPr>
          <w:rFonts w:ascii="Times New Roman" w:hAnsi="Times New Roman"/>
          <w:spacing w:val="0"/>
          <w:sz w:val="24"/>
          <w:szCs w:val="24"/>
        </w:rPr>
        <w:t>Investigators</w:t>
      </w:r>
      <w:r w:rsidR="00A64C51">
        <w:rPr>
          <w:rFonts w:ascii="Times New Roman" w:hAnsi="Times New Roman"/>
          <w:spacing w:val="0"/>
          <w:sz w:val="24"/>
          <w:szCs w:val="24"/>
        </w:rPr>
        <w:t xml:space="preserve"> should note here that this document was not docketed when received by the court on September 18, 2009</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December 30, 2009</w:t>
      </w:r>
      <w:r w:rsidRPr="00BA6A0D">
        <w:rPr>
          <w:rFonts w:ascii="Times New Roman" w:hAnsi="Times New Roman"/>
          <w:spacing w:val="0"/>
          <w:sz w:val="24"/>
          <w:szCs w:val="24"/>
        </w:rPr>
        <w:t xml:space="preserve"> </w:t>
      </w:r>
      <w:r w:rsidRPr="005C7452">
        <w:rPr>
          <w:rFonts w:ascii="Times New Roman" w:hAnsi="Times New Roman"/>
          <w:b/>
          <w:caps/>
          <w:spacing w:val="0"/>
          <w:sz w:val="24"/>
          <w:szCs w:val="24"/>
        </w:rPr>
        <w:t xml:space="preserve">“Order Denying Eliot Bernstein’s (1) Motion for Reconsideration Under Bankruptcy Rule 9024 and Federal Rule of Civil Procedure 60 and (2) Motion to Disqualify (Related Doc # 841 ) signed on 12/30/2009” </w:t>
      </w:r>
      <w:r w:rsidRPr="00BA6A0D">
        <w:rPr>
          <w:rFonts w:ascii="Times New Roman" w:hAnsi="Times New Roman"/>
          <w:spacing w:val="0"/>
          <w:sz w:val="24"/>
          <w:szCs w:val="24"/>
        </w:rPr>
        <w:t>(Whit</w:t>
      </w:r>
      <w:r>
        <w:rPr>
          <w:rFonts w:ascii="Times New Roman" w:hAnsi="Times New Roman"/>
          <w:spacing w:val="0"/>
          <w:sz w:val="24"/>
          <w:szCs w:val="24"/>
        </w:rPr>
        <w:t>e, Greg) (Entered: 12/30/2009)</w:t>
      </w:r>
    </w:p>
    <w:p w:rsidR="00A64C51" w:rsidRDefault="00A64C51" w:rsidP="00A64C51">
      <w:pPr>
        <w:pStyle w:val="BodyText"/>
        <w:ind w:left="720"/>
        <w:jc w:val="left"/>
        <w:rPr>
          <w:rFonts w:ascii="Times New Roman" w:hAnsi="Times New Roman"/>
          <w:spacing w:val="0"/>
          <w:sz w:val="24"/>
          <w:szCs w:val="24"/>
        </w:rPr>
      </w:pPr>
      <w:hyperlink r:id="rId91" w:history="1">
        <w:r w:rsidRPr="00A83777">
          <w:rPr>
            <w:rStyle w:val="Hyperlink"/>
            <w:rFonts w:ascii="Times New Roman" w:hAnsi="Times New Roman"/>
            <w:spacing w:val="0"/>
            <w:szCs w:val="24"/>
          </w:rPr>
          <w:t>http://www.donlinrecano.com/cases/docketfile.ashx?cl=sgi&amp;c=09-11701&amp;d=865</w:t>
        </w:r>
      </w:hyperlink>
      <w:r>
        <w:rPr>
          <w:rFonts w:ascii="Times New Roman" w:hAnsi="Times New Roman"/>
          <w:spacing w:val="0"/>
          <w:sz w:val="24"/>
          <w:szCs w:val="24"/>
        </w:rPr>
        <w:t xml:space="preserve"> </w:t>
      </w:r>
    </w:p>
    <w:p w:rsidR="00A64C51" w:rsidRDefault="000A6747" w:rsidP="00313E71">
      <w:pPr>
        <w:pStyle w:val="BodyText"/>
        <w:numPr>
          <w:ilvl w:val="1"/>
          <w:numId w:val="12"/>
        </w:numPr>
        <w:jc w:val="left"/>
        <w:rPr>
          <w:rFonts w:ascii="Times New Roman" w:hAnsi="Times New Roman"/>
          <w:spacing w:val="0"/>
          <w:sz w:val="24"/>
          <w:szCs w:val="24"/>
        </w:rPr>
      </w:pPr>
      <w:r>
        <w:rPr>
          <w:rFonts w:ascii="Times New Roman" w:hAnsi="Times New Roman"/>
          <w:spacing w:val="0"/>
          <w:sz w:val="24"/>
          <w:szCs w:val="24"/>
        </w:rPr>
        <w:t xml:space="preserve">Investigators </w:t>
      </w:r>
      <w:r w:rsidR="00A64C51">
        <w:rPr>
          <w:rFonts w:ascii="Times New Roman" w:hAnsi="Times New Roman"/>
          <w:spacing w:val="0"/>
          <w:sz w:val="24"/>
          <w:szCs w:val="24"/>
        </w:rPr>
        <w:t xml:space="preserve">should note that this document </w:t>
      </w:r>
      <w:proofErr w:type="gramStart"/>
      <w:r w:rsidR="00A64C51">
        <w:rPr>
          <w:rFonts w:ascii="Times New Roman" w:hAnsi="Times New Roman"/>
          <w:spacing w:val="0"/>
          <w:sz w:val="24"/>
          <w:szCs w:val="24"/>
        </w:rPr>
        <w:t>was not served</w:t>
      </w:r>
      <w:proofErr w:type="gramEnd"/>
      <w:r w:rsidR="00A64C51">
        <w:rPr>
          <w:rFonts w:ascii="Times New Roman" w:hAnsi="Times New Roman"/>
          <w:spacing w:val="0"/>
          <w:sz w:val="24"/>
          <w:szCs w:val="24"/>
        </w:rPr>
        <w:t xml:space="preserve"> upon me and was found on the docket while preparing this Formal Complaint.  Again, all those addressed herein, should note how Federal Bankruptcy Judge Martin Glenn, similar to the US Second Circuit, failed to address the factual conflicts in the case and instead tried to dismiss the complaint while failing to address the conflicts of interest and further conceal the Fraud on the Bankruptcy court.  Glenn’s actions reek of illegal behavior, formal criminal complaints will follow this complaint, with all appropriate authorities.</w:t>
      </w:r>
    </w:p>
    <w:p w:rsidR="00A64C51" w:rsidRDefault="000A6747" w:rsidP="00313E71">
      <w:pPr>
        <w:pStyle w:val="BodyText"/>
        <w:numPr>
          <w:ilvl w:val="1"/>
          <w:numId w:val="12"/>
        </w:numPr>
        <w:jc w:val="left"/>
        <w:rPr>
          <w:rFonts w:ascii="Times New Roman" w:hAnsi="Times New Roman"/>
          <w:spacing w:val="0"/>
          <w:sz w:val="24"/>
          <w:szCs w:val="24"/>
        </w:rPr>
      </w:pPr>
      <w:r>
        <w:rPr>
          <w:rFonts w:ascii="Times New Roman" w:hAnsi="Times New Roman"/>
          <w:spacing w:val="0"/>
          <w:sz w:val="24"/>
          <w:szCs w:val="24"/>
        </w:rPr>
        <w:lastRenderedPageBreak/>
        <w:t>Investigators</w:t>
      </w:r>
      <w:r w:rsidR="00A64C51" w:rsidRPr="005C7452">
        <w:rPr>
          <w:rFonts w:ascii="Times New Roman" w:hAnsi="Times New Roman"/>
          <w:spacing w:val="0"/>
          <w:sz w:val="24"/>
          <w:szCs w:val="24"/>
        </w:rPr>
        <w:t xml:space="preserve"> should intercede in this Bankruptcy on behalf of the Shareholders of </w:t>
      </w:r>
      <w:proofErr w:type="spellStart"/>
      <w:r w:rsidR="00A64C51" w:rsidRPr="005C7452">
        <w:rPr>
          <w:rFonts w:ascii="Times New Roman" w:hAnsi="Times New Roman"/>
          <w:spacing w:val="0"/>
          <w:sz w:val="24"/>
          <w:szCs w:val="24"/>
        </w:rPr>
        <w:t>SGI</w:t>
      </w:r>
      <w:proofErr w:type="spellEnd"/>
      <w:r w:rsidR="00A64C51" w:rsidRPr="005C7452">
        <w:rPr>
          <w:rFonts w:ascii="Times New Roman" w:hAnsi="Times New Roman"/>
          <w:spacing w:val="0"/>
          <w:sz w:val="24"/>
          <w:szCs w:val="24"/>
        </w:rPr>
        <w:t>.</w:t>
      </w:r>
    </w:p>
    <w:p w:rsidR="00A64C51" w:rsidRDefault="00A64C51" w:rsidP="00313E71">
      <w:pPr>
        <w:pStyle w:val="BodyText"/>
        <w:numPr>
          <w:ilvl w:val="1"/>
          <w:numId w:val="12"/>
        </w:numPr>
        <w:jc w:val="left"/>
        <w:rPr>
          <w:rFonts w:ascii="Times New Roman" w:hAnsi="Times New Roman"/>
          <w:spacing w:val="0"/>
          <w:sz w:val="24"/>
          <w:szCs w:val="24"/>
        </w:rPr>
      </w:pPr>
      <w:r>
        <w:rPr>
          <w:rFonts w:ascii="Times New Roman" w:hAnsi="Times New Roman"/>
          <w:spacing w:val="0"/>
          <w:sz w:val="24"/>
          <w:szCs w:val="24"/>
        </w:rPr>
        <w:t>T</w:t>
      </w:r>
      <w:r w:rsidRPr="005C7452">
        <w:rPr>
          <w:rFonts w:ascii="Times New Roman" w:hAnsi="Times New Roman"/>
          <w:spacing w:val="0"/>
          <w:sz w:val="24"/>
          <w:szCs w:val="24"/>
        </w:rPr>
        <w:t xml:space="preserve">he Bankruptcy attempts to shift intellectual properties, which </w:t>
      </w:r>
      <w:proofErr w:type="gramStart"/>
      <w:r w:rsidRPr="005C7452">
        <w:rPr>
          <w:rFonts w:ascii="Times New Roman" w:hAnsi="Times New Roman"/>
          <w:spacing w:val="0"/>
          <w:sz w:val="24"/>
          <w:szCs w:val="24"/>
        </w:rPr>
        <w:t xml:space="preserve">may also be </w:t>
      </w:r>
      <w:r>
        <w:rPr>
          <w:rFonts w:ascii="Times New Roman" w:hAnsi="Times New Roman"/>
          <w:spacing w:val="0"/>
          <w:sz w:val="24"/>
          <w:szCs w:val="24"/>
        </w:rPr>
        <w:t>related</w:t>
      </w:r>
      <w:proofErr w:type="gramEnd"/>
      <w:r>
        <w:rPr>
          <w:rFonts w:ascii="Times New Roman" w:hAnsi="Times New Roman"/>
          <w:spacing w:val="0"/>
          <w:sz w:val="24"/>
          <w:szCs w:val="24"/>
        </w:rPr>
        <w:t xml:space="preserve"> to </w:t>
      </w:r>
      <w:r w:rsidRPr="005C7452">
        <w:rPr>
          <w:rFonts w:ascii="Times New Roman" w:hAnsi="Times New Roman"/>
          <w:spacing w:val="0"/>
          <w:sz w:val="24"/>
          <w:szCs w:val="24"/>
        </w:rPr>
        <w:t xml:space="preserve">these matters.  Of course, if fraud </w:t>
      </w:r>
      <w:proofErr w:type="gramStart"/>
      <w:r w:rsidRPr="005C7452">
        <w:rPr>
          <w:rFonts w:ascii="Times New Roman" w:hAnsi="Times New Roman"/>
          <w:spacing w:val="0"/>
          <w:sz w:val="24"/>
          <w:szCs w:val="24"/>
        </w:rPr>
        <w:t>is</w:t>
      </w:r>
      <w:proofErr w:type="gramEnd"/>
      <w:r w:rsidRPr="005C7452">
        <w:rPr>
          <w:rFonts w:ascii="Times New Roman" w:hAnsi="Times New Roman"/>
          <w:spacing w:val="0"/>
          <w:sz w:val="24"/>
          <w:szCs w:val="24"/>
        </w:rPr>
        <w:t xml:space="preserve"> determined to have occurred by Executive Officers of Real 3D, Inc., Intel, Lockheed Martin and </w:t>
      </w:r>
      <w:proofErr w:type="spellStart"/>
      <w:r w:rsidRPr="005C7452">
        <w:rPr>
          <w:rFonts w:ascii="Times New Roman" w:hAnsi="Times New Roman"/>
          <w:spacing w:val="0"/>
          <w:sz w:val="24"/>
          <w:szCs w:val="24"/>
        </w:rPr>
        <w:t>SGI</w:t>
      </w:r>
      <w:proofErr w:type="spellEnd"/>
      <w:r w:rsidRPr="005C7452">
        <w:rPr>
          <w:rFonts w:ascii="Times New Roman" w:hAnsi="Times New Roman"/>
          <w:spacing w:val="0"/>
          <w:sz w:val="24"/>
          <w:szCs w:val="24"/>
        </w:rPr>
        <w:t>, again the Shareholders of those companies would have Rescissory Shareholder Rights due to the fraud</w:t>
      </w:r>
      <w:r>
        <w:rPr>
          <w:rFonts w:ascii="Times New Roman" w:hAnsi="Times New Roman"/>
          <w:spacing w:val="0"/>
          <w:sz w:val="24"/>
          <w:szCs w:val="24"/>
        </w:rPr>
        <w:t xml:space="preserve">.  Again, </w:t>
      </w:r>
      <w:r w:rsidRPr="005C7452">
        <w:rPr>
          <w:rFonts w:ascii="Times New Roman" w:hAnsi="Times New Roman"/>
          <w:spacing w:val="0"/>
          <w:sz w:val="24"/>
          <w:szCs w:val="24"/>
        </w:rPr>
        <w:t xml:space="preserve">the results will be catastrophic, as </w:t>
      </w:r>
      <w:r>
        <w:rPr>
          <w:rFonts w:ascii="Times New Roman" w:hAnsi="Times New Roman"/>
          <w:spacing w:val="0"/>
          <w:sz w:val="24"/>
          <w:szCs w:val="24"/>
        </w:rPr>
        <w:t xml:space="preserve">already </w:t>
      </w:r>
      <w:r w:rsidRPr="005C7452">
        <w:rPr>
          <w:rFonts w:ascii="Times New Roman" w:hAnsi="Times New Roman"/>
          <w:spacing w:val="0"/>
          <w:sz w:val="24"/>
          <w:szCs w:val="24"/>
        </w:rPr>
        <w:t xml:space="preserve">described herein and in the former SEC Official Complaints </w:t>
      </w:r>
      <w:r>
        <w:rPr>
          <w:rFonts w:ascii="Times New Roman" w:hAnsi="Times New Roman"/>
          <w:spacing w:val="0"/>
          <w:sz w:val="24"/>
          <w:szCs w:val="24"/>
        </w:rPr>
        <w:t>filed</w:t>
      </w:r>
      <w:r w:rsidRPr="005C7452">
        <w:rPr>
          <w:rFonts w:ascii="Times New Roman" w:hAnsi="Times New Roman"/>
          <w:spacing w:val="0"/>
          <w:sz w:val="24"/>
          <w:szCs w:val="24"/>
        </w:rPr>
        <w:t xml:space="preserve"> against th</w:t>
      </w:r>
      <w:r>
        <w:rPr>
          <w:rFonts w:ascii="Times New Roman" w:hAnsi="Times New Roman"/>
          <w:spacing w:val="0"/>
          <w:sz w:val="24"/>
          <w:szCs w:val="24"/>
        </w:rPr>
        <w:t>ese companies</w:t>
      </w:r>
      <w:r w:rsidRPr="005C7452">
        <w:rPr>
          <w:rFonts w:ascii="Times New Roman" w:hAnsi="Times New Roman"/>
          <w:spacing w:val="0"/>
          <w:sz w:val="24"/>
          <w:szCs w:val="24"/>
        </w:rPr>
        <w:t>.  Whereby the bankruptcies may represent a shell game scheme</w:t>
      </w:r>
      <w:r>
        <w:rPr>
          <w:rFonts w:ascii="Times New Roman" w:hAnsi="Times New Roman"/>
          <w:spacing w:val="0"/>
          <w:sz w:val="24"/>
          <w:szCs w:val="24"/>
        </w:rPr>
        <w:t xml:space="preserve"> through another Fraud on a US Federal Bankruptcy court, attempting</w:t>
      </w:r>
      <w:r w:rsidRPr="005C7452">
        <w:rPr>
          <w:rFonts w:ascii="Times New Roman" w:hAnsi="Times New Roman"/>
          <w:spacing w:val="0"/>
          <w:sz w:val="24"/>
          <w:szCs w:val="24"/>
        </w:rPr>
        <w:t xml:space="preserve"> to hide and distribute assets to Officers and Directors at the expense of Shareholders, again in violation of a mass of SEC laws.</w:t>
      </w:r>
    </w:p>
    <w:p w:rsidR="00A64C51" w:rsidRDefault="00A64C51" w:rsidP="00A64C51">
      <w:pPr>
        <w:pStyle w:val="Heading2"/>
      </w:pPr>
      <w:bookmarkStart w:id="22" w:name="_Toc253741538"/>
      <w:r>
        <w:t>Iviewit Additional NEW Information Regarding SEC Investigations of Enron Broadband, Enron and Arthur Andersen</w:t>
      </w:r>
      <w:bookmarkEnd w:id="22"/>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This Formal Complaint, as it relates to the herein relevant Federal, State and International Crimes may have direct bearing of the Ongoing Investigations of Enron and Andersen and if those investigations are not currently active, this information may be cause for further new Investigations or re-opening prior investigations in light of this information already provided herein.</w:t>
      </w:r>
    </w:p>
    <w:p w:rsidR="00A64C51" w:rsidRDefault="00A64C51" w:rsidP="00A64C51">
      <w:pPr>
        <w:pStyle w:val="Heading2"/>
      </w:pPr>
      <w:bookmarkStart w:id="23" w:name="_Toc253741539"/>
      <w:r>
        <w:t>2004-Present SEC Investigation of Iviewit Allegations and False Statements by Boca Raton Police Department Detectives to SEC</w:t>
      </w:r>
      <w:bookmarkEnd w:id="23"/>
    </w:p>
    <w:p w:rsidR="00A64C51" w:rsidRDefault="00A64C51" w:rsidP="00A64C51"/>
    <w:p w:rsidR="00A64C51" w:rsidRDefault="00A64C51" w:rsidP="00A64C5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2004-Present SEC Investigation Regarding Iviewit and Boca Raton, Florida, Police Department regarding Investigations of Stolen Funds and Intellectual Properties.  SEC Investigators claim that statements made by the Boca Raton Police Department were false regarding a two-year SEC investigation that the SEC was supposed to have been conducting with the Boca PD per detectives at the Boca PD.  SEC agents involved denied ever </w:t>
      </w:r>
      <w:proofErr w:type="gramStart"/>
      <w:r>
        <w:rPr>
          <w:rFonts w:ascii="Times New Roman" w:hAnsi="Times New Roman"/>
          <w:spacing w:val="0"/>
          <w:sz w:val="24"/>
          <w:szCs w:val="24"/>
        </w:rPr>
        <w:t>being informed</w:t>
      </w:r>
      <w:proofErr w:type="gramEnd"/>
      <w:r>
        <w:rPr>
          <w:rFonts w:ascii="Times New Roman" w:hAnsi="Times New Roman"/>
          <w:spacing w:val="0"/>
          <w:sz w:val="24"/>
          <w:szCs w:val="24"/>
        </w:rPr>
        <w:t xml:space="preserve"> or jointly working on any investigation with the Boca PD and further </w:t>
      </w:r>
      <w:r>
        <w:rPr>
          <w:rFonts w:ascii="Times New Roman" w:hAnsi="Times New Roman"/>
          <w:spacing w:val="0"/>
          <w:sz w:val="24"/>
          <w:szCs w:val="24"/>
        </w:rPr>
        <w:lastRenderedPageBreak/>
        <w:t>denied that they were invited to a meeting at the Boca Raton PD that the Boca PD stated they would be attending.  Based on these false claims by the Boca PD, the agents involved at the SEC claimed they were beginning an investigation of the matters at that time.</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October 07, 2004 Iviewit Petition to the Florida Supreme Court regarding the SEC and Boca Raton, FL Police Department Bogus Joint Investigation @</w:t>
      </w:r>
    </w:p>
    <w:p w:rsidR="00A64C51" w:rsidRDefault="00A64C51" w:rsidP="00A64C51">
      <w:pPr>
        <w:pStyle w:val="BodyText"/>
        <w:ind w:left="720"/>
        <w:jc w:val="left"/>
        <w:rPr>
          <w:rFonts w:ascii="Times New Roman" w:hAnsi="Times New Roman"/>
          <w:spacing w:val="0"/>
          <w:sz w:val="24"/>
          <w:szCs w:val="24"/>
        </w:rPr>
      </w:pPr>
      <w:hyperlink r:id="rId92" w:history="1">
        <w:r>
          <w:rPr>
            <w:rStyle w:val="Hyperlink"/>
            <w:rFonts w:ascii="Times New Roman" w:hAnsi="Times New Roman"/>
            <w:spacing w:val="0"/>
            <w:szCs w:val="24"/>
          </w:rPr>
          <w:t>http://iviewit.tv/CompanyDocs/2004_10_07_Supreme_Court_Florida_Motion_Final_Cert_Signed.pdf</w:t>
        </w:r>
      </w:hyperlink>
      <w:r w:rsidRPr="00067595">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October 08, 2004 Supplemental Petition to Florida Supreme Court Regarding SEC and Boca Raton Police Department Bogus Joint Investigation @</w:t>
      </w:r>
    </w:p>
    <w:p w:rsidR="00A64C51" w:rsidRDefault="00A64C51" w:rsidP="00A64C51">
      <w:pPr>
        <w:pStyle w:val="BodyText"/>
        <w:ind w:left="720"/>
        <w:jc w:val="left"/>
        <w:rPr>
          <w:rFonts w:ascii="Times New Roman" w:hAnsi="Times New Roman"/>
          <w:spacing w:val="0"/>
          <w:sz w:val="24"/>
          <w:szCs w:val="24"/>
        </w:rPr>
      </w:pPr>
      <w:hyperlink r:id="rId93" w:history="1">
        <w:r>
          <w:rPr>
            <w:rStyle w:val="Hyperlink"/>
            <w:rFonts w:ascii="Times New Roman" w:hAnsi="Times New Roman"/>
            <w:spacing w:val="0"/>
            <w:szCs w:val="24"/>
          </w:rPr>
          <w:t>http://iviewit.tv/CompanyDocs/2004%2010%2008%20Flordia%20Supreme%20Court%20SC104%201078%20motion%20supp%20cert%20.pdf</w:t>
        </w:r>
      </w:hyperlink>
      <w:r w:rsidRPr="00067595">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Pr>
          <w:rFonts w:ascii="Times New Roman" w:hAnsi="Times New Roman"/>
          <w:spacing w:val="0"/>
          <w:sz w:val="24"/>
          <w:szCs w:val="24"/>
        </w:rPr>
        <w:t>August 28, 2003 Written Statement to Boca Raton PD Regarding Stolen Funds, Including SBA funds @</w:t>
      </w:r>
    </w:p>
    <w:p w:rsidR="00A64C51" w:rsidRDefault="00A64C51" w:rsidP="00A64C51">
      <w:pPr>
        <w:pStyle w:val="BodyText"/>
        <w:ind w:left="720"/>
        <w:jc w:val="left"/>
        <w:rPr>
          <w:rFonts w:ascii="Times New Roman" w:hAnsi="Times New Roman"/>
          <w:spacing w:val="0"/>
          <w:sz w:val="24"/>
          <w:szCs w:val="24"/>
        </w:rPr>
      </w:pPr>
      <w:hyperlink r:id="rId94" w:history="1">
        <w:r>
          <w:rPr>
            <w:rStyle w:val="Hyperlink"/>
            <w:rFonts w:ascii="Times New Roman" w:hAnsi="Times New Roman"/>
            <w:spacing w:val="0"/>
            <w:szCs w:val="24"/>
          </w:rPr>
          <w:t>http://iviewit.tv/CompanyDocs/POLICE%20REPORT%20-%20STOLEN%20CASH%20TIEDEMANN%20PROLOW%20PROSKAUER.pdf</w:t>
        </w:r>
      </w:hyperlink>
      <w:r w:rsidRPr="005C7452">
        <w:rPr>
          <w:rFonts w:ascii="Times New Roman" w:hAnsi="Times New Roman"/>
          <w:spacing w:val="0"/>
          <w:sz w:val="24"/>
          <w:szCs w:val="24"/>
        </w:rPr>
        <w:t xml:space="preserve"> </w:t>
      </w:r>
    </w:p>
    <w:p w:rsidR="00A64C51" w:rsidRDefault="00A64C51" w:rsidP="00313E71">
      <w:pPr>
        <w:pStyle w:val="BodyText"/>
        <w:numPr>
          <w:ilvl w:val="0"/>
          <w:numId w:val="11"/>
        </w:numPr>
        <w:ind w:left="360"/>
        <w:jc w:val="left"/>
        <w:rPr>
          <w:rFonts w:ascii="Times New Roman" w:hAnsi="Times New Roman"/>
          <w:spacing w:val="0"/>
          <w:sz w:val="24"/>
          <w:szCs w:val="24"/>
        </w:rPr>
      </w:pPr>
      <w:r w:rsidRPr="00F86ADE">
        <w:rPr>
          <w:rFonts w:ascii="Times New Roman" w:hAnsi="Times New Roman"/>
          <w:spacing w:val="0"/>
          <w:sz w:val="24"/>
          <w:szCs w:val="24"/>
        </w:rPr>
        <w:t xml:space="preserve">September 02, 2003 Written Statement to Boca Raton PD </w:t>
      </w:r>
      <w:r w:rsidRPr="00067595">
        <w:rPr>
          <w:rFonts w:ascii="Times New Roman" w:hAnsi="Times New Roman"/>
          <w:spacing w:val="0"/>
          <w:sz w:val="24"/>
          <w:szCs w:val="24"/>
        </w:rPr>
        <w:t>Regarding Stolen Intellectual Property @</w:t>
      </w:r>
    </w:p>
    <w:p w:rsidR="003B3937" w:rsidRDefault="00A64C51" w:rsidP="00A64C51">
      <w:pPr>
        <w:pStyle w:val="BodyText"/>
        <w:jc w:val="left"/>
        <w:rPr>
          <w:rFonts w:ascii="Times New Roman" w:hAnsi="Times New Roman"/>
          <w:spacing w:val="0"/>
          <w:sz w:val="24"/>
          <w:szCs w:val="24"/>
        </w:rPr>
      </w:pPr>
      <w:hyperlink r:id="rId95" w:history="1">
        <w:r w:rsidRPr="005C7452">
          <w:rPr>
            <w:rStyle w:val="Hyperlink"/>
            <w:rFonts w:ascii="Times New Roman" w:hAnsi="Times New Roman"/>
            <w:szCs w:val="24"/>
          </w:rPr>
          <w:t>http://iviewit.tv/CompanyDocs/Written%20Statement%202%20-%20Stolen%20Intellectual%20Property.pdf</w:t>
        </w:r>
      </w:hyperlink>
    </w:p>
    <w:p w:rsidR="00E02606" w:rsidRPr="000A6747" w:rsidRDefault="00E02606" w:rsidP="00313E71">
      <w:pPr>
        <w:pStyle w:val="BodyText"/>
        <w:numPr>
          <w:ilvl w:val="0"/>
          <w:numId w:val="1"/>
        </w:numPr>
        <w:spacing w:after="0"/>
        <w:jc w:val="left"/>
        <w:rPr>
          <w:rFonts w:ascii="Times New Roman" w:hAnsi="Times New Roman"/>
          <w:b/>
          <w:spacing w:val="0"/>
          <w:sz w:val="24"/>
          <w:szCs w:val="24"/>
        </w:rPr>
      </w:pPr>
      <w:r w:rsidRPr="000A6747">
        <w:rPr>
          <w:rFonts w:ascii="Times New Roman" w:hAnsi="Times New Roman"/>
          <w:b/>
          <w:spacing w:val="0"/>
          <w:sz w:val="24"/>
          <w:szCs w:val="24"/>
        </w:rPr>
        <w:t>THE REVOLVING DOOR OF CONFLICTS FROM “FAVORED” LAW FIRMS TO THE COURTS, TO PROSECUTORIAL OFFICES, TO REGULATORY OFFICES, TO OVERSIGHT AGENCIES AND THEN BACK AGAIN  ~THE CRIMINAL GOLDEN PARACHUTE</w:t>
      </w:r>
    </w:p>
    <w:p w:rsidR="00E02606" w:rsidRPr="00E02606" w:rsidRDefault="00E02606" w:rsidP="00E02606">
      <w:pPr>
        <w:pStyle w:val="BodyText"/>
        <w:spacing w:after="0"/>
        <w:jc w:val="center"/>
        <w:rPr>
          <w:rFonts w:ascii="Times New Roman" w:hAnsi="Times New Roman"/>
          <w:b/>
          <w:spacing w:val="0"/>
          <w:sz w:val="24"/>
          <w:szCs w:val="24"/>
        </w:rPr>
      </w:pPr>
    </w:p>
    <w:p w:rsidR="00131B9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842F0C">
        <w:rPr>
          <w:rFonts w:ascii="Times New Roman" w:hAnsi="Times New Roman"/>
          <w:spacing w:val="0"/>
          <w:sz w:val="24"/>
          <w:szCs w:val="24"/>
        </w:rPr>
        <w:t>s</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842F0C">
        <w:rPr>
          <w:rFonts w:ascii="Times New Roman" w:hAnsi="Times New Roman"/>
          <w:spacing w:val="0"/>
          <w:sz w:val="24"/>
          <w:szCs w:val="24"/>
        </w:rPr>
        <w:t xml:space="preserve">, a Criminal RICO Organization that has committed more than the necessary Predicate Acts </w:t>
      </w:r>
      <w:r w:rsidR="00131B98">
        <w:rPr>
          <w:rFonts w:ascii="Times New Roman" w:hAnsi="Times New Roman"/>
          <w:spacing w:val="0"/>
          <w:sz w:val="24"/>
          <w:szCs w:val="24"/>
        </w:rPr>
        <w:t>by far</w:t>
      </w:r>
      <w:r w:rsidR="00D955A6">
        <w:rPr>
          <w:rFonts w:ascii="Times New Roman" w:hAnsi="Times New Roman"/>
          <w:spacing w:val="0"/>
          <w:sz w:val="24"/>
          <w:szCs w:val="24"/>
        </w:rPr>
        <w:t xml:space="preserve"> to satisfy a Criminal RICO</w:t>
      </w:r>
      <w:r w:rsidR="00131B98">
        <w:rPr>
          <w:rFonts w:ascii="Times New Roman" w:hAnsi="Times New Roman"/>
          <w:spacing w:val="0"/>
          <w:sz w:val="24"/>
          <w:szCs w:val="24"/>
        </w:rPr>
        <w:t xml:space="preserve"> and comprised </w:t>
      </w:r>
      <w:r w:rsidR="00E6484A">
        <w:rPr>
          <w:rFonts w:ascii="Times New Roman" w:hAnsi="Times New Roman"/>
          <w:spacing w:val="0"/>
          <w:sz w:val="24"/>
          <w:szCs w:val="24"/>
        </w:rPr>
        <w:t xml:space="preserve">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all </w:t>
      </w:r>
      <w:r w:rsidR="00046C4B">
        <w:rPr>
          <w:rFonts w:ascii="Times New Roman" w:hAnsi="Times New Roman"/>
          <w:spacing w:val="0"/>
          <w:sz w:val="24"/>
          <w:szCs w:val="24"/>
        </w:rPr>
        <w:t>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xml:space="preserve">.  Further, </w:t>
      </w:r>
      <w:r w:rsidR="00046C4B">
        <w:rPr>
          <w:rFonts w:ascii="Times New Roman" w:hAnsi="Times New Roman"/>
          <w:spacing w:val="0"/>
          <w:sz w:val="24"/>
          <w:szCs w:val="24"/>
        </w:rPr>
        <w:lastRenderedPageBreak/>
        <w:t>the gang</w:t>
      </w:r>
      <w:r w:rsidR="00131B98">
        <w:rPr>
          <w:rFonts w:ascii="Times New Roman" w:hAnsi="Times New Roman"/>
          <w:spacing w:val="0"/>
          <w:sz w:val="24"/>
          <w:szCs w:val="24"/>
        </w:rPr>
        <w:t xml:space="preserve"> has members who infiltrate </w:t>
      </w:r>
      <w:r w:rsidR="00D955A6">
        <w:rPr>
          <w:rFonts w:ascii="Times New Roman" w:hAnsi="Times New Roman"/>
          <w:spacing w:val="0"/>
          <w:sz w:val="24"/>
          <w:szCs w:val="24"/>
        </w:rPr>
        <w:t>P</w:t>
      </w:r>
      <w:r w:rsidR="00CE3D0E">
        <w:rPr>
          <w:rFonts w:ascii="Times New Roman" w:hAnsi="Times New Roman"/>
          <w:spacing w:val="0"/>
          <w:sz w:val="24"/>
          <w:szCs w:val="24"/>
        </w:rPr>
        <w:t xml:space="preserve">ublic </w:t>
      </w:r>
      <w:r w:rsidR="00D955A6">
        <w:rPr>
          <w:rFonts w:ascii="Times New Roman" w:hAnsi="Times New Roman"/>
          <w:spacing w:val="0"/>
          <w:sz w:val="24"/>
          <w:szCs w:val="24"/>
        </w:rPr>
        <w:t>O</w:t>
      </w:r>
      <w:r w:rsidR="00CE3D0E">
        <w:rPr>
          <w:rFonts w:ascii="Times New Roman" w:hAnsi="Times New Roman"/>
          <w:spacing w:val="0"/>
          <w:sz w:val="24"/>
          <w:szCs w:val="24"/>
        </w:rPr>
        <w:t>ffice</w:t>
      </w:r>
      <w:r w:rsidR="00131B98">
        <w:rPr>
          <w:rFonts w:ascii="Times New Roman" w:hAnsi="Times New Roman"/>
          <w:spacing w:val="0"/>
          <w:sz w:val="24"/>
          <w:szCs w:val="24"/>
        </w:rPr>
        <w:t xml:space="preserve"> </w:t>
      </w:r>
      <w:r w:rsidR="00D955A6">
        <w:rPr>
          <w:rFonts w:ascii="Times New Roman" w:hAnsi="Times New Roman"/>
          <w:spacing w:val="0"/>
          <w:sz w:val="24"/>
          <w:szCs w:val="24"/>
        </w:rPr>
        <w:t xml:space="preserve">with intent </w:t>
      </w:r>
      <w:r w:rsidR="00131B98">
        <w:rPr>
          <w:rFonts w:ascii="Times New Roman" w:hAnsi="Times New Roman"/>
          <w:spacing w:val="0"/>
          <w:sz w:val="24"/>
          <w:szCs w:val="24"/>
        </w:rPr>
        <w:t xml:space="preserve">to </w:t>
      </w:r>
      <w:r w:rsidR="00D955A6">
        <w:rPr>
          <w:rFonts w:ascii="Times New Roman" w:hAnsi="Times New Roman"/>
          <w:spacing w:val="0"/>
          <w:sz w:val="24"/>
          <w:szCs w:val="24"/>
        </w:rPr>
        <w:t>V</w:t>
      </w:r>
      <w:r w:rsidR="00131B98">
        <w:rPr>
          <w:rFonts w:ascii="Times New Roman" w:hAnsi="Times New Roman"/>
          <w:spacing w:val="0"/>
          <w:sz w:val="24"/>
          <w:szCs w:val="24"/>
        </w:rPr>
        <w:t xml:space="preserve">iolate </w:t>
      </w:r>
      <w:r w:rsidR="00D955A6">
        <w:rPr>
          <w:rFonts w:ascii="Times New Roman" w:hAnsi="Times New Roman"/>
          <w:spacing w:val="0"/>
          <w:sz w:val="24"/>
          <w:szCs w:val="24"/>
        </w:rPr>
        <w:t>L</w:t>
      </w:r>
      <w:r w:rsidR="00131B98">
        <w:rPr>
          <w:rFonts w:ascii="Times New Roman" w:hAnsi="Times New Roman"/>
          <w:spacing w:val="0"/>
          <w:sz w:val="24"/>
          <w:szCs w:val="24"/>
        </w:rPr>
        <w:t>aw, laws</w:t>
      </w:r>
      <w:r>
        <w:rPr>
          <w:rFonts w:ascii="Times New Roman" w:hAnsi="Times New Roman"/>
          <w:spacing w:val="0"/>
          <w:sz w:val="24"/>
          <w:szCs w:val="24"/>
        </w:rPr>
        <w:t xml:space="preserve">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D955A6">
        <w:rPr>
          <w:rFonts w:ascii="Times New Roman" w:hAnsi="Times New Roman"/>
          <w:spacing w:val="0"/>
          <w:sz w:val="24"/>
          <w:szCs w:val="24"/>
        </w:rPr>
        <w:t xml:space="preserve">.  Infiltration top down, </w:t>
      </w:r>
      <w:r w:rsidR="00131B98">
        <w:rPr>
          <w:rFonts w:ascii="Times New Roman" w:hAnsi="Times New Roman"/>
          <w:spacing w:val="0"/>
          <w:sz w:val="24"/>
          <w:szCs w:val="24"/>
        </w:rPr>
        <w:t>in order</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D955A6">
        <w:rPr>
          <w:rFonts w:ascii="Times New Roman" w:hAnsi="Times New Roman"/>
          <w:spacing w:val="0"/>
          <w:sz w:val="24"/>
          <w:szCs w:val="24"/>
        </w:rPr>
        <w:t>subterfuge</w:t>
      </w:r>
      <w:r w:rsidR="00361D5C">
        <w:rPr>
          <w:rFonts w:ascii="Times New Roman" w:hAnsi="Times New Roman"/>
          <w:spacing w:val="0"/>
          <w:sz w:val="24"/>
          <w:szCs w:val="24"/>
        </w:rPr>
        <w:t xml:space="preserve"> </w:t>
      </w:r>
      <w:r w:rsidR="00D955A6">
        <w:rPr>
          <w:rFonts w:ascii="Times New Roman" w:hAnsi="Times New Roman"/>
          <w:spacing w:val="0"/>
          <w:sz w:val="24"/>
          <w:szCs w:val="24"/>
        </w:rPr>
        <w:t xml:space="preserve">of </w:t>
      </w:r>
      <w:r w:rsidR="00361D5C">
        <w:rPr>
          <w:rFonts w:ascii="Times New Roman" w:hAnsi="Times New Roman"/>
          <w:spacing w:val="0"/>
          <w:sz w:val="24"/>
          <w:szCs w:val="24"/>
        </w:rPr>
        <w:t>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w:t>
      </w:r>
      <w:r w:rsidR="00D955A6">
        <w:rPr>
          <w:rFonts w:ascii="Times New Roman" w:hAnsi="Times New Roman"/>
          <w:spacing w:val="0"/>
          <w:sz w:val="24"/>
          <w:szCs w:val="24"/>
        </w:rPr>
        <w:t>posts</w:t>
      </w:r>
      <w:r w:rsidR="00046C4B">
        <w:rPr>
          <w:rFonts w:ascii="Times New Roman" w:hAnsi="Times New Roman"/>
          <w:spacing w:val="0"/>
          <w:sz w:val="24"/>
          <w:szCs w:val="24"/>
        </w:rPr>
        <w:t xml:space="preserve"> </w:t>
      </w:r>
      <w:r w:rsidR="00D955A6">
        <w:rPr>
          <w:rFonts w:ascii="Times New Roman" w:hAnsi="Times New Roman"/>
          <w:spacing w:val="0"/>
          <w:sz w:val="24"/>
          <w:szCs w:val="24"/>
        </w:rPr>
        <w:t>at</w:t>
      </w:r>
      <w:r w:rsidR="00046C4B">
        <w:rPr>
          <w:rFonts w:ascii="Times New Roman" w:hAnsi="Times New Roman"/>
          <w:spacing w:val="0"/>
          <w:sz w:val="24"/>
          <w:szCs w:val="24"/>
        </w:rPr>
        <w:t xml:space="preserve">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r w:rsidR="00131B98">
        <w:rPr>
          <w:rFonts w:ascii="Times New Roman" w:hAnsi="Times New Roman"/>
          <w:spacing w:val="0"/>
          <w:sz w:val="24"/>
          <w:szCs w:val="24"/>
        </w:rPr>
        <w:t xml:space="preserve">The picture that emerges is </w:t>
      </w:r>
      <w:r w:rsidR="00D955A6">
        <w:rPr>
          <w:rFonts w:ascii="Times New Roman" w:hAnsi="Times New Roman"/>
          <w:spacing w:val="0"/>
          <w:sz w:val="24"/>
          <w:szCs w:val="24"/>
        </w:rPr>
        <w:t xml:space="preserve">of </w:t>
      </w:r>
      <w:r w:rsidR="00131B98">
        <w:rPr>
          <w:rFonts w:ascii="Times New Roman" w:hAnsi="Times New Roman"/>
          <w:spacing w:val="0"/>
          <w:sz w:val="24"/>
          <w:szCs w:val="24"/>
        </w:rPr>
        <w:t>a</w:t>
      </w:r>
      <w:r w:rsidR="00046C4B">
        <w:rPr>
          <w:rFonts w:ascii="Times New Roman" w:hAnsi="Times New Roman"/>
          <w:spacing w:val="0"/>
          <w:sz w:val="24"/>
          <w:szCs w:val="24"/>
        </w:rPr>
        <w:t xml:space="preserve"> Coup D’état on parts of New York and the US Government</w:t>
      </w:r>
      <w:r w:rsidR="00131B98">
        <w:rPr>
          <w:rFonts w:ascii="Times New Roman" w:hAnsi="Times New Roman"/>
          <w:spacing w:val="0"/>
          <w:sz w:val="24"/>
          <w:szCs w:val="24"/>
        </w:rPr>
        <w:t xml:space="preserve"> by these Law Firms and Lawyers,</w:t>
      </w:r>
      <w:r w:rsidR="00046C4B">
        <w:rPr>
          <w:rFonts w:ascii="Times New Roman" w:hAnsi="Times New Roman"/>
          <w:spacing w:val="0"/>
          <w:sz w:val="24"/>
          <w:szCs w:val="24"/>
        </w:rPr>
        <w:t xml:space="preserve"> </w:t>
      </w:r>
      <w:r w:rsidR="00D955A6">
        <w:rPr>
          <w:rFonts w:ascii="Times New Roman" w:hAnsi="Times New Roman"/>
          <w:spacing w:val="0"/>
          <w:sz w:val="24"/>
          <w:szCs w:val="24"/>
        </w:rPr>
        <w:t xml:space="preserve">parts </w:t>
      </w:r>
      <w:r w:rsidR="00046C4B">
        <w:rPr>
          <w:rFonts w:ascii="Times New Roman" w:hAnsi="Times New Roman"/>
          <w:spacing w:val="0"/>
          <w:sz w:val="24"/>
          <w:szCs w:val="24"/>
        </w:rPr>
        <w:t>necessary to operate their Criminal RICO Enterprise</w:t>
      </w:r>
      <w:r w:rsidR="00131B98">
        <w:rPr>
          <w:rFonts w:ascii="Times New Roman" w:hAnsi="Times New Roman"/>
          <w:spacing w:val="0"/>
          <w:sz w:val="24"/>
          <w:szCs w:val="24"/>
        </w:rPr>
        <w:t xml:space="preserve"> and operate </w:t>
      </w:r>
      <w:r w:rsidR="00046C4B">
        <w:rPr>
          <w:rFonts w:ascii="Times New Roman" w:hAnsi="Times New Roman"/>
          <w:spacing w:val="0"/>
          <w:sz w:val="24"/>
          <w:szCs w:val="24"/>
        </w:rPr>
        <w:t xml:space="preserve">free of prosecution.  </w:t>
      </w:r>
      <w:r w:rsidR="00131B98">
        <w:rPr>
          <w:rFonts w:ascii="Times New Roman" w:hAnsi="Times New Roman"/>
          <w:spacing w:val="0"/>
          <w:sz w:val="24"/>
          <w:szCs w:val="24"/>
        </w:rPr>
        <w:t>The i</w:t>
      </w:r>
      <w:r w:rsidR="00046C4B">
        <w:rPr>
          <w:rFonts w:ascii="Times New Roman" w:hAnsi="Times New Roman"/>
          <w:spacing w:val="0"/>
          <w:sz w:val="24"/>
          <w:szCs w:val="24"/>
        </w:rPr>
        <w:t>nfiltration</w:t>
      </w:r>
      <w:r w:rsidR="00131B98">
        <w:rPr>
          <w:rFonts w:ascii="Times New Roman" w:hAnsi="Times New Roman"/>
          <w:spacing w:val="0"/>
          <w:sz w:val="24"/>
          <w:szCs w:val="24"/>
        </w:rPr>
        <w:t xml:space="preserve"> into Government, a central component of almost all Criminal RICO Lawsuits</w:t>
      </w:r>
      <w:r w:rsidR="00A96FBA">
        <w:rPr>
          <w:rFonts w:ascii="Times New Roman" w:hAnsi="Times New Roman"/>
          <w:spacing w:val="0"/>
          <w:sz w:val="24"/>
          <w:szCs w:val="24"/>
        </w:rPr>
        <w:t>,</w:t>
      </w:r>
      <w:r w:rsidR="00131B98">
        <w:rPr>
          <w:rFonts w:ascii="Times New Roman" w:hAnsi="Times New Roman"/>
          <w:spacing w:val="0"/>
          <w:sz w:val="24"/>
          <w:szCs w:val="24"/>
        </w:rPr>
        <w:t xml:space="preserve"> is </w:t>
      </w:r>
      <w:r w:rsidR="00046C4B">
        <w:rPr>
          <w:rFonts w:ascii="Times New Roman" w:hAnsi="Times New Roman"/>
          <w:spacing w:val="0"/>
          <w:sz w:val="24"/>
          <w:szCs w:val="24"/>
        </w:rPr>
        <w:t>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131B98">
        <w:rPr>
          <w:rFonts w:ascii="Times New Roman" w:hAnsi="Times New Roman"/>
          <w:spacing w:val="0"/>
          <w:sz w:val="24"/>
          <w:szCs w:val="24"/>
        </w:rPr>
        <w:t xml:space="preserve"> or using brute force and threats when necessary, all as evidenced herein</w:t>
      </w:r>
      <w:r w:rsidR="00361D5C">
        <w:rPr>
          <w:rFonts w:ascii="Times New Roman" w:hAnsi="Times New Roman"/>
          <w:spacing w:val="0"/>
          <w:sz w:val="24"/>
          <w:szCs w:val="24"/>
        </w:rPr>
        <w:t xml:space="preserve">.  </w:t>
      </w:r>
    </w:p>
    <w:p w:rsidR="00D955A6"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w:t>
      </w:r>
      <w:r w:rsidR="00131B98">
        <w:rPr>
          <w:rFonts w:ascii="Times New Roman" w:hAnsi="Times New Roman"/>
          <w:spacing w:val="0"/>
          <w:sz w:val="24"/>
          <w:szCs w:val="24"/>
        </w:rPr>
        <w:t>S</w:t>
      </w:r>
      <w:r>
        <w:rPr>
          <w:rFonts w:ascii="Times New Roman" w:hAnsi="Times New Roman"/>
          <w:spacing w:val="0"/>
          <w:sz w:val="24"/>
          <w:szCs w:val="24"/>
        </w:rPr>
        <w:t xml:space="preserve">cheme </w:t>
      </w:r>
      <w:r w:rsidR="00131B98">
        <w:rPr>
          <w:rFonts w:ascii="Times New Roman" w:hAnsi="Times New Roman"/>
          <w:spacing w:val="0"/>
          <w:sz w:val="24"/>
          <w:szCs w:val="24"/>
        </w:rPr>
        <w:t xml:space="preserve">to deny Due Process through Obstruction of Justice </w:t>
      </w:r>
      <w:r>
        <w:rPr>
          <w:rFonts w:ascii="Times New Roman" w:hAnsi="Times New Roman"/>
          <w:spacing w:val="0"/>
          <w:sz w:val="24"/>
          <w:szCs w:val="24"/>
        </w:rPr>
        <w:t>is simple</w:t>
      </w:r>
      <w:r w:rsidR="00F25199">
        <w:rPr>
          <w:rFonts w:ascii="Times New Roman" w:hAnsi="Times New Roman"/>
          <w:spacing w:val="0"/>
          <w:sz w:val="24"/>
          <w:szCs w:val="24"/>
        </w:rPr>
        <w:t xml:space="preserve"> to see</w:t>
      </w:r>
      <w:r w:rsidR="00131B98">
        <w:rPr>
          <w:rFonts w:ascii="Times New Roman" w:hAnsi="Times New Roman"/>
          <w:spacing w:val="0"/>
          <w:sz w:val="24"/>
          <w:szCs w:val="24"/>
        </w:rPr>
        <w:t xml:space="preserve"> with hindsight</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r w:rsidR="00131B98">
        <w:rPr>
          <w:rFonts w:ascii="Times New Roman" w:hAnsi="Times New Roman"/>
          <w:spacing w:val="0"/>
          <w:sz w:val="24"/>
          <w:szCs w:val="24"/>
        </w:rPr>
        <w:t xml:space="preserve">claims, which clearly paints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A96FBA">
        <w:rPr>
          <w:rFonts w:ascii="Times New Roman" w:hAnsi="Times New Roman"/>
          <w:b/>
          <w:caps/>
          <w:spacing w:val="0"/>
          <w:sz w:val="24"/>
          <w:szCs w:val="24"/>
        </w:rPr>
        <w:t xml:space="preserve">illegal legal </w:t>
      </w:r>
      <w:r w:rsidRPr="00A96FBA">
        <w:rPr>
          <w:rFonts w:ascii="Times New Roman" w:hAnsi="Times New Roman"/>
          <w:b/>
          <w:caps/>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through</w:t>
      </w:r>
      <w:r w:rsidR="00A96FBA">
        <w:rPr>
          <w:rFonts w:ascii="Times New Roman" w:hAnsi="Times New Roman"/>
          <w:spacing w:val="0"/>
          <w:sz w:val="24"/>
          <w:szCs w:val="24"/>
        </w:rPr>
        <w:t xml:space="preserve"> intentional and maniacal</w:t>
      </w:r>
      <w:r w:rsidR="00915599">
        <w:rPr>
          <w:rFonts w:ascii="Times New Roman" w:hAnsi="Times New Roman"/>
          <w:spacing w:val="0"/>
          <w:sz w:val="24"/>
          <w:szCs w:val="24"/>
        </w:rPr>
        <w:t xml:space="preserve"> </w:t>
      </w:r>
      <w:r w:rsidR="001B495B">
        <w:rPr>
          <w:rFonts w:ascii="Times New Roman" w:hAnsi="Times New Roman"/>
          <w:spacing w:val="0"/>
          <w:sz w:val="24"/>
          <w:szCs w:val="24"/>
        </w:rPr>
        <w:t>misus</w:t>
      </w:r>
      <w:r w:rsidR="000E3D4B">
        <w:rPr>
          <w:rFonts w:ascii="Times New Roman" w:hAnsi="Times New Roman"/>
          <w:spacing w:val="0"/>
          <w:sz w:val="24"/>
          <w:szCs w:val="24"/>
        </w:rPr>
        <w:t>e of</w:t>
      </w:r>
      <w:r w:rsidR="001B495B">
        <w:rPr>
          <w:rFonts w:ascii="Times New Roman" w:hAnsi="Times New Roman"/>
          <w:spacing w:val="0"/>
          <w:sz w:val="24"/>
          <w:szCs w:val="24"/>
        </w:rPr>
        <w:t xml:space="preserve"> their</w:t>
      </w:r>
      <w:r w:rsidR="00915599">
        <w:rPr>
          <w:rFonts w:ascii="Times New Roman" w:hAnsi="Times New Roman"/>
          <w:spacing w:val="0"/>
          <w:sz w:val="24"/>
          <w:szCs w:val="24"/>
        </w:rPr>
        <w:t xml:space="preserve"> intimate knowledge of the law</w:t>
      </w:r>
      <w:r w:rsidR="00131B98">
        <w:rPr>
          <w:rFonts w:ascii="Times New Roman" w:hAnsi="Times New Roman"/>
          <w:spacing w:val="0"/>
          <w:sz w:val="24"/>
          <w:szCs w:val="24"/>
        </w:rPr>
        <w:t xml:space="preserve">.  </w:t>
      </w:r>
      <w:r w:rsidR="00326450">
        <w:rPr>
          <w:rFonts w:ascii="Times New Roman" w:hAnsi="Times New Roman"/>
          <w:spacing w:val="0"/>
          <w:sz w:val="24"/>
          <w:szCs w:val="24"/>
        </w:rPr>
        <w:t>The Criminal Enterprise</w:t>
      </w:r>
      <w:r w:rsidR="00A96FBA">
        <w:rPr>
          <w:rFonts w:ascii="Times New Roman" w:hAnsi="Times New Roman"/>
          <w:spacing w:val="0"/>
          <w:sz w:val="24"/>
          <w:szCs w:val="24"/>
        </w:rPr>
        <w:t xml:space="preserve"> operating through these Law Firms and </w:t>
      </w:r>
      <w:r w:rsidR="00DF4949">
        <w:rPr>
          <w:rFonts w:ascii="Times New Roman" w:hAnsi="Times New Roman"/>
          <w:spacing w:val="0"/>
          <w:sz w:val="24"/>
          <w:szCs w:val="24"/>
        </w:rPr>
        <w:t>Lawyers</w:t>
      </w:r>
      <w:r w:rsidR="00326450">
        <w:rPr>
          <w:rFonts w:ascii="Times New Roman" w:hAnsi="Times New Roman"/>
          <w:spacing w:val="0"/>
          <w:sz w:val="24"/>
          <w:szCs w:val="24"/>
        </w:rPr>
        <w:t xml:space="preserve"> </w:t>
      </w:r>
      <w:r w:rsidR="00DF4949">
        <w:rPr>
          <w:rFonts w:ascii="Times New Roman" w:hAnsi="Times New Roman"/>
          <w:spacing w:val="0"/>
          <w:sz w:val="24"/>
          <w:szCs w:val="24"/>
        </w:rPr>
        <w:t>creates</w:t>
      </w:r>
      <w:r>
        <w:rPr>
          <w:rFonts w:ascii="Times New Roman" w:hAnsi="Times New Roman"/>
          <w:spacing w:val="0"/>
          <w:sz w:val="24"/>
          <w:szCs w:val="24"/>
        </w:rPr>
        <w:t xml:space="preserve"> </w:t>
      </w:r>
      <w:r w:rsidR="001B495B">
        <w:rPr>
          <w:rFonts w:ascii="Times New Roman" w:hAnsi="Times New Roman"/>
          <w:spacing w:val="0"/>
          <w:sz w:val="24"/>
          <w:szCs w:val="24"/>
        </w:rPr>
        <w:t xml:space="preserve">a </w:t>
      </w:r>
      <w:r w:rsidR="00131B98">
        <w:rPr>
          <w:rFonts w:ascii="Times New Roman" w:hAnsi="Times New Roman"/>
          <w:spacing w:val="0"/>
          <w:sz w:val="24"/>
          <w:szCs w:val="24"/>
        </w:rPr>
        <w:t>“R</w:t>
      </w:r>
      <w:r w:rsidR="001B495B">
        <w:rPr>
          <w:rFonts w:ascii="Times New Roman" w:hAnsi="Times New Roman"/>
          <w:spacing w:val="0"/>
          <w:sz w:val="24"/>
          <w:szCs w:val="24"/>
        </w:rPr>
        <w:t xml:space="preserve">evolving </w:t>
      </w:r>
      <w:r w:rsidR="00131B98">
        <w:rPr>
          <w:rFonts w:ascii="Times New Roman" w:hAnsi="Times New Roman"/>
          <w:spacing w:val="0"/>
          <w:sz w:val="24"/>
          <w:szCs w:val="24"/>
        </w:rPr>
        <w:t>D</w:t>
      </w:r>
      <w:r w:rsidR="001B495B">
        <w:rPr>
          <w:rFonts w:ascii="Times New Roman" w:hAnsi="Times New Roman"/>
          <w:spacing w:val="0"/>
          <w:sz w:val="24"/>
          <w:szCs w:val="24"/>
        </w:rPr>
        <w:t>oor</w:t>
      </w:r>
      <w:r w:rsidR="00131B98">
        <w:rPr>
          <w:rFonts w:ascii="Times New Roman" w:hAnsi="Times New Roman"/>
          <w:spacing w:val="0"/>
          <w:sz w:val="24"/>
          <w:szCs w:val="24"/>
        </w:rPr>
        <w:t>”</w:t>
      </w:r>
      <w:r w:rsidR="001B495B">
        <w:rPr>
          <w:rFonts w:ascii="Times New Roman" w:hAnsi="Times New Roman"/>
          <w:spacing w:val="0"/>
          <w:sz w:val="24"/>
          <w:szCs w:val="24"/>
        </w:rPr>
        <w:t xml:space="preserve"> of </w:t>
      </w:r>
      <w:r w:rsidR="00131B98">
        <w:rPr>
          <w:rFonts w:ascii="Times New Roman" w:hAnsi="Times New Roman"/>
          <w:spacing w:val="0"/>
          <w:sz w:val="24"/>
          <w:szCs w:val="24"/>
        </w:rPr>
        <w:t>l</w:t>
      </w:r>
      <w:r w:rsidR="001B495B">
        <w:rPr>
          <w:rFonts w:ascii="Times New Roman" w:hAnsi="Times New Roman"/>
          <w:spacing w:val="0"/>
          <w:sz w:val="24"/>
          <w:szCs w:val="24"/>
        </w:rPr>
        <w:t xml:space="preserve">awyers </w:t>
      </w:r>
      <w:r w:rsidR="00DF4949">
        <w:rPr>
          <w:rFonts w:ascii="Times New Roman" w:hAnsi="Times New Roman"/>
          <w:spacing w:val="0"/>
          <w:sz w:val="24"/>
          <w:szCs w:val="24"/>
        </w:rPr>
        <w:t>conspiring</w:t>
      </w:r>
      <w:r w:rsidR="0066613F">
        <w:rPr>
          <w:rFonts w:ascii="Times New Roman" w:hAnsi="Times New Roman"/>
          <w:spacing w:val="0"/>
          <w:sz w:val="24"/>
          <w:szCs w:val="24"/>
        </w:rPr>
        <w:t xml:space="preserve"> to </w:t>
      </w:r>
      <w:r w:rsidR="00131B98">
        <w:rPr>
          <w:rFonts w:ascii="Times New Roman" w:hAnsi="Times New Roman"/>
          <w:spacing w:val="0"/>
          <w:sz w:val="24"/>
          <w:szCs w:val="24"/>
        </w:rPr>
        <w:t>A</w:t>
      </w:r>
      <w:r w:rsidR="00F25199">
        <w:rPr>
          <w:rFonts w:ascii="Times New Roman" w:hAnsi="Times New Roman"/>
          <w:spacing w:val="0"/>
          <w:sz w:val="24"/>
          <w:szCs w:val="24"/>
        </w:rPr>
        <w:t>id</w:t>
      </w:r>
      <w:r w:rsidR="0066613F">
        <w:rPr>
          <w:rFonts w:ascii="Times New Roman" w:hAnsi="Times New Roman"/>
          <w:spacing w:val="0"/>
          <w:sz w:val="24"/>
          <w:szCs w:val="24"/>
        </w:rPr>
        <w:t xml:space="preserve"> and </w:t>
      </w:r>
      <w:r w:rsidR="00A96FBA">
        <w:rPr>
          <w:rFonts w:ascii="Times New Roman" w:hAnsi="Times New Roman"/>
          <w:spacing w:val="0"/>
          <w:sz w:val="24"/>
          <w:szCs w:val="24"/>
        </w:rPr>
        <w:t>Abet cover</w:t>
      </w:r>
      <w:r w:rsidR="0066613F">
        <w:rPr>
          <w:rFonts w:ascii="Times New Roman" w:hAnsi="Times New Roman"/>
          <w:spacing w:val="0"/>
          <w:sz w:val="24"/>
          <w:szCs w:val="24"/>
        </w:rPr>
        <w:t>-ups</w:t>
      </w:r>
      <w:r w:rsidR="000E3D4B">
        <w:rPr>
          <w:rFonts w:ascii="Times New Roman" w:hAnsi="Times New Roman"/>
          <w:spacing w:val="0"/>
          <w:sz w:val="24"/>
          <w:szCs w:val="24"/>
        </w:rPr>
        <w:t xml:space="preserve"> inside the Government</w:t>
      </w:r>
      <w:r w:rsidR="00D955A6">
        <w:rPr>
          <w:rFonts w:ascii="Times New Roman" w:hAnsi="Times New Roman"/>
          <w:spacing w:val="0"/>
          <w:sz w:val="24"/>
          <w:szCs w:val="24"/>
        </w:rPr>
        <w:t xml:space="preserve"> and the Courts</w:t>
      </w:r>
      <w:r w:rsidR="00A96FBA">
        <w:rPr>
          <w:rFonts w:ascii="Times New Roman" w:hAnsi="Times New Roman"/>
          <w:spacing w:val="0"/>
          <w:sz w:val="24"/>
          <w:szCs w:val="24"/>
        </w:rPr>
        <w:t>.  The Criminals, disguised as Attorney</w:t>
      </w:r>
      <w:r w:rsidR="00DF4949">
        <w:rPr>
          <w:rFonts w:ascii="Times New Roman" w:hAnsi="Times New Roman"/>
          <w:spacing w:val="0"/>
          <w:sz w:val="24"/>
          <w:szCs w:val="24"/>
        </w:rPr>
        <w:t>s at Law/P</w:t>
      </w:r>
      <w:r w:rsidR="00A96FBA">
        <w:rPr>
          <w:rFonts w:ascii="Times New Roman" w:hAnsi="Times New Roman"/>
          <w:spacing w:val="0"/>
          <w:sz w:val="24"/>
          <w:szCs w:val="24"/>
        </w:rPr>
        <w:t>ublic Servants</w:t>
      </w:r>
      <w:r w:rsidR="00DF4949">
        <w:rPr>
          <w:rFonts w:ascii="Times New Roman" w:hAnsi="Times New Roman"/>
          <w:spacing w:val="0"/>
          <w:sz w:val="24"/>
          <w:szCs w:val="24"/>
        </w:rPr>
        <w:t xml:space="preserve">, acting on behalf of the Criminal RICO Organization, </w:t>
      </w:r>
      <w:proofErr w:type="gramStart"/>
      <w:r w:rsidR="00DF4949">
        <w:rPr>
          <w:rFonts w:ascii="Times New Roman" w:hAnsi="Times New Roman"/>
          <w:spacing w:val="0"/>
          <w:sz w:val="24"/>
          <w:szCs w:val="24"/>
        </w:rPr>
        <w:t>are pl</w:t>
      </w:r>
      <w:r w:rsidR="00191C48">
        <w:rPr>
          <w:rFonts w:ascii="Times New Roman" w:hAnsi="Times New Roman"/>
          <w:spacing w:val="0"/>
          <w:sz w:val="24"/>
          <w:szCs w:val="24"/>
        </w:rPr>
        <w:t>ant</w:t>
      </w:r>
      <w:r w:rsidR="00DF4949">
        <w:rPr>
          <w:rFonts w:ascii="Times New Roman" w:hAnsi="Times New Roman"/>
          <w:spacing w:val="0"/>
          <w:sz w:val="24"/>
          <w:szCs w:val="24"/>
        </w:rPr>
        <w:t>ed</w:t>
      </w:r>
      <w:proofErr w:type="gramEnd"/>
      <w:r w:rsidR="00DF4949">
        <w:rPr>
          <w:rFonts w:ascii="Times New Roman" w:hAnsi="Times New Roman"/>
          <w:spacing w:val="0"/>
          <w:sz w:val="24"/>
          <w:szCs w:val="24"/>
        </w:rPr>
        <w:t xml:space="preserve"> </w:t>
      </w:r>
      <w:r w:rsidR="00131B98">
        <w:rPr>
          <w:rFonts w:ascii="Times New Roman" w:hAnsi="Times New Roman"/>
          <w:spacing w:val="0"/>
          <w:sz w:val="24"/>
          <w:szCs w:val="24"/>
        </w:rPr>
        <w:t>deep</w:t>
      </w:r>
      <w:r w:rsidR="00191C48">
        <w:rPr>
          <w:rFonts w:ascii="Times New Roman" w:hAnsi="Times New Roman"/>
          <w:spacing w:val="0"/>
          <w:sz w:val="24"/>
          <w:szCs w:val="24"/>
        </w:rPr>
        <w:t xml:space="preserve"> </w:t>
      </w:r>
      <w:r>
        <w:rPr>
          <w:rFonts w:ascii="Times New Roman" w:hAnsi="Times New Roman"/>
          <w:spacing w:val="0"/>
          <w:sz w:val="24"/>
          <w:szCs w:val="24"/>
        </w:rPr>
        <w:t>inside</w:t>
      </w:r>
      <w:r w:rsidR="00DF4949">
        <w:rPr>
          <w:rFonts w:ascii="Times New Roman" w:hAnsi="Times New Roman"/>
          <w:spacing w:val="0"/>
          <w:sz w:val="24"/>
          <w:szCs w:val="24"/>
        </w:rPr>
        <w:t xml:space="preserve"> </w:t>
      </w:r>
      <w:r w:rsidR="00A96FBA">
        <w:rPr>
          <w:rFonts w:ascii="Times New Roman" w:hAnsi="Times New Roman"/>
          <w:spacing w:val="0"/>
          <w:sz w:val="24"/>
          <w:szCs w:val="24"/>
        </w:rPr>
        <w:t xml:space="preserve">ALL the </w:t>
      </w:r>
      <w:r w:rsidR="00DF4949">
        <w:rPr>
          <w:rFonts w:ascii="Times New Roman" w:hAnsi="Times New Roman"/>
          <w:spacing w:val="0"/>
          <w:sz w:val="24"/>
          <w:szCs w:val="24"/>
        </w:rPr>
        <w:t>critical</w:t>
      </w:r>
      <w:r w:rsidR="00A96FBA">
        <w:rPr>
          <w:rFonts w:ascii="Times New Roman" w:hAnsi="Times New Roman"/>
          <w:spacing w:val="0"/>
          <w:sz w:val="24"/>
          <w:szCs w:val="24"/>
        </w:rPr>
        <w:t xml:space="preserve"> </w:t>
      </w:r>
      <w:r>
        <w:rPr>
          <w:rFonts w:ascii="Times New Roman" w:hAnsi="Times New Roman"/>
          <w:spacing w:val="0"/>
          <w:sz w:val="24"/>
          <w:szCs w:val="24"/>
        </w:rPr>
        <w:t>government</w:t>
      </w:r>
      <w:r w:rsidR="00A96FBA">
        <w:rPr>
          <w:rFonts w:ascii="Times New Roman" w:hAnsi="Times New Roman"/>
          <w:spacing w:val="0"/>
          <w:sz w:val="24"/>
          <w:szCs w:val="24"/>
        </w:rPr>
        <w:t xml:space="preserve"> agencies</w:t>
      </w:r>
      <w:r w:rsidR="00DF4949">
        <w:rPr>
          <w:rFonts w:ascii="Times New Roman" w:hAnsi="Times New Roman"/>
          <w:spacing w:val="0"/>
          <w:sz w:val="24"/>
          <w:szCs w:val="24"/>
        </w:rPr>
        <w:t xml:space="preserve"> necessary</w:t>
      </w:r>
      <w:r>
        <w:rPr>
          <w:rFonts w:ascii="Times New Roman" w:hAnsi="Times New Roman"/>
          <w:spacing w:val="0"/>
          <w:sz w:val="24"/>
          <w:szCs w:val="24"/>
        </w:rPr>
        <w:t xml:space="preserve"> </w:t>
      </w:r>
      <w:r w:rsidR="00F25199">
        <w:rPr>
          <w:rFonts w:ascii="Times New Roman" w:hAnsi="Times New Roman"/>
          <w:spacing w:val="0"/>
          <w:sz w:val="24"/>
          <w:szCs w:val="24"/>
        </w:rPr>
        <w:t xml:space="preserve">to </w:t>
      </w:r>
      <w:r w:rsidR="00DF4949">
        <w:rPr>
          <w:rFonts w:ascii="Times New Roman" w:hAnsi="Times New Roman"/>
          <w:spacing w:val="0"/>
          <w:sz w:val="24"/>
          <w:szCs w:val="24"/>
        </w:rPr>
        <w:t>derail</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A96FBA">
        <w:rPr>
          <w:rFonts w:ascii="Times New Roman" w:hAnsi="Times New Roman"/>
          <w:spacing w:val="0"/>
          <w:sz w:val="24"/>
          <w:szCs w:val="24"/>
        </w:rPr>
        <w:t>.  I</w:t>
      </w:r>
      <w:r w:rsidR="00131B98">
        <w:rPr>
          <w:rFonts w:ascii="Times New Roman" w:hAnsi="Times New Roman"/>
          <w:spacing w:val="0"/>
          <w:sz w:val="24"/>
          <w:szCs w:val="24"/>
        </w:rPr>
        <w:t>f necessary</w:t>
      </w:r>
      <w:r w:rsidR="00A96FBA">
        <w:rPr>
          <w:rFonts w:ascii="Times New Roman" w:hAnsi="Times New Roman"/>
          <w:spacing w:val="0"/>
          <w:sz w:val="24"/>
          <w:szCs w:val="24"/>
        </w:rPr>
        <w:t xml:space="preserve">, to preclude prosecution, </w:t>
      </w:r>
      <w:r w:rsidR="00DF4949">
        <w:rPr>
          <w:rFonts w:ascii="Times New Roman" w:hAnsi="Times New Roman"/>
          <w:spacing w:val="0"/>
          <w:sz w:val="24"/>
          <w:szCs w:val="24"/>
        </w:rPr>
        <w:t xml:space="preserve"> these Attorneys at Law/Public Servants</w:t>
      </w:r>
      <w:r w:rsidR="00A96FBA">
        <w:rPr>
          <w:rFonts w:ascii="Times New Roman" w:hAnsi="Times New Roman"/>
          <w:spacing w:val="0"/>
          <w:sz w:val="24"/>
          <w:szCs w:val="24"/>
        </w:rPr>
        <w:t xml:space="preserve"> </w:t>
      </w:r>
      <w:r w:rsidR="00DF4949">
        <w:rPr>
          <w:rFonts w:ascii="Times New Roman" w:hAnsi="Times New Roman"/>
          <w:spacing w:val="0"/>
          <w:sz w:val="24"/>
          <w:szCs w:val="24"/>
        </w:rPr>
        <w:t>revert to</w:t>
      </w:r>
      <w:r w:rsidR="00A96FBA">
        <w:rPr>
          <w:rFonts w:ascii="Times New Roman" w:hAnsi="Times New Roman"/>
          <w:spacing w:val="0"/>
          <w:sz w:val="24"/>
          <w:szCs w:val="24"/>
        </w:rPr>
        <w:t xml:space="preserve"> more </w:t>
      </w:r>
      <w:r w:rsidR="00DF4949">
        <w:rPr>
          <w:rFonts w:ascii="Times New Roman" w:hAnsi="Times New Roman"/>
          <w:spacing w:val="0"/>
          <w:sz w:val="24"/>
          <w:szCs w:val="24"/>
        </w:rPr>
        <w:t xml:space="preserve">nefarious </w:t>
      </w:r>
      <w:r w:rsidR="00A96FBA">
        <w:rPr>
          <w:rFonts w:ascii="Times New Roman" w:hAnsi="Times New Roman"/>
          <w:spacing w:val="0"/>
          <w:sz w:val="24"/>
          <w:szCs w:val="24"/>
        </w:rPr>
        <w:t>acts such as,</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xml:space="preserve">, </w:t>
      </w:r>
      <w:r w:rsidR="00131B98">
        <w:rPr>
          <w:rFonts w:ascii="Times New Roman" w:hAnsi="Times New Roman"/>
          <w:spacing w:val="0"/>
          <w:sz w:val="24"/>
          <w:szCs w:val="24"/>
        </w:rPr>
        <w:t xml:space="preserve">all with </w:t>
      </w:r>
      <w:r w:rsidR="00191C48">
        <w:rPr>
          <w:rFonts w:ascii="Times New Roman" w:hAnsi="Times New Roman"/>
          <w:spacing w:val="0"/>
          <w:sz w:val="24"/>
          <w:szCs w:val="24"/>
        </w:rPr>
        <w:t>the aid of</w:t>
      </w:r>
      <w:r w:rsidR="00131B98">
        <w:rPr>
          <w:rFonts w:ascii="Times New Roman" w:hAnsi="Times New Roman"/>
          <w:spacing w:val="0"/>
          <w:sz w:val="24"/>
          <w:szCs w:val="24"/>
        </w:rPr>
        <w:t xml:space="preserve"> a “</w:t>
      </w:r>
      <w:r>
        <w:rPr>
          <w:rFonts w:ascii="Times New Roman" w:hAnsi="Times New Roman"/>
          <w:spacing w:val="0"/>
          <w:sz w:val="24"/>
          <w:szCs w:val="24"/>
        </w:rPr>
        <w:t>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66613F" w:rsidRDefault="00326450"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If you </w:t>
      </w:r>
      <w:r w:rsidR="00D955A6">
        <w:rPr>
          <w:rFonts w:ascii="Times New Roman" w:hAnsi="Times New Roman"/>
          <w:spacing w:val="0"/>
          <w:sz w:val="24"/>
          <w:szCs w:val="24"/>
        </w:rPr>
        <w:t>are</w:t>
      </w:r>
      <w:r>
        <w:rPr>
          <w:rFonts w:ascii="Times New Roman" w:hAnsi="Times New Roman"/>
          <w:spacing w:val="0"/>
          <w:sz w:val="24"/>
          <w:szCs w:val="24"/>
        </w:rPr>
        <w:t xml:space="preserve"> one of the </w:t>
      </w:r>
      <w:r w:rsidR="00D955A6">
        <w:rPr>
          <w:rFonts w:ascii="Times New Roman" w:hAnsi="Times New Roman"/>
          <w:spacing w:val="0"/>
          <w:sz w:val="24"/>
          <w:szCs w:val="24"/>
        </w:rPr>
        <w:t>V</w:t>
      </w:r>
      <w:r>
        <w:rPr>
          <w:rFonts w:ascii="Times New Roman" w:hAnsi="Times New Roman"/>
          <w:spacing w:val="0"/>
          <w:sz w:val="24"/>
          <w:szCs w:val="24"/>
        </w:rPr>
        <w:t xml:space="preserve">ictims of these insidious crimes, Anderson’s riveting revelations was a “Told You So” moment, as the Conspiracy operated secretly and effectively, making the </w:t>
      </w:r>
      <w:r w:rsidR="00D955A6">
        <w:rPr>
          <w:rFonts w:ascii="Times New Roman" w:hAnsi="Times New Roman"/>
          <w:spacing w:val="0"/>
          <w:sz w:val="24"/>
          <w:szCs w:val="24"/>
        </w:rPr>
        <w:t>V</w:t>
      </w:r>
      <w:r>
        <w:rPr>
          <w:rFonts w:ascii="Times New Roman" w:hAnsi="Times New Roman"/>
          <w:spacing w:val="0"/>
          <w:sz w:val="24"/>
          <w:szCs w:val="24"/>
        </w:rPr>
        <w:t xml:space="preserve">ictims of this LEGAL ABUSE feel </w:t>
      </w:r>
      <w:r w:rsidR="00A96FBA">
        <w:rPr>
          <w:rFonts w:ascii="Times New Roman" w:hAnsi="Times New Roman"/>
          <w:spacing w:val="0"/>
          <w:sz w:val="24"/>
          <w:szCs w:val="24"/>
        </w:rPr>
        <w:t xml:space="preserve">paranoid and </w:t>
      </w:r>
      <w:r>
        <w:rPr>
          <w:rFonts w:ascii="Times New Roman" w:hAnsi="Times New Roman"/>
          <w:spacing w:val="0"/>
          <w:sz w:val="24"/>
          <w:szCs w:val="24"/>
        </w:rPr>
        <w:t>insane for many years prior</w:t>
      </w:r>
      <w:r w:rsidR="000E3D4B">
        <w:rPr>
          <w:rFonts w:ascii="Times New Roman" w:hAnsi="Times New Roman"/>
          <w:spacing w:val="0"/>
          <w:sz w:val="24"/>
          <w:szCs w:val="24"/>
        </w:rPr>
        <w:t xml:space="preserve">, leaving them </w:t>
      </w:r>
      <w:r w:rsidR="00D955A6">
        <w:rPr>
          <w:rFonts w:ascii="Times New Roman" w:hAnsi="Times New Roman"/>
          <w:spacing w:val="0"/>
          <w:sz w:val="24"/>
          <w:szCs w:val="24"/>
        </w:rPr>
        <w:t>V</w:t>
      </w:r>
      <w:r w:rsidR="000E3D4B">
        <w:rPr>
          <w:rFonts w:ascii="Times New Roman" w:hAnsi="Times New Roman"/>
          <w:spacing w:val="0"/>
          <w:sz w:val="24"/>
          <w:szCs w:val="24"/>
        </w:rPr>
        <w:t xml:space="preserve">ictims of what has been defined as </w:t>
      </w:r>
      <w:r w:rsidR="000E3D4B" w:rsidRPr="000E3D4B">
        <w:rPr>
          <w:rFonts w:ascii="Times New Roman" w:hAnsi="Times New Roman"/>
          <w:b/>
          <w:spacing w:val="0"/>
          <w:sz w:val="24"/>
          <w:szCs w:val="24"/>
        </w:rPr>
        <w:t>LEGAL ABUSE SYNDROME</w:t>
      </w:r>
      <w:r w:rsidR="00D955A6">
        <w:rPr>
          <w:rStyle w:val="FootnoteReference"/>
          <w:rFonts w:ascii="Times New Roman" w:hAnsi="Times New Roman"/>
          <w:b/>
          <w:spacing w:val="0"/>
          <w:sz w:val="24"/>
          <w:szCs w:val="24"/>
        </w:rPr>
        <w:footnoteReference w:id="31"/>
      </w:r>
      <w:r w:rsidR="000E3D4B">
        <w:rPr>
          <w:rFonts w:ascii="Times New Roman" w:hAnsi="Times New Roman"/>
          <w:b/>
          <w:spacing w:val="0"/>
          <w:sz w:val="24"/>
          <w:szCs w:val="24"/>
        </w:rPr>
        <w:t>.</w:t>
      </w:r>
      <w:r w:rsidR="000E3D4B">
        <w:rPr>
          <w:rFonts w:ascii="Times New Roman" w:hAnsi="Times New Roman"/>
          <w:spacing w:val="0"/>
          <w:sz w:val="24"/>
          <w:szCs w:val="24"/>
        </w:rPr>
        <w:t xml:space="preserve"> This abuse destroys the victims’ lives and faith in our system of Jurisprudence, leaving them with shattered homes, marriages, financially depraved and </w:t>
      </w:r>
      <w:r w:rsidR="000E3D4B">
        <w:rPr>
          <w:rFonts w:ascii="Times New Roman" w:hAnsi="Times New Roman"/>
          <w:spacing w:val="0"/>
          <w:sz w:val="24"/>
          <w:szCs w:val="24"/>
        </w:rPr>
        <w:lastRenderedPageBreak/>
        <w:t xml:space="preserve">feeling </w:t>
      </w:r>
      <w:r w:rsidR="00D955A6">
        <w:rPr>
          <w:rFonts w:ascii="Times New Roman" w:hAnsi="Times New Roman"/>
          <w:spacing w:val="0"/>
          <w:sz w:val="24"/>
          <w:szCs w:val="24"/>
        </w:rPr>
        <w:t xml:space="preserve">that </w:t>
      </w:r>
      <w:r w:rsidR="000E3D4B">
        <w:rPr>
          <w:rFonts w:ascii="Times New Roman" w:hAnsi="Times New Roman"/>
          <w:spacing w:val="0"/>
          <w:sz w:val="24"/>
          <w:szCs w:val="24"/>
        </w:rPr>
        <w:t xml:space="preserve">there is nowhere and no one to turn to for help.  In cases, like my own, when </w:t>
      </w:r>
      <w:r w:rsidR="00D955A6">
        <w:rPr>
          <w:rFonts w:ascii="Times New Roman" w:hAnsi="Times New Roman"/>
          <w:spacing w:val="0"/>
          <w:sz w:val="24"/>
          <w:szCs w:val="24"/>
        </w:rPr>
        <w:t xml:space="preserve">legal abuse alone is not enough to drive the victim to the ground </w:t>
      </w:r>
      <w:r w:rsidR="000E3D4B">
        <w:rPr>
          <w:rFonts w:ascii="Times New Roman" w:hAnsi="Times New Roman"/>
          <w:spacing w:val="0"/>
          <w:sz w:val="24"/>
          <w:szCs w:val="24"/>
        </w:rPr>
        <w:t>and normal intimidation</w:t>
      </w:r>
      <w:r w:rsidR="00D955A6">
        <w:rPr>
          <w:rFonts w:ascii="Times New Roman" w:hAnsi="Times New Roman"/>
          <w:spacing w:val="0"/>
          <w:sz w:val="24"/>
          <w:szCs w:val="24"/>
        </w:rPr>
        <w:t>s</w:t>
      </w:r>
      <w:r w:rsidR="000E3D4B">
        <w:rPr>
          <w:rFonts w:ascii="Times New Roman" w:hAnsi="Times New Roman"/>
          <w:spacing w:val="0"/>
          <w:sz w:val="24"/>
          <w:szCs w:val="24"/>
        </w:rPr>
        <w:t xml:space="preserve"> fail, the</w:t>
      </w:r>
      <w:r w:rsidR="009E0058">
        <w:rPr>
          <w:rFonts w:ascii="Times New Roman" w:hAnsi="Times New Roman"/>
          <w:spacing w:val="0"/>
          <w:sz w:val="24"/>
          <w:szCs w:val="24"/>
        </w:rPr>
        <w:t xml:space="preserve"> RICO Organization is</w:t>
      </w:r>
      <w:r w:rsidR="000E3D4B">
        <w:rPr>
          <w:rFonts w:ascii="Times New Roman" w:hAnsi="Times New Roman"/>
          <w:spacing w:val="0"/>
          <w:sz w:val="24"/>
          <w:szCs w:val="24"/>
        </w:rPr>
        <w:t xml:space="preserve"> capable of ATTEMPTED MURDER through MOB STYLED CAR BOMBINGS</w:t>
      </w:r>
      <w:r w:rsidR="009E0058">
        <w:rPr>
          <w:rFonts w:ascii="Times New Roman" w:hAnsi="Times New Roman"/>
          <w:spacing w:val="0"/>
          <w:sz w:val="24"/>
          <w:szCs w:val="24"/>
        </w:rPr>
        <w:t>.  Y</w:t>
      </w:r>
      <w:r w:rsidR="000E3D4B">
        <w:rPr>
          <w:rFonts w:ascii="Times New Roman" w:hAnsi="Times New Roman"/>
          <w:spacing w:val="0"/>
          <w:sz w:val="24"/>
          <w:szCs w:val="24"/>
        </w:rPr>
        <w:t xml:space="preserve">ou can imagine just how difficult it has become for my wife and </w:t>
      </w:r>
      <w:proofErr w:type="gramStart"/>
      <w:r w:rsidR="000E3D4B">
        <w:rPr>
          <w:rFonts w:ascii="Times New Roman" w:hAnsi="Times New Roman"/>
          <w:spacing w:val="0"/>
          <w:sz w:val="24"/>
          <w:szCs w:val="24"/>
        </w:rPr>
        <w:t>I</w:t>
      </w:r>
      <w:proofErr w:type="gramEnd"/>
      <w:r w:rsidR="000E3D4B">
        <w:rPr>
          <w:rFonts w:ascii="Times New Roman" w:hAnsi="Times New Roman"/>
          <w:spacing w:val="0"/>
          <w:sz w:val="24"/>
          <w:szCs w:val="24"/>
        </w:rPr>
        <w:t xml:space="preserve"> to start the car in the morning to take our children to school.  Again, d</w:t>
      </w:r>
      <w:r w:rsidR="009E0058">
        <w:rPr>
          <w:rFonts w:ascii="Times New Roman" w:hAnsi="Times New Roman"/>
          <w:spacing w:val="0"/>
          <w:sz w:val="24"/>
          <w:szCs w:val="24"/>
        </w:rPr>
        <w:t>ue</w:t>
      </w:r>
      <w:r w:rsidR="000E3D4B">
        <w:rPr>
          <w:rFonts w:ascii="Times New Roman" w:hAnsi="Times New Roman"/>
          <w:spacing w:val="0"/>
          <w:sz w:val="24"/>
          <w:szCs w:val="24"/>
        </w:rPr>
        <w:t xml:space="preserve"> to incredibly effective planting inside the government, the FBI agent investigating the Iviewit matters has disappeared according to the FBI, with the Iviewit Patent and Bombing Files, derailing investigation and thus prosecution of those involved for several years now.  </w:t>
      </w:r>
    </w:p>
    <w:p w:rsidR="009E0058" w:rsidRDefault="00B75F5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w:t>
      </w:r>
      <w:r w:rsidR="0066613F" w:rsidRPr="000E3D4B">
        <w:rPr>
          <w:rFonts w:ascii="Times New Roman" w:hAnsi="Times New Roman"/>
          <w:b/>
          <w:caps/>
          <w:spacing w:val="0"/>
          <w:sz w:val="24"/>
          <w:szCs w:val="24"/>
        </w:rPr>
        <w:t>fraudulent legal instruments</w:t>
      </w:r>
      <w:r w:rsidR="00191C48">
        <w:rPr>
          <w:rStyle w:val="FootnoteReference"/>
          <w:rFonts w:ascii="Times New Roman" w:hAnsi="Times New Roman"/>
          <w:spacing w:val="0"/>
          <w:sz w:val="24"/>
          <w:szCs w:val="24"/>
        </w:rPr>
        <w:footnoteReference w:id="32"/>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w:t>
      </w:r>
      <w:r w:rsidR="000E3D4B">
        <w:rPr>
          <w:rFonts w:ascii="Times New Roman" w:hAnsi="Times New Roman"/>
          <w:spacing w:val="0"/>
          <w:sz w:val="24"/>
          <w:szCs w:val="24"/>
        </w:rPr>
        <w:t xml:space="preserve"> of the ATTORNEYS AT LAW involved in the creation of each and every document which facilitated </w:t>
      </w:r>
      <w:r w:rsidR="009E0058">
        <w:rPr>
          <w:rFonts w:ascii="Times New Roman" w:hAnsi="Times New Roman"/>
          <w:spacing w:val="0"/>
          <w:sz w:val="24"/>
          <w:szCs w:val="24"/>
        </w:rPr>
        <w:t xml:space="preserve">all of </w:t>
      </w:r>
      <w:r w:rsidR="000E3D4B">
        <w:rPr>
          <w:rFonts w:ascii="Times New Roman" w:hAnsi="Times New Roman"/>
          <w:spacing w:val="0"/>
          <w:sz w:val="24"/>
          <w:szCs w:val="24"/>
        </w:rPr>
        <w:t xml:space="preserve">the </w:t>
      </w:r>
      <w:r w:rsidR="009E0058">
        <w:rPr>
          <w:rFonts w:ascii="Times New Roman" w:hAnsi="Times New Roman"/>
          <w:spacing w:val="0"/>
          <w:sz w:val="24"/>
          <w:szCs w:val="24"/>
        </w:rPr>
        <w:t xml:space="preserve">rampant </w:t>
      </w:r>
      <w:r w:rsidR="000E3D4B">
        <w:rPr>
          <w:rFonts w:ascii="Times New Roman" w:hAnsi="Times New Roman"/>
          <w:spacing w:val="0"/>
          <w:sz w:val="24"/>
          <w:szCs w:val="24"/>
        </w:rPr>
        <w:t>Fraudulent Financial Crimes</w:t>
      </w:r>
      <w:r w:rsidR="00F25199">
        <w:rPr>
          <w:rFonts w:ascii="Times New Roman" w:hAnsi="Times New Roman"/>
          <w:spacing w:val="0"/>
          <w:sz w:val="24"/>
          <w:szCs w:val="24"/>
        </w:rPr>
        <w: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w:t>
      </w:r>
    </w:p>
    <w:p w:rsidR="00B75F5A" w:rsidRDefault="000E3D4B"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Again, </w:t>
      </w:r>
      <w:r w:rsidR="009E0058">
        <w:rPr>
          <w:rFonts w:ascii="Times New Roman" w:hAnsi="Times New Roman"/>
          <w:spacing w:val="0"/>
          <w:sz w:val="24"/>
          <w:szCs w:val="24"/>
        </w:rPr>
        <w:t xml:space="preserve">it is critical to </w:t>
      </w:r>
      <w:r>
        <w:rPr>
          <w:rFonts w:ascii="Times New Roman" w:hAnsi="Times New Roman"/>
          <w:spacing w:val="0"/>
          <w:sz w:val="24"/>
          <w:szCs w:val="24"/>
        </w:rPr>
        <w:t>n</w:t>
      </w:r>
      <w:r w:rsidR="00F25199">
        <w:rPr>
          <w:rFonts w:ascii="Times New Roman" w:hAnsi="Times New Roman"/>
          <w:spacing w:val="0"/>
          <w:sz w:val="24"/>
          <w:szCs w:val="24"/>
        </w:rPr>
        <w:t>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sidR="00B75F5A">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sidR="00B75F5A">
        <w:rPr>
          <w:rFonts w:ascii="Times New Roman" w:hAnsi="Times New Roman"/>
          <w:spacing w:val="0"/>
          <w:sz w:val="24"/>
          <w:szCs w:val="24"/>
        </w:rPr>
        <w:t>financial fraud</w:t>
      </w:r>
      <w:r w:rsidR="005C145A">
        <w:rPr>
          <w:rFonts w:ascii="Times New Roman" w:hAnsi="Times New Roman"/>
          <w:spacing w:val="0"/>
          <w:sz w:val="24"/>
          <w:szCs w:val="24"/>
        </w:rPr>
        <w:t>s</w:t>
      </w:r>
      <w:r w:rsidR="00B75F5A">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Pr>
          <w:rFonts w:ascii="Times New Roman" w:hAnsi="Times New Roman"/>
          <w:spacing w:val="0"/>
          <w:sz w:val="24"/>
          <w:szCs w:val="24"/>
        </w:rPr>
        <w:t>B</w:t>
      </w:r>
      <w:r w:rsidR="005C145A">
        <w:rPr>
          <w:rFonts w:ascii="Times New Roman" w:hAnsi="Times New Roman"/>
          <w:spacing w:val="0"/>
          <w:sz w:val="24"/>
          <w:szCs w:val="24"/>
        </w:rPr>
        <w:t>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Pr>
          <w:rFonts w:ascii="Times New Roman" w:hAnsi="Times New Roman"/>
          <w:spacing w:val="0"/>
          <w:sz w:val="24"/>
          <w:szCs w:val="24"/>
        </w:rPr>
        <w:t xml:space="preserve"> financial</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sidR="00B75F5A">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w:t>
      </w:r>
      <w:r>
        <w:rPr>
          <w:rFonts w:ascii="Times New Roman" w:hAnsi="Times New Roman"/>
          <w:spacing w:val="0"/>
          <w:sz w:val="24"/>
          <w:szCs w:val="24"/>
        </w:rPr>
        <w:t>, the Ponzi Schemes/Criminal Law Firm Money Laundering Schemes</w:t>
      </w:r>
      <w:r w:rsidR="005C145A">
        <w:rPr>
          <w:rFonts w:ascii="Times New Roman" w:hAnsi="Times New Roman"/>
          <w:spacing w:val="0"/>
          <w:sz w:val="24"/>
          <w:szCs w:val="24"/>
        </w:rPr>
        <w:t xml:space="preserve">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Pr>
          <w:rFonts w:ascii="Times New Roman" w:hAnsi="Times New Roman"/>
          <w:spacing w:val="0"/>
          <w:sz w:val="24"/>
          <w:szCs w:val="24"/>
        </w:rPr>
        <w:t>s</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xml:space="preserve">.  </w:t>
      </w:r>
      <w:r w:rsidR="00D15BCD">
        <w:rPr>
          <w:rFonts w:ascii="Times New Roman" w:hAnsi="Times New Roman"/>
          <w:spacing w:val="0"/>
          <w:sz w:val="24"/>
          <w:szCs w:val="24"/>
        </w:rPr>
        <w:t>The</w:t>
      </w:r>
      <w:r w:rsidR="00F25199">
        <w:rPr>
          <w:rFonts w:ascii="Times New Roman" w:hAnsi="Times New Roman"/>
          <w:spacing w:val="0"/>
          <w:sz w:val="24"/>
          <w:szCs w:val="24"/>
        </w:rPr>
        <w:t xml:space="preserve"> Law Firms and Lawyers</w:t>
      </w:r>
      <w:r w:rsidR="00D15BCD">
        <w:rPr>
          <w:rFonts w:ascii="Times New Roman" w:hAnsi="Times New Roman"/>
          <w:spacing w:val="0"/>
          <w:sz w:val="24"/>
          <w:szCs w:val="24"/>
        </w:rPr>
        <w:t xml:space="preserve"> that compose the RICO Organization</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w:t>
      </w:r>
      <w:r w:rsidR="00D15BCD">
        <w:rPr>
          <w:rFonts w:ascii="Times New Roman" w:hAnsi="Times New Roman"/>
          <w:spacing w:val="0"/>
          <w:sz w:val="24"/>
          <w:szCs w:val="24"/>
        </w:rPr>
        <w:t xml:space="preserve"> and profited from these crimes</w:t>
      </w:r>
      <w:r w:rsidR="00E7529E">
        <w:rPr>
          <w:rFonts w:ascii="Times New Roman" w:hAnsi="Times New Roman"/>
          <w:spacing w:val="0"/>
          <w:sz w:val="24"/>
          <w:szCs w:val="24"/>
        </w:rPr>
        <w:t xml:space="preserve"> with their corporate clientele</w:t>
      </w:r>
      <w:r w:rsidR="00E7529E">
        <w:rPr>
          <w:rStyle w:val="FootnoteReference"/>
          <w:rFonts w:ascii="Times New Roman" w:hAnsi="Times New Roman"/>
          <w:spacing w:val="0"/>
          <w:sz w:val="24"/>
          <w:szCs w:val="24"/>
        </w:rPr>
        <w:footnoteReference w:id="33"/>
      </w:r>
      <w:r w:rsidR="00D15BCD">
        <w:rPr>
          <w:rFonts w:ascii="Times New Roman" w:hAnsi="Times New Roman"/>
          <w:spacing w:val="0"/>
          <w:sz w:val="24"/>
          <w:szCs w:val="24"/>
        </w:rPr>
        <w:t>.  They have</w:t>
      </w:r>
      <w:r w:rsidR="00000AF4">
        <w:rPr>
          <w:rFonts w:ascii="Times New Roman" w:hAnsi="Times New Roman"/>
          <w:spacing w:val="0"/>
          <w:sz w:val="24"/>
          <w:szCs w:val="24"/>
        </w:rPr>
        <w:t xml:space="preserve"> </w:t>
      </w:r>
      <w:r w:rsidR="00EB3127">
        <w:rPr>
          <w:rFonts w:ascii="Times New Roman" w:hAnsi="Times New Roman"/>
          <w:spacing w:val="0"/>
          <w:sz w:val="24"/>
          <w:szCs w:val="24"/>
        </w:rPr>
        <w:t xml:space="preserve">aided and </w:t>
      </w:r>
      <w:r w:rsidR="00EB3127">
        <w:rPr>
          <w:rFonts w:ascii="Times New Roman" w:hAnsi="Times New Roman"/>
          <w:spacing w:val="0"/>
          <w:sz w:val="24"/>
          <w:szCs w:val="24"/>
        </w:rPr>
        <w:lastRenderedPageBreak/>
        <w:t>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w:t>
      </w:r>
      <w:r w:rsidR="00BE2EC8">
        <w:rPr>
          <w:rFonts w:ascii="Times New Roman" w:hAnsi="Times New Roman"/>
          <w:spacing w:val="0"/>
          <w:sz w:val="24"/>
          <w:szCs w:val="24"/>
        </w:rPr>
        <w:t>MASS FRAUD</w:t>
      </w:r>
      <w:r>
        <w:rPr>
          <w:rFonts w:ascii="Times New Roman" w:hAnsi="Times New Roman"/>
          <w:spacing w:val="0"/>
          <w:sz w:val="24"/>
          <w:szCs w:val="24"/>
        </w:rPr>
        <w:t xml:space="preserve">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sidR="00D15BCD">
        <w:rPr>
          <w:rFonts w:ascii="Times New Roman" w:hAnsi="Times New Roman"/>
          <w:spacing w:val="0"/>
          <w:sz w:val="24"/>
          <w:szCs w:val="24"/>
        </w:rPr>
        <w:t>,</w:t>
      </w:r>
      <w:r>
        <w:rPr>
          <w:rFonts w:ascii="Times New Roman" w:hAnsi="Times New Roman"/>
          <w:spacing w:val="0"/>
          <w:sz w:val="24"/>
          <w:szCs w:val="24"/>
        </w:rPr>
        <w:t xml:space="preserve"> </w:t>
      </w:r>
      <w:r w:rsidR="00D15BCD">
        <w:rPr>
          <w:rFonts w:ascii="Times New Roman" w:hAnsi="Times New Roman"/>
          <w:spacing w:val="0"/>
          <w:sz w:val="24"/>
          <w:szCs w:val="24"/>
        </w:rPr>
        <w:t>R</w:t>
      </w:r>
      <w:r w:rsidR="00A6148A">
        <w:rPr>
          <w:rFonts w:ascii="Times New Roman" w:hAnsi="Times New Roman"/>
          <w:spacing w:val="0"/>
          <w:sz w:val="24"/>
          <w:szCs w:val="24"/>
        </w:rPr>
        <w:t xml:space="preserve">eport by the </w:t>
      </w:r>
      <w:r w:rsidR="00A6148A" w:rsidRPr="00A6148A">
        <w:rPr>
          <w:rFonts w:ascii="Times New Roman" w:hAnsi="Times New Roman"/>
          <w:spacing w:val="0"/>
          <w:sz w:val="24"/>
          <w:szCs w:val="24"/>
        </w:rPr>
        <w:t>United States Senate</w:t>
      </w:r>
      <w:r w:rsidR="00A01B01">
        <w:rPr>
          <w:rFonts w:ascii="Times New Roman" w:hAnsi="Times New Roman"/>
          <w:spacing w:val="0"/>
          <w:sz w:val="24"/>
          <w:szCs w:val="24"/>
        </w:rPr>
        <w:t>,</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PERMANENT SUBCOMMITTEE ON INVESTIGATIONS</w:t>
      </w:r>
      <w:r w:rsidR="00A01B01">
        <w:rPr>
          <w:rFonts w:ascii="Times New Roman" w:hAnsi="Times New Roman"/>
          <w:spacing w:val="0"/>
          <w:sz w:val="24"/>
          <w:szCs w:val="24"/>
        </w:rPr>
        <w:t xml:space="preserve">, </w:t>
      </w:r>
      <w:proofErr w:type="gramStart"/>
      <w:r w:rsidR="00A6148A" w:rsidRPr="00A6148A">
        <w:rPr>
          <w:rFonts w:ascii="Times New Roman" w:hAnsi="Times New Roman"/>
          <w:spacing w:val="0"/>
          <w:sz w:val="24"/>
          <w:szCs w:val="24"/>
        </w:rPr>
        <w:t>Committee</w:t>
      </w:r>
      <w:proofErr w:type="gramEnd"/>
      <w:r w:rsidR="00A6148A" w:rsidRPr="00A6148A">
        <w:rPr>
          <w:rFonts w:ascii="Times New Roman" w:hAnsi="Times New Roman"/>
          <w:spacing w:val="0"/>
          <w:sz w:val="24"/>
          <w:szCs w:val="24"/>
        </w:rPr>
        <w:t xml:space="preserve"> on Homeland Security and Governmental Affairs</w:t>
      </w:r>
      <w:r w:rsidR="00A01B01">
        <w:rPr>
          <w:rFonts w:ascii="Times New Roman" w:hAnsi="Times New Roman"/>
          <w:spacing w:val="0"/>
          <w:sz w:val="24"/>
          <w:szCs w:val="24"/>
        </w:rPr>
        <w:t>.  The Committee is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D15BCD">
        <w:rPr>
          <w:rFonts w:ascii="Times New Roman" w:hAnsi="Times New Roman"/>
          <w:spacing w:val="0"/>
          <w:sz w:val="24"/>
          <w:szCs w:val="24"/>
        </w:rPr>
        <w:t xml:space="preserve"> assisted in bipartisan fashion by</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01B01">
        <w:rPr>
          <w:rFonts w:ascii="Times New Roman" w:hAnsi="Times New Roman"/>
          <w:spacing w:val="0"/>
          <w:sz w:val="24"/>
          <w:szCs w:val="24"/>
        </w:rPr>
        <w:t xml:space="preserve"> and is </w:t>
      </w:r>
      <w:r w:rsidR="00A6148A">
        <w:rPr>
          <w:rFonts w:ascii="Times New Roman" w:hAnsi="Times New Roman"/>
          <w:spacing w:val="0"/>
          <w:sz w:val="24"/>
          <w:szCs w:val="24"/>
        </w:rPr>
        <w:t xml:space="preserve">titled </w:t>
      </w:r>
      <w:r w:rsidR="00A6148A" w:rsidRPr="00A6148A">
        <w:rPr>
          <w:rFonts w:ascii="Times New Roman" w:hAnsi="Times New Roman"/>
          <w:b/>
          <w:caps/>
          <w:spacing w:val="0"/>
          <w:sz w:val="24"/>
          <w:szCs w:val="24"/>
          <w:u w:val="single"/>
        </w:rPr>
        <w:t>WALL STREET AND THE FINANCIAL CRISIS: Anatomy of a Financial Collapse</w:t>
      </w:r>
      <w:r w:rsidR="00D15BCD">
        <w:rPr>
          <w:rFonts w:ascii="Times New Roman" w:hAnsi="Times New Roman"/>
          <w:b/>
          <w:caps/>
          <w:spacing w:val="0"/>
          <w:sz w:val="24"/>
          <w:szCs w:val="24"/>
          <w:u w:val="single"/>
        </w:rPr>
        <w:t>.</w:t>
      </w:r>
      <w:r w:rsidR="00000AF4">
        <w:rPr>
          <w:rFonts w:ascii="Times New Roman" w:hAnsi="Times New Roman"/>
          <w:spacing w:val="0"/>
          <w:sz w:val="24"/>
          <w:szCs w:val="24"/>
        </w:rPr>
        <w:t xml:space="preserve"> </w:t>
      </w:r>
      <w:r w:rsidR="00D15BCD">
        <w:rPr>
          <w:rFonts w:ascii="Times New Roman" w:hAnsi="Times New Roman"/>
          <w:spacing w:val="0"/>
          <w:sz w:val="24"/>
          <w:szCs w:val="24"/>
        </w:rPr>
        <w:t xml:space="preserve">The Report </w:t>
      </w:r>
      <w:r w:rsidR="00A01B01">
        <w:rPr>
          <w:rFonts w:ascii="Times New Roman" w:hAnsi="Times New Roman"/>
          <w:spacing w:val="0"/>
          <w:sz w:val="24"/>
          <w:szCs w:val="24"/>
        </w:rPr>
        <w:t>is</w:t>
      </w:r>
      <w:r w:rsidR="00000AF4">
        <w:rPr>
          <w:rFonts w:ascii="Times New Roman" w:hAnsi="Times New Roman"/>
          <w:spacing w:val="0"/>
          <w:sz w:val="24"/>
          <w:szCs w:val="24"/>
        </w:rPr>
        <w:t xml:space="preserve"> </w:t>
      </w:r>
      <w:r w:rsidR="00A01B01">
        <w:rPr>
          <w:rFonts w:ascii="Times New Roman" w:hAnsi="Times New Roman"/>
          <w:spacing w:val="0"/>
          <w:sz w:val="24"/>
          <w:szCs w:val="24"/>
        </w:rPr>
        <w:t xml:space="preserve">located </w:t>
      </w:r>
      <w:r w:rsidR="00000AF4">
        <w:rPr>
          <w:rFonts w:ascii="Times New Roman" w:hAnsi="Times New Roman"/>
          <w:spacing w:val="0"/>
          <w:sz w:val="24"/>
          <w:szCs w:val="24"/>
        </w:rPr>
        <w:t xml:space="preserve">at the following URL, hereby fully incorporated </w:t>
      </w:r>
      <w:r w:rsidR="00A01B01">
        <w:rPr>
          <w:rFonts w:ascii="Times New Roman" w:hAnsi="Times New Roman"/>
          <w:spacing w:val="0"/>
          <w:sz w:val="24"/>
          <w:szCs w:val="24"/>
        </w:rPr>
        <w:t xml:space="preserve">in entirety </w:t>
      </w:r>
      <w:r w:rsidR="00000AF4">
        <w:rPr>
          <w:rFonts w:ascii="Times New Roman" w:hAnsi="Times New Roman"/>
          <w:spacing w:val="0"/>
          <w:sz w:val="24"/>
          <w:szCs w:val="24"/>
        </w:rPr>
        <w:t xml:space="preserve">by reference herein,  </w:t>
      </w:r>
    </w:p>
    <w:p w:rsidR="00000AF4" w:rsidRDefault="009D0532" w:rsidP="00207AEA">
      <w:pPr>
        <w:pStyle w:val="BodyText"/>
        <w:jc w:val="left"/>
        <w:rPr>
          <w:rFonts w:ascii="Times New Roman" w:hAnsi="Times New Roman"/>
          <w:spacing w:val="0"/>
          <w:sz w:val="24"/>
          <w:szCs w:val="24"/>
        </w:rPr>
      </w:pPr>
      <w:hyperlink r:id="rId96"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r w:rsidR="00D15BCD">
        <w:rPr>
          <w:rFonts w:ascii="Times New Roman" w:hAnsi="Times New Roman"/>
          <w:spacing w:val="0"/>
          <w:sz w:val="24"/>
          <w:szCs w:val="24"/>
        </w:rPr>
        <w:t>.</w:t>
      </w:r>
    </w:p>
    <w:p w:rsidR="00B90048" w:rsidRDefault="00A6148A" w:rsidP="00034312">
      <w:pPr>
        <w:pStyle w:val="BodyText"/>
        <w:ind w:firstLine="720"/>
        <w:jc w:val="lef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w:t>
      </w:r>
      <w:r w:rsidR="00A01B01">
        <w:rPr>
          <w:rFonts w:ascii="Times New Roman" w:hAnsi="Times New Roman"/>
          <w:spacing w:val="0"/>
          <w:sz w:val="24"/>
          <w:szCs w:val="24"/>
        </w:rPr>
        <w:t>t a single</w:t>
      </w:r>
      <w:r>
        <w:rPr>
          <w:rFonts w:ascii="Times New Roman" w:hAnsi="Times New Roman"/>
          <w:spacing w:val="0"/>
          <w:sz w:val="24"/>
          <w:szCs w:val="24"/>
        </w:rPr>
        <w:t xml:space="preserve"> arrest</w:t>
      </w:r>
      <w:r w:rsidR="00D15BCD">
        <w:rPr>
          <w:rFonts w:ascii="Times New Roman" w:hAnsi="Times New Roman"/>
          <w:spacing w:val="0"/>
          <w:sz w:val="24"/>
          <w:szCs w:val="24"/>
        </w:rPr>
        <w:t>,</w:t>
      </w:r>
      <w:r w:rsidR="006032EA">
        <w:rPr>
          <w:rFonts w:ascii="Times New Roman" w:hAnsi="Times New Roman"/>
          <w:spacing w:val="0"/>
          <w:sz w:val="24"/>
          <w:szCs w:val="24"/>
        </w:rPr>
        <w:t xml:space="preserve"> while most of this Criminal Activity</w:t>
      </w:r>
      <w:r w:rsidR="00A01B01">
        <w:rPr>
          <w:rFonts w:ascii="Times New Roman" w:hAnsi="Times New Roman"/>
          <w:spacing w:val="0"/>
          <w:sz w:val="24"/>
          <w:szCs w:val="24"/>
        </w:rPr>
        <w:t xml:space="preserve"> defined in the report</w:t>
      </w:r>
      <w:r w:rsidR="006032EA">
        <w:rPr>
          <w:rFonts w:ascii="Times New Roman" w:hAnsi="Times New Roman"/>
          <w:spacing w:val="0"/>
          <w:sz w:val="24"/>
          <w:szCs w:val="24"/>
        </w:rPr>
        <w:t xml:space="preserve"> is taking place in New York</w:t>
      </w:r>
      <w:r w:rsidR="00F8139C">
        <w:rPr>
          <w:rFonts w:ascii="Times New Roman" w:hAnsi="Times New Roman"/>
          <w:spacing w:val="0"/>
          <w:sz w:val="24"/>
          <w:szCs w:val="24"/>
        </w:rPr>
        <w:t xml:space="preserve"> and continues</w:t>
      </w:r>
      <w:r w:rsidR="0070688A">
        <w:rPr>
          <w:rFonts w:ascii="Times New Roman" w:hAnsi="Times New Roman"/>
          <w:spacing w:val="0"/>
          <w:sz w:val="24"/>
          <w:szCs w:val="24"/>
        </w:rPr>
        <w:t xml:space="preserve"> </w:t>
      </w:r>
      <w:r w:rsidR="00D15BCD">
        <w:rPr>
          <w:rFonts w:ascii="Times New Roman" w:hAnsi="Times New Roman"/>
          <w:spacing w:val="0"/>
          <w:sz w:val="24"/>
          <w:szCs w:val="24"/>
        </w:rPr>
        <w:t>to take place</w:t>
      </w:r>
      <w:r w:rsidR="00A01B01">
        <w:rPr>
          <w:rFonts w:ascii="Times New Roman" w:hAnsi="Times New Roman"/>
          <w:spacing w:val="0"/>
          <w:sz w:val="24"/>
          <w:szCs w:val="24"/>
        </w:rPr>
        <w:t>,</w:t>
      </w:r>
      <w:r w:rsidR="00D15BCD">
        <w:rPr>
          <w:rFonts w:ascii="Times New Roman" w:hAnsi="Times New Roman"/>
          <w:spacing w:val="0"/>
          <w:sz w:val="24"/>
          <w:szCs w:val="24"/>
        </w:rPr>
        <w:t xml:space="preserve"> and why not</w:t>
      </w:r>
      <w:r w:rsidR="00A01B01">
        <w:rPr>
          <w:rFonts w:ascii="Times New Roman" w:hAnsi="Times New Roman"/>
          <w:spacing w:val="0"/>
          <w:sz w:val="24"/>
          <w:szCs w:val="24"/>
        </w:rPr>
        <w:t xml:space="preserve">.  </w:t>
      </w:r>
      <w:r w:rsidR="00D15BCD">
        <w:rPr>
          <w:rFonts w:ascii="Times New Roman" w:hAnsi="Times New Roman"/>
          <w:spacing w:val="0"/>
          <w:sz w:val="24"/>
          <w:szCs w:val="24"/>
        </w:rPr>
        <w:t>Crime Pays when no one is protecting the People</w:t>
      </w:r>
      <w:r w:rsidR="00B33A05">
        <w:rPr>
          <w:rStyle w:val="FootnoteReference"/>
          <w:rFonts w:ascii="Times New Roman" w:hAnsi="Times New Roman"/>
          <w:spacing w:val="0"/>
          <w:sz w:val="24"/>
          <w:szCs w:val="24"/>
        </w:rPr>
        <w:footnoteReference w:id="34"/>
      </w:r>
      <w:r w:rsidR="00A01B01">
        <w:rPr>
          <w:rFonts w:ascii="Times New Roman" w:hAnsi="Times New Roman"/>
          <w:spacing w:val="0"/>
          <w:sz w:val="24"/>
          <w:szCs w:val="24"/>
        </w:rPr>
        <w:t xml:space="preserve"> and Justice is complicit in the crimes</w:t>
      </w:r>
      <w:r w:rsidR="0070688A">
        <w:rPr>
          <w:rFonts w:ascii="Times New Roman" w:hAnsi="Times New Roman"/>
          <w:spacing w:val="0"/>
          <w:sz w:val="24"/>
          <w:szCs w:val="24"/>
        </w:rPr>
        <w:t>.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 xml:space="preserve">the </w:t>
      </w:r>
      <w:r w:rsidR="0070688A">
        <w:rPr>
          <w:rFonts w:ascii="Times New Roman" w:hAnsi="Times New Roman"/>
          <w:spacing w:val="0"/>
          <w:sz w:val="24"/>
          <w:szCs w:val="24"/>
        </w:rPr>
        <w:lastRenderedPageBreak/>
        <w:t xml:space="preserve">New York Attorney General </w:t>
      </w:r>
      <w:r w:rsidR="00F8139C">
        <w:rPr>
          <w:rFonts w:ascii="Times New Roman" w:hAnsi="Times New Roman"/>
          <w:spacing w:val="0"/>
          <w:sz w:val="24"/>
          <w:szCs w:val="24"/>
        </w:rPr>
        <w:t>and the Governor of New York</w:t>
      </w:r>
      <w:r w:rsidR="00D15BCD">
        <w:rPr>
          <w:rFonts w:ascii="Times New Roman" w:hAnsi="Times New Roman"/>
          <w:spacing w:val="0"/>
          <w:sz w:val="24"/>
          <w:szCs w:val="24"/>
        </w:rPr>
        <w:t xml:space="preserve"> are</w:t>
      </w:r>
      <w:r w:rsidR="00F8139C">
        <w:rPr>
          <w:rFonts w:ascii="Times New Roman" w:hAnsi="Times New Roman"/>
          <w:spacing w:val="0"/>
          <w:sz w:val="24"/>
          <w:szCs w:val="24"/>
        </w:rPr>
        <w:t>,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w:t>
      </w:r>
      <w:r w:rsidR="007C42C8">
        <w:rPr>
          <w:rFonts w:ascii="Times New Roman" w:hAnsi="Times New Roman"/>
          <w:spacing w:val="0"/>
          <w:sz w:val="24"/>
          <w:szCs w:val="24"/>
        </w:rPr>
        <w:t xml:space="preserve"> disguised as sheriffs</w:t>
      </w:r>
      <w:r w:rsidR="00A01B01">
        <w:rPr>
          <w:rFonts w:ascii="Times New Roman" w:hAnsi="Times New Roman"/>
          <w:spacing w:val="0"/>
          <w:sz w:val="24"/>
          <w:szCs w:val="24"/>
        </w:rPr>
        <w:t xml:space="preserve"> and</w:t>
      </w:r>
      <w:r w:rsidR="00D15BCD">
        <w:rPr>
          <w:rFonts w:ascii="Times New Roman" w:hAnsi="Times New Roman"/>
          <w:spacing w:val="0"/>
          <w:sz w:val="24"/>
          <w:szCs w:val="24"/>
        </w:rPr>
        <w:t xml:space="preserve"> again more lawyers</w:t>
      </w:r>
      <w:r w:rsidR="00A01B01">
        <w:rPr>
          <w:rFonts w:ascii="Times New Roman" w:hAnsi="Times New Roman"/>
          <w:spacing w:val="0"/>
          <w:sz w:val="24"/>
          <w:szCs w:val="24"/>
        </w:rPr>
        <w:t xml:space="preserve"> with interests in the controlled demolition of the markets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35"/>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to regulate</w:t>
      </w:r>
      <w:r w:rsidR="00A01B01">
        <w:rPr>
          <w:rFonts w:ascii="Times New Roman" w:hAnsi="Times New Roman"/>
          <w:spacing w:val="0"/>
          <w:sz w:val="24"/>
          <w:szCs w:val="24"/>
        </w:rPr>
        <w:t>,</w:t>
      </w:r>
      <w:r w:rsidR="00F8139C">
        <w:rPr>
          <w:rFonts w:ascii="Times New Roman" w:hAnsi="Times New Roman"/>
          <w:spacing w:val="0"/>
          <w:sz w:val="24"/>
          <w:szCs w:val="24"/>
        </w:rPr>
        <w:t xml:space="preserve"> </w:t>
      </w:r>
      <w:r w:rsidR="006C4714">
        <w:rPr>
          <w:rFonts w:ascii="Times New Roman" w:hAnsi="Times New Roman"/>
          <w:spacing w:val="0"/>
          <w:sz w:val="24"/>
          <w:szCs w:val="24"/>
        </w:rPr>
        <w:t xml:space="preserve">appearing </w:t>
      </w:r>
      <w:r>
        <w:rPr>
          <w:rFonts w:ascii="Times New Roman" w:hAnsi="Times New Roman"/>
          <w:spacing w:val="0"/>
          <w:sz w:val="24"/>
          <w:szCs w:val="24"/>
        </w:rPr>
        <w:t>asleep at</w:t>
      </w:r>
      <w:r w:rsidR="00A01B01">
        <w:rPr>
          <w:rFonts w:ascii="Times New Roman" w:hAnsi="Times New Roman"/>
          <w:spacing w:val="0"/>
          <w:sz w:val="24"/>
          <w:szCs w:val="24"/>
        </w:rPr>
        <w:t xml:space="preserve"> </w:t>
      </w:r>
      <w:r>
        <w:rPr>
          <w:rFonts w:ascii="Times New Roman" w:hAnsi="Times New Roman"/>
          <w:spacing w:val="0"/>
          <w:sz w:val="24"/>
          <w:szCs w:val="24"/>
        </w:rPr>
        <w:lastRenderedPageBreak/>
        <w:t>the wheel but look deeper and you will find</w:t>
      </w:r>
      <w:r w:rsidR="006C4714">
        <w:rPr>
          <w:rFonts w:ascii="Times New Roman" w:hAnsi="Times New Roman"/>
          <w:spacing w:val="0"/>
          <w:sz w:val="24"/>
          <w:szCs w:val="24"/>
        </w:rPr>
        <w:t xml:space="preserve"> the </w:t>
      </w:r>
      <w:r w:rsidR="00D15BCD">
        <w:rPr>
          <w:rFonts w:ascii="Times New Roman" w:hAnsi="Times New Roman"/>
          <w:spacing w:val="0"/>
          <w:sz w:val="24"/>
          <w:szCs w:val="24"/>
        </w:rPr>
        <w:t>R</w:t>
      </w:r>
      <w:r w:rsidR="006C4714">
        <w:rPr>
          <w:rFonts w:ascii="Times New Roman" w:hAnsi="Times New Roman"/>
          <w:spacing w:val="0"/>
          <w:sz w:val="24"/>
          <w:szCs w:val="24"/>
        </w:rPr>
        <w:t>egulators,</w:t>
      </w:r>
      <w:r w:rsidR="00D15BCD">
        <w:rPr>
          <w:rFonts w:ascii="Times New Roman" w:hAnsi="Times New Roman"/>
          <w:spacing w:val="0"/>
          <w:sz w:val="24"/>
          <w:szCs w:val="24"/>
        </w:rPr>
        <w:t xml:space="preserve"> again,</w:t>
      </w:r>
      <w:r w:rsidR="006C4714">
        <w:rPr>
          <w:rFonts w:ascii="Times New Roman" w:hAnsi="Times New Roman"/>
          <w:spacing w:val="0"/>
          <w:sz w:val="24"/>
          <w:szCs w:val="24"/>
        </w:rPr>
        <w:t xml:space="preserve"> mostly attorneys, were both complicit and essential to</w:t>
      </w:r>
      <w:r w:rsidR="00D15BCD">
        <w:rPr>
          <w:rFonts w:ascii="Times New Roman" w:hAnsi="Times New Roman"/>
          <w:spacing w:val="0"/>
          <w:sz w:val="24"/>
          <w:szCs w:val="24"/>
        </w:rPr>
        <w:t xml:space="preserve"> the</w:t>
      </w:r>
      <w:r w:rsidR="006C4714">
        <w:rPr>
          <w:rFonts w:ascii="Times New Roman" w:hAnsi="Times New Roman"/>
          <w:spacing w:val="0"/>
          <w:sz w:val="24"/>
          <w:szCs w:val="24"/>
        </w:rPr>
        <w:t xml:space="preserve"> actual commissioning of the </w:t>
      </w:r>
      <w:r w:rsidR="00D15BCD">
        <w:rPr>
          <w:rFonts w:ascii="Times New Roman" w:hAnsi="Times New Roman"/>
          <w:spacing w:val="0"/>
          <w:sz w:val="24"/>
          <w:szCs w:val="24"/>
        </w:rPr>
        <w:t>f</w:t>
      </w:r>
      <w:r w:rsidR="00F8139C">
        <w:rPr>
          <w:rFonts w:ascii="Times New Roman" w:hAnsi="Times New Roman"/>
          <w:spacing w:val="0"/>
          <w:sz w:val="24"/>
          <w:szCs w:val="24"/>
        </w:rPr>
        <w:t>inancial frauds</w:t>
      </w:r>
      <w:r w:rsidR="00D15BCD">
        <w:rPr>
          <w:rFonts w:ascii="Times New Roman" w:hAnsi="Times New Roman"/>
          <w:spacing w:val="0"/>
          <w:sz w:val="24"/>
          <w:szCs w:val="24"/>
        </w:rPr>
        <w:t>, which directly</w:t>
      </w:r>
      <w:r w:rsidR="006C4714">
        <w:rPr>
          <w:rFonts w:ascii="Times New Roman" w:hAnsi="Times New Roman"/>
          <w:spacing w:val="0"/>
          <w:sz w:val="24"/>
          <w:szCs w:val="24"/>
        </w:rPr>
        <w:t xml:space="preserve"> </w:t>
      </w:r>
      <w:r w:rsidR="00F8139C">
        <w:rPr>
          <w:rFonts w:ascii="Times New Roman" w:hAnsi="Times New Roman"/>
          <w:spacing w:val="0"/>
          <w:sz w:val="24"/>
          <w:szCs w:val="24"/>
        </w:rPr>
        <w:t>benefit</w:t>
      </w:r>
      <w:r w:rsidR="00D15BCD">
        <w:rPr>
          <w:rFonts w:ascii="Times New Roman" w:hAnsi="Times New Roman"/>
          <w:spacing w:val="0"/>
          <w:sz w:val="24"/>
          <w:szCs w:val="24"/>
        </w:rPr>
        <w:t xml:space="preserve"> </w:t>
      </w:r>
      <w:r w:rsidR="006C4714">
        <w:rPr>
          <w:rFonts w:ascii="Times New Roman" w:hAnsi="Times New Roman"/>
          <w:spacing w:val="0"/>
          <w:sz w:val="24"/>
          <w:szCs w:val="24"/>
        </w:rPr>
        <w:t>the RICO Criminal Enterprise</w:t>
      </w:r>
      <w:r w:rsidR="00D15BCD">
        <w:rPr>
          <w:rFonts w:ascii="Times New Roman" w:hAnsi="Times New Roman"/>
          <w:spacing w:val="0"/>
          <w:sz w:val="24"/>
          <w:szCs w:val="24"/>
        </w:rPr>
        <w:t xml:space="preserve"> Law Firms</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w:t>
      </w:r>
      <w:r w:rsidR="00D15BCD">
        <w:rPr>
          <w:rFonts w:ascii="Times New Roman" w:hAnsi="Times New Roman"/>
          <w:spacing w:val="0"/>
          <w:sz w:val="24"/>
          <w:szCs w:val="24"/>
        </w:rPr>
        <w:t xml:space="preserve"> </w:t>
      </w:r>
      <w:r w:rsidR="006C4714">
        <w:rPr>
          <w:rFonts w:ascii="Times New Roman" w:hAnsi="Times New Roman"/>
          <w:spacing w:val="0"/>
          <w:sz w:val="24"/>
          <w:szCs w:val="24"/>
        </w:rPr>
        <w:t xml:space="preserve">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D15BCD">
        <w:rPr>
          <w:rFonts w:ascii="Times New Roman" w:hAnsi="Times New Roman"/>
          <w:spacing w:val="0"/>
          <w:sz w:val="24"/>
          <w:szCs w:val="24"/>
        </w:rPr>
        <w:t xml:space="preserve"> when the schemes are exposed</w:t>
      </w:r>
      <w:r w:rsidR="00A01B01">
        <w:rPr>
          <w:rFonts w:ascii="Times New Roman" w:hAnsi="Times New Roman"/>
          <w:spacing w:val="0"/>
          <w:sz w:val="24"/>
          <w:szCs w:val="24"/>
        </w:rPr>
        <w:t xml:space="preserve"> and then leave their government posts and enter the “Revolving Door” of the Criminal Law Firms</w:t>
      </w:r>
      <w:r w:rsidR="00D146C8">
        <w:rPr>
          <w:rStyle w:val="FootnoteReference"/>
          <w:rFonts w:ascii="Times New Roman" w:hAnsi="Times New Roman"/>
          <w:spacing w:val="0"/>
          <w:sz w:val="24"/>
          <w:szCs w:val="24"/>
        </w:rPr>
        <w:footnoteReference w:id="36"/>
      </w:r>
      <w:r w:rsidR="00D15BCD">
        <w:rPr>
          <w:rFonts w:ascii="Times New Roman" w:hAnsi="Times New Roman"/>
          <w:spacing w:val="0"/>
          <w:sz w:val="24"/>
          <w:szCs w:val="24"/>
        </w:rPr>
        <w:t xml:space="preserve">.  </w:t>
      </w:r>
      <w:r w:rsidR="00A01B01">
        <w:rPr>
          <w:rFonts w:ascii="Times New Roman" w:hAnsi="Times New Roman"/>
          <w:spacing w:val="0"/>
          <w:sz w:val="24"/>
          <w:szCs w:val="24"/>
        </w:rPr>
        <w:t xml:space="preserve">Note that </w:t>
      </w:r>
      <w:r w:rsidR="00D15BCD">
        <w:rPr>
          <w:rFonts w:ascii="Times New Roman" w:hAnsi="Times New Roman"/>
          <w:spacing w:val="0"/>
          <w:sz w:val="24"/>
          <w:szCs w:val="24"/>
        </w:rPr>
        <w:t xml:space="preserve">the </w:t>
      </w:r>
      <w:r w:rsidR="00947DBD">
        <w:rPr>
          <w:rFonts w:ascii="Times New Roman" w:hAnsi="Times New Roman"/>
          <w:spacing w:val="0"/>
          <w:sz w:val="24"/>
          <w:szCs w:val="24"/>
        </w:rPr>
        <w:t>Lawmakers and Law Firms began remov</w:t>
      </w:r>
      <w:r w:rsidR="00D15BCD">
        <w:rPr>
          <w:rFonts w:ascii="Times New Roman" w:hAnsi="Times New Roman"/>
          <w:spacing w:val="0"/>
          <w:sz w:val="24"/>
          <w:szCs w:val="24"/>
        </w:rPr>
        <w:t>ing</w:t>
      </w:r>
      <w:r w:rsidR="00947DBD">
        <w:rPr>
          <w:rFonts w:ascii="Times New Roman" w:hAnsi="Times New Roman"/>
          <w:spacing w:val="0"/>
          <w:sz w:val="24"/>
          <w:szCs w:val="24"/>
        </w:rPr>
        <w:t xml:space="preserve"> </w:t>
      </w:r>
      <w:r w:rsidR="00F70F36">
        <w:rPr>
          <w:rFonts w:ascii="Times New Roman" w:hAnsi="Times New Roman"/>
          <w:spacing w:val="0"/>
          <w:sz w:val="24"/>
          <w:szCs w:val="24"/>
        </w:rPr>
        <w:t>regulation</w:t>
      </w:r>
      <w:r w:rsidR="00947DBD">
        <w:rPr>
          <w:rFonts w:ascii="Times New Roman" w:hAnsi="Times New Roman"/>
          <w:spacing w:val="0"/>
          <w:sz w:val="24"/>
          <w:szCs w:val="24"/>
        </w:rPr>
        <w:t xml:space="preserve">s </w:t>
      </w:r>
      <w:r w:rsidR="00D15BCD">
        <w:rPr>
          <w:rFonts w:ascii="Times New Roman" w:hAnsi="Times New Roman"/>
          <w:spacing w:val="0"/>
          <w:sz w:val="24"/>
          <w:szCs w:val="24"/>
        </w:rPr>
        <w:t xml:space="preserve">over the years </w:t>
      </w:r>
      <w:r w:rsidR="00A01B01">
        <w:rPr>
          <w:rFonts w:ascii="Times New Roman" w:hAnsi="Times New Roman"/>
          <w:spacing w:val="0"/>
          <w:sz w:val="24"/>
          <w:szCs w:val="24"/>
        </w:rPr>
        <w:t>and</w:t>
      </w:r>
      <w:r w:rsidR="00D15BCD">
        <w:rPr>
          <w:rFonts w:ascii="Times New Roman" w:hAnsi="Times New Roman"/>
          <w:spacing w:val="0"/>
          <w:sz w:val="24"/>
          <w:szCs w:val="24"/>
        </w:rPr>
        <w:t xml:space="preserve">, on information and belief, </w:t>
      </w:r>
      <w:r w:rsidR="00A01B01">
        <w:rPr>
          <w:rFonts w:ascii="Times New Roman" w:hAnsi="Times New Roman"/>
          <w:spacing w:val="0"/>
          <w:sz w:val="24"/>
          <w:szCs w:val="24"/>
        </w:rPr>
        <w:t>deregulation had ulterior motive of o</w:t>
      </w:r>
      <w:r w:rsidR="00947DBD">
        <w:rPr>
          <w:rFonts w:ascii="Times New Roman" w:hAnsi="Times New Roman"/>
          <w:spacing w:val="0"/>
          <w:sz w:val="24"/>
          <w:szCs w:val="24"/>
        </w:rPr>
        <w:t>pening</w:t>
      </w:r>
      <w:r w:rsidR="00A01B01">
        <w:rPr>
          <w:rFonts w:ascii="Times New Roman" w:hAnsi="Times New Roman"/>
          <w:spacing w:val="0"/>
          <w:sz w:val="24"/>
          <w:szCs w:val="24"/>
        </w:rPr>
        <w:t xml:space="preserve"> the </w:t>
      </w:r>
      <w:r w:rsidR="0070688A">
        <w:rPr>
          <w:rFonts w:ascii="Times New Roman" w:hAnsi="Times New Roman"/>
          <w:spacing w:val="0"/>
          <w:sz w:val="24"/>
          <w:szCs w:val="24"/>
        </w:rPr>
        <w:t>door</w:t>
      </w:r>
      <w:r w:rsidR="00947DBD">
        <w:rPr>
          <w:rFonts w:ascii="Times New Roman" w:hAnsi="Times New Roman"/>
          <w:spacing w:val="0"/>
          <w:sz w:val="24"/>
          <w:szCs w:val="24"/>
        </w:rPr>
        <w:t xml:space="preserve"> for the</w:t>
      </w:r>
      <w:r w:rsidR="00D15BCD">
        <w:rPr>
          <w:rFonts w:ascii="Times New Roman" w:hAnsi="Times New Roman"/>
          <w:spacing w:val="0"/>
          <w:sz w:val="24"/>
          <w:szCs w:val="24"/>
        </w:rPr>
        <w:t xml:space="preserve">se financial </w:t>
      </w:r>
      <w:r w:rsidR="00947DBD">
        <w:rPr>
          <w:rFonts w:ascii="Times New Roman" w:hAnsi="Times New Roman"/>
          <w:spacing w:val="0"/>
          <w:sz w:val="24"/>
          <w:szCs w:val="24"/>
        </w:rPr>
        <w:t>crimes</w:t>
      </w:r>
      <w:r w:rsidR="00D15BCD">
        <w:rPr>
          <w:rFonts w:ascii="Times New Roman" w:hAnsi="Times New Roman"/>
          <w:spacing w:val="0"/>
          <w:sz w:val="24"/>
          <w:szCs w:val="24"/>
        </w:rPr>
        <w:t xml:space="preserve"> to be committed</w:t>
      </w:r>
      <w:r w:rsidR="00A01B01">
        <w:rPr>
          <w:rFonts w:ascii="Times New Roman" w:hAnsi="Times New Roman"/>
          <w:spacing w:val="0"/>
          <w:sz w:val="24"/>
          <w:szCs w:val="24"/>
        </w:rPr>
        <w:t xml:space="preserve"> and purposefully lead to the “CONTROLLED DEMOLITION of the MARKETS</w:t>
      </w:r>
      <w:r w:rsidR="00D15BCD">
        <w:rPr>
          <w:rFonts w:ascii="Times New Roman" w:hAnsi="Times New Roman"/>
          <w:spacing w:val="0"/>
          <w:sz w:val="24"/>
          <w:szCs w:val="24"/>
        </w:rPr>
        <w:t>.</w:t>
      </w:r>
      <w:r w:rsidR="00A01B01">
        <w:rPr>
          <w:rFonts w:ascii="Times New Roman" w:hAnsi="Times New Roman"/>
          <w:spacing w:val="0"/>
          <w:sz w:val="24"/>
          <w:szCs w:val="24"/>
        </w:rPr>
        <w:t>”</w:t>
      </w:r>
      <w:r w:rsidR="00D15BCD">
        <w:rPr>
          <w:rFonts w:ascii="Times New Roman" w:hAnsi="Times New Roman"/>
          <w:spacing w:val="0"/>
          <w:sz w:val="24"/>
          <w:szCs w:val="24"/>
        </w:rPr>
        <w:t xml:space="preserve">  </w:t>
      </w:r>
    </w:p>
    <w:p w:rsidR="00A01B01" w:rsidRDefault="0026384B"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D15BCD">
        <w:rPr>
          <w:rFonts w:ascii="Times New Roman" w:hAnsi="Times New Roman"/>
          <w:spacing w:val="0"/>
          <w:sz w:val="24"/>
          <w:szCs w:val="24"/>
        </w:rPr>
        <w:t>hey</w:t>
      </w:r>
      <w:r w:rsidR="00947DBD">
        <w:rPr>
          <w:rFonts w:ascii="Times New Roman" w:hAnsi="Times New Roman"/>
          <w:spacing w:val="0"/>
          <w:sz w:val="24"/>
          <w:szCs w:val="24"/>
        </w:rPr>
        <w:t xml:space="preserve"> now </w:t>
      </w:r>
      <w:r w:rsidR="00D15BCD">
        <w:rPr>
          <w:rFonts w:ascii="Times New Roman" w:hAnsi="Times New Roman"/>
          <w:spacing w:val="0"/>
          <w:sz w:val="24"/>
          <w:szCs w:val="24"/>
        </w:rPr>
        <w:t xml:space="preserve">try </w:t>
      </w:r>
      <w:r>
        <w:rPr>
          <w:rFonts w:ascii="Times New Roman" w:hAnsi="Times New Roman"/>
          <w:spacing w:val="0"/>
          <w:sz w:val="24"/>
          <w:szCs w:val="24"/>
        </w:rPr>
        <w:t>to</w:t>
      </w:r>
      <w:r w:rsidR="00D15BCD">
        <w:rPr>
          <w:rFonts w:ascii="Times New Roman" w:hAnsi="Times New Roman"/>
          <w:spacing w:val="0"/>
          <w:sz w:val="24"/>
          <w:szCs w:val="24"/>
        </w:rPr>
        <w:t xml:space="preserve"> hide their</w:t>
      </w:r>
      <w:r w:rsidR="00947DBD">
        <w:rPr>
          <w:rFonts w:ascii="Times New Roman" w:hAnsi="Times New Roman"/>
          <w:spacing w:val="0"/>
          <w:sz w:val="24"/>
          <w:szCs w:val="24"/>
        </w:rPr>
        <w:t xml:space="preserve"> criminal acts</w:t>
      </w:r>
      <w:r>
        <w:rPr>
          <w:rFonts w:ascii="Times New Roman" w:hAnsi="Times New Roman"/>
          <w:spacing w:val="0"/>
          <w:sz w:val="24"/>
          <w:szCs w:val="24"/>
        </w:rPr>
        <w:t>,</w:t>
      </w:r>
      <w:r w:rsidR="0070688A">
        <w:rPr>
          <w:rFonts w:ascii="Times New Roman" w:hAnsi="Times New Roman"/>
          <w:spacing w:val="0"/>
          <w:sz w:val="24"/>
          <w:szCs w:val="24"/>
        </w:rPr>
        <w:t xml:space="preserve"> </w:t>
      </w:r>
      <w:r w:rsidR="00D15BCD">
        <w:rPr>
          <w:rFonts w:ascii="Times New Roman" w:hAnsi="Times New Roman"/>
          <w:spacing w:val="0"/>
          <w:sz w:val="24"/>
          <w:szCs w:val="24"/>
        </w:rPr>
        <w:t>by referring to</w:t>
      </w:r>
      <w:r>
        <w:rPr>
          <w:rFonts w:ascii="Times New Roman" w:hAnsi="Times New Roman"/>
          <w:spacing w:val="0"/>
          <w:sz w:val="24"/>
          <w:szCs w:val="24"/>
        </w:rPr>
        <w:t xml:space="preserve"> them</w:t>
      </w:r>
      <w:r w:rsidR="00D15BCD">
        <w:rPr>
          <w:rFonts w:ascii="Times New Roman" w:hAnsi="Times New Roman"/>
          <w:spacing w:val="0"/>
          <w:sz w:val="24"/>
          <w:szCs w:val="24"/>
        </w:rPr>
        <w:t xml:space="preserve"> as result</w:t>
      </w:r>
      <w:r>
        <w:rPr>
          <w:rFonts w:ascii="Times New Roman" w:hAnsi="Times New Roman"/>
          <w:spacing w:val="0"/>
          <w:sz w:val="24"/>
          <w:szCs w:val="24"/>
        </w:rPr>
        <w:t xml:space="preserve">ing from </w:t>
      </w:r>
      <w:r w:rsidR="00D15BCD">
        <w:rPr>
          <w:rFonts w:ascii="Times New Roman" w:hAnsi="Times New Roman"/>
          <w:spacing w:val="0"/>
          <w:sz w:val="24"/>
          <w:szCs w:val="24"/>
        </w:rPr>
        <w:t>“lax regulators” and</w:t>
      </w:r>
      <w:r w:rsidR="00947DBD">
        <w:rPr>
          <w:rFonts w:ascii="Times New Roman" w:hAnsi="Times New Roman"/>
          <w:spacing w:val="0"/>
          <w:sz w:val="24"/>
          <w:szCs w:val="24"/>
        </w:rPr>
        <w:t xml:space="preserve"> “deregulation</w:t>
      </w:r>
      <w:r w:rsidR="00947DBD">
        <w:rPr>
          <w:rStyle w:val="FootnoteReference"/>
          <w:rFonts w:ascii="Times New Roman" w:hAnsi="Times New Roman"/>
          <w:spacing w:val="0"/>
          <w:sz w:val="24"/>
          <w:szCs w:val="24"/>
        </w:rPr>
        <w:footnoteReference w:id="37"/>
      </w:r>
      <w:r w:rsidR="00947DBD">
        <w:rPr>
          <w:rFonts w:ascii="Times New Roman" w:hAnsi="Times New Roman"/>
          <w:spacing w:val="0"/>
          <w:sz w:val="24"/>
          <w:szCs w:val="24"/>
        </w:rPr>
        <w:t>”</w:t>
      </w:r>
      <w:r>
        <w:rPr>
          <w:rFonts w:ascii="Times New Roman" w:hAnsi="Times New Roman"/>
          <w:spacing w:val="0"/>
          <w:sz w:val="24"/>
          <w:szCs w:val="24"/>
        </w:rPr>
        <w:t xml:space="preserve"> the cover story in efforts to</w:t>
      </w:r>
      <w:r w:rsidR="006C4714">
        <w:rPr>
          <w:rFonts w:ascii="Times New Roman" w:hAnsi="Times New Roman"/>
          <w:spacing w:val="0"/>
          <w:sz w:val="24"/>
          <w:szCs w:val="24"/>
        </w:rPr>
        <w:t xml:space="preserve"> evade prosecution.</w:t>
      </w:r>
      <w:r w:rsidR="00F70F36">
        <w:rPr>
          <w:rFonts w:ascii="Times New Roman" w:hAnsi="Times New Roman"/>
          <w:spacing w:val="0"/>
          <w:sz w:val="24"/>
          <w:szCs w:val="24"/>
        </w:rPr>
        <w:t xml:space="preserve">  </w:t>
      </w:r>
    </w:p>
    <w:p w:rsidR="000F22B9" w:rsidRDefault="00F70F36" w:rsidP="00B90048">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Therefore</w:t>
      </w:r>
      <w:r w:rsidR="006C4714">
        <w:rPr>
          <w:rFonts w:ascii="Times New Roman" w:hAnsi="Times New Roman"/>
          <w:spacing w:val="0"/>
          <w:sz w:val="24"/>
          <w:szCs w:val="24"/>
        </w:rPr>
        <w:t xml:space="preserve">, </w:t>
      </w:r>
      <w:r>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Pr>
          <w:rFonts w:ascii="Times New Roman" w:hAnsi="Times New Roman"/>
          <w:spacing w:val="0"/>
          <w:sz w:val="24"/>
          <w:szCs w:val="24"/>
        </w:rPr>
        <w:t xml:space="preserve">massive </w:t>
      </w:r>
      <w:r w:rsidR="006C4714">
        <w:rPr>
          <w:rFonts w:ascii="Times New Roman" w:hAnsi="Times New Roman"/>
          <w:spacing w:val="0"/>
          <w:sz w:val="24"/>
          <w:szCs w:val="24"/>
        </w:rPr>
        <w:t>“</w:t>
      </w:r>
      <w:r w:rsidR="00A01B01">
        <w:rPr>
          <w:rFonts w:ascii="Times New Roman" w:hAnsi="Times New Roman"/>
          <w:spacing w:val="0"/>
          <w:sz w:val="24"/>
          <w:szCs w:val="24"/>
        </w:rPr>
        <w:t xml:space="preserve"> Regulatory F</w:t>
      </w:r>
      <w:r w:rsidR="006C4714">
        <w:rPr>
          <w:rFonts w:ascii="Times New Roman" w:hAnsi="Times New Roman"/>
          <w:spacing w:val="0"/>
          <w:sz w:val="24"/>
          <w:szCs w:val="24"/>
        </w:rPr>
        <w:t>ailures</w:t>
      </w:r>
      <w:r>
        <w:rPr>
          <w:rFonts w:ascii="Times New Roman" w:hAnsi="Times New Roman"/>
          <w:spacing w:val="0"/>
          <w:sz w:val="24"/>
          <w:szCs w:val="24"/>
        </w:rPr>
        <w:t>”</w:t>
      </w:r>
      <w:r w:rsidR="00B90048">
        <w:rPr>
          <w:rFonts w:ascii="Times New Roman" w:hAnsi="Times New Roman"/>
          <w:spacing w:val="0"/>
          <w:sz w:val="24"/>
          <w:szCs w:val="24"/>
        </w:rPr>
        <w:t xml:space="preserve"> aka Criminal Failures,</w:t>
      </w:r>
      <w:r>
        <w:rPr>
          <w:rFonts w:ascii="Times New Roman" w:hAnsi="Times New Roman"/>
          <w:spacing w:val="0"/>
          <w:sz w:val="24"/>
          <w:szCs w:val="24"/>
        </w:rPr>
        <w:t xml:space="preserve"> as the </w:t>
      </w:r>
      <w:r w:rsidR="00B90048">
        <w:rPr>
          <w:rFonts w:ascii="Times New Roman" w:hAnsi="Times New Roman"/>
          <w:spacing w:val="0"/>
          <w:sz w:val="24"/>
          <w:szCs w:val="24"/>
        </w:rPr>
        <w:t>P</w:t>
      </w:r>
      <w:r>
        <w:rPr>
          <w:rFonts w:ascii="Times New Roman" w:hAnsi="Times New Roman"/>
          <w:spacing w:val="0"/>
          <w:sz w:val="24"/>
          <w:szCs w:val="24"/>
        </w:rPr>
        <w:t>rosecutors</w:t>
      </w:r>
      <w:r w:rsidR="001F6E41">
        <w:rPr>
          <w:rFonts w:ascii="Times New Roman" w:hAnsi="Times New Roman"/>
          <w:spacing w:val="0"/>
          <w:sz w:val="24"/>
          <w:szCs w:val="24"/>
        </w:rPr>
        <w:t xml:space="preserve"> and Regulators</w:t>
      </w:r>
      <w:r w:rsidR="001F6E41">
        <w:rPr>
          <w:rStyle w:val="FootnoteReference"/>
          <w:rFonts w:ascii="Times New Roman" w:hAnsi="Times New Roman"/>
          <w:spacing w:val="0"/>
          <w:sz w:val="24"/>
          <w:szCs w:val="24"/>
        </w:rPr>
        <w:footnoteReference w:id="38"/>
      </w:r>
      <w:r>
        <w:rPr>
          <w:rFonts w:ascii="Times New Roman" w:hAnsi="Times New Roman"/>
          <w:spacing w:val="0"/>
          <w:sz w:val="24"/>
          <w:szCs w:val="24"/>
        </w:rPr>
        <w:t xml:space="preserve"> appear holding the door open</w:t>
      </w:r>
      <w:r w:rsidR="00B90048">
        <w:rPr>
          <w:rFonts w:ascii="Times New Roman" w:hAnsi="Times New Roman"/>
          <w:spacing w:val="0"/>
          <w:sz w:val="24"/>
          <w:szCs w:val="24"/>
        </w:rPr>
        <w:t xml:space="preserve"> for their accomplices</w:t>
      </w:r>
      <w:r>
        <w:rPr>
          <w:rFonts w:ascii="Times New Roman" w:hAnsi="Times New Roman"/>
          <w:spacing w:val="0"/>
          <w:sz w:val="24"/>
          <w:szCs w:val="24"/>
        </w:rPr>
        <w:t xml:space="preserve"> as the loot is carted off.  I</w:t>
      </w:r>
      <w:r w:rsidR="006C4714">
        <w:rPr>
          <w:rFonts w:ascii="Times New Roman" w:hAnsi="Times New Roman"/>
          <w:spacing w:val="0"/>
          <w:sz w:val="24"/>
          <w:szCs w:val="24"/>
        </w:rPr>
        <w:t>n fact</w:t>
      </w:r>
      <w:r>
        <w:rPr>
          <w:rFonts w:ascii="Times New Roman" w:hAnsi="Times New Roman"/>
          <w:spacing w:val="0"/>
          <w:sz w:val="24"/>
          <w:szCs w:val="24"/>
        </w:rPr>
        <w:t>, after their government disservices the</w:t>
      </w:r>
      <w:r w:rsidR="00A01B01">
        <w:rPr>
          <w:rFonts w:ascii="Times New Roman" w:hAnsi="Times New Roman"/>
          <w:spacing w:val="0"/>
          <w:sz w:val="24"/>
          <w:szCs w:val="24"/>
        </w:rPr>
        <w:t xml:space="preserve"> “REGULATORS”/CROOKS,</w:t>
      </w:r>
      <w:r>
        <w:rPr>
          <w:rFonts w:ascii="Times New Roman" w:hAnsi="Times New Roman"/>
          <w:spacing w:val="0"/>
          <w:sz w:val="24"/>
          <w:szCs w:val="24"/>
        </w:rPr>
        <w:t xml:space="preserve"> </w:t>
      </w:r>
      <w:r w:rsidR="006C4714">
        <w:rPr>
          <w:rFonts w:ascii="Times New Roman" w:hAnsi="Times New Roman"/>
          <w:spacing w:val="0"/>
          <w:sz w:val="24"/>
          <w:szCs w:val="24"/>
        </w:rPr>
        <w:t xml:space="preserve">appear </w:t>
      </w:r>
      <w:r>
        <w:rPr>
          <w:rFonts w:ascii="Times New Roman" w:hAnsi="Times New Roman"/>
          <w:spacing w:val="0"/>
          <w:sz w:val="24"/>
          <w:szCs w:val="24"/>
        </w:rPr>
        <w:t xml:space="preserve">then to </w:t>
      </w:r>
      <w:r w:rsidR="006C4714">
        <w:rPr>
          <w:rFonts w:ascii="Times New Roman" w:hAnsi="Times New Roman"/>
          <w:spacing w:val="0"/>
          <w:sz w:val="24"/>
          <w:szCs w:val="24"/>
        </w:rPr>
        <w:t>enter the</w:t>
      </w:r>
      <w:r w:rsidR="00A6148A">
        <w:rPr>
          <w:rFonts w:ascii="Times New Roman" w:hAnsi="Times New Roman"/>
          <w:spacing w:val="0"/>
          <w:sz w:val="24"/>
          <w:szCs w:val="24"/>
        </w:rPr>
        <w:t xml:space="preserve"> </w:t>
      </w:r>
      <w:r w:rsidR="000F22B9">
        <w:rPr>
          <w:rFonts w:ascii="Times New Roman" w:hAnsi="Times New Roman"/>
          <w:spacing w:val="0"/>
          <w:sz w:val="24"/>
          <w:szCs w:val="24"/>
        </w:rPr>
        <w:t>never-ending</w:t>
      </w:r>
      <w:r w:rsidR="00A6148A">
        <w:rPr>
          <w:rFonts w:ascii="Times New Roman" w:hAnsi="Times New Roman"/>
          <w:spacing w:val="0"/>
          <w:sz w:val="24"/>
          <w:szCs w:val="24"/>
        </w:rPr>
        <w:t xml:space="preserve"> </w:t>
      </w:r>
      <w:r w:rsidR="00B90048">
        <w:rPr>
          <w:rFonts w:ascii="Times New Roman" w:hAnsi="Times New Roman"/>
          <w:spacing w:val="0"/>
          <w:sz w:val="24"/>
          <w:szCs w:val="24"/>
        </w:rPr>
        <w:t>“R</w:t>
      </w:r>
      <w:r w:rsidR="00A6148A">
        <w:rPr>
          <w:rFonts w:ascii="Times New Roman" w:hAnsi="Times New Roman"/>
          <w:spacing w:val="0"/>
          <w:sz w:val="24"/>
          <w:szCs w:val="24"/>
        </w:rPr>
        <w:t xml:space="preserve">evolving </w:t>
      </w:r>
      <w:r w:rsidR="00B90048">
        <w:rPr>
          <w:rFonts w:ascii="Times New Roman" w:hAnsi="Times New Roman"/>
          <w:spacing w:val="0"/>
          <w:sz w:val="24"/>
          <w:szCs w:val="24"/>
        </w:rPr>
        <w:t>D</w:t>
      </w:r>
      <w:r w:rsidR="00A6148A">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sidR="00A6148A">
        <w:rPr>
          <w:rFonts w:ascii="Times New Roman" w:hAnsi="Times New Roman"/>
          <w:spacing w:val="0"/>
          <w:sz w:val="24"/>
          <w:szCs w:val="24"/>
        </w:rPr>
        <w:t xml:space="preserve"> leav</w:t>
      </w:r>
      <w:r w:rsidR="006C4714">
        <w:rPr>
          <w:rFonts w:ascii="Times New Roman" w:hAnsi="Times New Roman"/>
          <w:spacing w:val="0"/>
          <w:sz w:val="24"/>
          <w:szCs w:val="24"/>
        </w:rPr>
        <w:t>ing</w:t>
      </w:r>
      <w:r w:rsidR="00A6148A">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w:t>
      </w:r>
      <w:r w:rsidR="00B90048">
        <w:rPr>
          <w:rFonts w:ascii="Times New Roman" w:hAnsi="Times New Roman"/>
          <w:spacing w:val="0"/>
          <w:sz w:val="24"/>
          <w:szCs w:val="24"/>
        </w:rPr>
        <w:t xml:space="preserve">for the most part </w:t>
      </w:r>
      <w:r w:rsidR="00B90048" w:rsidRPr="00B90048">
        <w:rPr>
          <w:rFonts w:ascii="Times New Roman" w:hAnsi="Times New Roman"/>
          <w:b/>
          <w:spacing w:val="0"/>
          <w:sz w:val="24"/>
          <w:szCs w:val="24"/>
        </w:rPr>
        <w:t xml:space="preserve">INSTANT </w:t>
      </w:r>
      <w:r w:rsidR="006C4714" w:rsidRPr="00B90048">
        <w:rPr>
          <w:rFonts w:ascii="Times New Roman" w:hAnsi="Times New Roman"/>
          <w:b/>
          <w:spacing w:val="0"/>
          <w:sz w:val="24"/>
          <w:szCs w:val="24"/>
        </w:rPr>
        <w:t>PARTNERSHIPS</w:t>
      </w:r>
      <w:r w:rsidR="006C4714">
        <w:rPr>
          <w:rFonts w:ascii="Times New Roman" w:hAnsi="Times New Roman"/>
          <w:spacing w:val="0"/>
          <w:sz w:val="24"/>
          <w:szCs w:val="24"/>
        </w:rPr>
        <w:t xml:space="preserve"> with, you guessed it, </w:t>
      </w:r>
      <w:r w:rsidR="00A6148A">
        <w:rPr>
          <w:rFonts w:ascii="Times New Roman" w:hAnsi="Times New Roman"/>
          <w:spacing w:val="0"/>
          <w:sz w:val="24"/>
          <w:szCs w:val="24"/>
        </w:rPr>
        <w:t>Law Firms</w:t>
      </w:r>
      <w:r w:rsidR="00B90048">
        <w:rPr>
          <w:rFonts w:ascii="Times New Roman" w:hAnsi="Times New Roman"/>
          <w:spacing w:val="0"/>
          <w:sz w:val="24"/>
          <w:szCs w:val="24"/>
        </w:rPr>
        <w:t>,</w:t>
      </w:r>
      <w:r>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w:t>
      </w:r>
      <w:r w:rsidR="00B90048">
        <w:rPr>
          <w:rFonts w:ascii="Times New Roman" w:hAnsi="Times New Roman"/>
          <w:spacing w:val="0"/>
          <w:sz w:val="24"/>
          <w:szCs w:val="24"/>
        </w:rPr>
        <w:t xml:space="preserve"> intentional</w:t>
      </w:r>
      <w:r w:rsidR="000F22B9">
        <w:rPr>
          <w:rFonts w:ascii="Times New Roman" w:hAnsi="Times New Roman"/>
          <w:spacing w:val="0"/>
          <w:sz w:val="24"/>
          <w:szCs w:val="24"/>
        </w:rPr>
        <w:t xml:space="preserve"> “failures</w:t>
      </w:r>
      <w:r w:rsidR="00947DBD">
        <w:rPr>
          <w:rFonts w:ascii="Times New Roman" w:hAnsi="Times New Roman"/>
          <w:spacing w:val="0"/>
          <w:sz w:val="24"/>
          <w:szCs w:val="24"/>
        </w:rPr>
        <w:t>”</w:t>
      </w:r>
      <w:r>
        <w:rPr>
          <w:rFonts w:ascii="Times New Roman" w:hAnsi="Times New Roman"/>
          <w:spacing w:val="0"/>
          <w:sz w:val="24"/>
          <w:szCs w:val="24"/>
        </w:rPr>
        <w:t xml:space="preserve"> and </w:t>
      </w:r>
      <w:r w:rsidR="007D2FC1">
        <w:rPr>
          <w:rFonts w:ascii="Times New Roman" w:hAnsi="Times New Roman"/>
          <w:spacing w:val="0"/>
          <w:sz w:val="24"/>
          <w:szCs w:val="24"/>
        </w:rPr>
        <w:t>“</w:t>
      </w:r>
      <w:r>
        <w:rPr>
          <w:rFonts w:ascii="Times New Roman" w:hAnsi="Times New Roman"/>
          <w:spacing w:val="0"/>
          <w:sz w:val="24"/>
          <w:szCs w:val="24"/>
        </w:rPr>
        <w:t>deregulation</w:t>
      </w:r>
      <w:r w:rsidR="000F22B9">
        <w:rPr>
          <w:rFonts w:ascii="Times New Roman" w:hAnsi="Times New Roman"/>
          <w:spacing w:val="0"/>
          <w:sz w:val="24"/>
          <w:szCs w:val="24"/>
        </w:rPr>
        <w:t>”</w:t>
      </w:r>
      <w:r>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B90048">
        <w:rPr>
          <w:rFonts w:ascii="Times New Roman" w:hAnsi="Times New Roman"/>
          <w:spacing w:val="0"/>
          <w:sz w:val="24"/>
          <w:szCs w:val="24"/>
        </w:rPr>
        <w:t xml:space="preserve"> of public disservice</w:t>
      </w:r>
      <w:r>
        <w:rPr>
          <w:rFonts w:ascii="Times New Roman" w:hAnsi="Times New Roman"/>
          <w:spacing w:val="0"/>
          <w:sz w:val="24"/>
          <w:szCs w:val="24"/>
        </w:rPr>
        <w:t>.  One must question why in many instances</w:t>
      </w:r>
      <w:r w:rsidR="00B90048">
        <w:rPr>
          <w:rFonts w:ascii="Times New Roman" w:hAnsi="Times New Roman"/>
          <w:spacing w:val="0"/>
          <w:sz w:val="24"/>
          <w:szCs w:val="24"/>
        </w:rPr>
        <w:t>,</w:t>
      </w:r>
      <w:r>
        <w:rPr>
          <w:rFonts w:ascii="Times New Roman" w:hAnsi="Times New Roman"/>
          <w:spacing w:val="0"/>
          <w:sz w:val="24"/>
          <w:szCs w:val="24"/>
        </w:rPr>
        <w:t xml:space="preserve"> the lawyers are leaving multimillion-dollar law firm Partnerships</w:t>
      </w:r>
      <w:r w:rsidR="00B90048">
        <w:rPr>
          <w:rFonts w:ascii="Times New Roman" w:hAnsi="Times New Roman"/>
          <w:spacing w:val="0"/>
          <w:sz w:val="24"/>
          <w:szCs w:val="24"/>
        </w:rPr>
        <w:t xml:space="preserve"> in the first place,</w:t>
      </w:r>
      <w:r>
        <w:rPr>
          <w:rFonts w:ascii="Times New Roman" w:hAnsi="Times New Roman"/>
          <w:spacing w:val="0"/>
          <w:sz w:val="24"/>
          <w:szCs w:val="24"/>
        </w:rPr>
        <w:t xml:space="preserve"> to take low income government jobs</w:t>
      </w:r>
      <w:r w:rsidR="0029497A">
        <w:rPr>
          <w:rFonts w:ascii="Times New Roman" w:hAnsi="Times New Roman"/>
          <w:spacing w:val="0"/>
          <w:sz w:val="24"/>
          <w:szCs w:val="24"/>
        </w:rPr>
        <w:t>,</w:t>
      </w:r>
      <w:r>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Pr>
          <w:rFonts w:ascii="Times New Roman" w:hAnsi="Times New Roman"/>
          <w:spacing w:val="0"/>
          <w:sz w:val="24"/>
          <w:szCs w:val="24"/>
        </w:rPr>
        <w:t xml:space="preserve">aw </w:t>
      </w:r>
      <w:r w:rsidR="0029497A">
        <w:rPr>
          <w:rFonts w:ascii="Times New Roman" w:hAnsi="Times New Roman"/>
          <w:spacing w:val="0"/>
          <w:sz w:val="24"/>
          <w:szCs w:val="24"/>
        </w:rPr>
        <w:t>F</w:t>
      </w:r>
      <w:r>
        <w:rPr>
          <w:rFonts w:ascii="Times New Roman" w:hAnsi="Times New Roman"/>
          <w:spacing w:val="0"/>
          <w:sz w:val="24"/>
          <w:szCs w:val="24"/>
        </w:rPr>
        <w:t>irms</w:t>
      </w:r>
      <w:r w:rsidR="0029497A">
        <w:rPr>
          <w:rFonts w:ascii="Times New Roman" w:hAnsi="Times New Roman"/>
          <w:spacing w:val="0"/>
          <w:sz w:val="24"/>
          <w:szCs w:val="24"/>
        </w:rPr>
        <w:t xml:space="preserve"> and their </w:t>
      </w:r>
      <w:r w:rsidR="00B90048">
        <w:rPr>
          <w:rFonts w:ascii="Times New Roman" w:hAnsi="Times New Roman"/>
          <w:spacing w:val="0"/>
          <w:sz w:val="24"/>
          <w:szCs w:val="24"/>
        </w:rPr>
        <w:t>Criminal C</w:t>
      </w:r>
      <w:r w:rsidR="0029497A">
        <w:rPr>
          <w:rFonts w:ascii="Times New Roman" w:hAnsi="Times New Roman"/>
          <w:spacing w:val="0"/>
          <w:sz w:val="24"/>
          <w:szCs w:val="24"/>
        </w:rPr>
        <w:t>lientele</w:t>
      </w:r>
      <w:r>
        <w:rPr>
          <w:rFonts w:ascii="Times New Roman" w:hAnsi="Times New Roman"/>
          <w:spacing w:val="0"/>
          <w:sz w:val="24"/>
          <w:szCs w:val="24"/>
        </w:rPr>
        <w:t xml:space="preserve">.  </w:t>
      </w:r>
    </w:p>
    <w:p w:rsidR="00D32D01" w:rsidRDefault="0070688A"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Anderson exposed the </w:t>
      </w:r>
      <w:r w:rsidR="00B90048">
        <w:rPr>
          <w:rFonts w:ascii="Times New Roman" w:hAnsi="Times New Roman"/>
          <w:spacing w:val="0"/>
          <w:sz w:val="24"/>
          <w:szCs w:val="24"/>
        </w:rPr>
        <w:t>“R</w:t>
      </w:r>
      <w:r>
        <w:rPr>
          <w:rFonts w:ascii="Times New Roman" w:hAnsi="Times New Roman"/>
          <w:spacing w:val="0"/>
          <w:sz w:val="24"/>
          <w:szCs w:val="24"/>
        </w:rPr>
        <w:t xml:space="preserve">evolving </w:t>
      </w:r>
      <w:r w:rsidR="00B90048">
        <w:rPr>
          <w:rFonts w:ascii="Times New Roman" w:hAnsi="Times New Roman"/>
          <w:spacing w:val="0"/>
          <w:sz w:val="24"/>
          <w:szCs w:val="24"/>
        </w:rPr>
        <w:t>D</w:t>
      </w:r>
      <w:r>
        <w:rPr>
          <w:rFonts w:ascii="Times New Roman" w:hAnsi="Times New Roman"/>
          <w:spacing w:val="0"/>
          <w:sz w:val="24"/>
          <w:szCs w:val="24"/>
        </w:rPr>
        <w:t>oor</w:t>
      </w:r>
      <w:r w:rsidR="00B90048">
        <w:rPr>
          <w:rFonts w:ascii="Times New Roman" w:hAnsi="Times New Roman"/>
          <w:spacing w:val="0"/>
          <w:sz w:val="24"/>
          <w:szCs w:val="24"/>
        </w:rPr>
        <w:t>”</w:t>
      </w:r>
      <w:r>
        <w:rPr>
          <w:rFonts w:ascii="Times New Roman" w:hAnsi="Times New Roman"/>
          <w:spacing w:val="0"/>
          <w:sz w:val="24"/>
          <w:szCs w:val="24"/>
        </w:rPr>
        <w:t xml:space="preserve"> of corruption between the RICO Criminal Enterprise</w:t>
      </w:r>
      <w:r w:rsidR="00B90048">
        <w:rPr>
          <w:rFonts w:ascii="Times New Roman" w:hAnsi="Times New Roman"/>
          <w:spacing w:val="0"/>
          <w:sz w:val="24"/>
          <w:szCs w:val="24"/>
        </w:rPr>
        <w:t>,</w:t>
      </w:r>
      <w:r>
        <w:rPr>
          <w:rFonts w:ascii="Times New Roman" w:hAnsi="Times New Roman"/>
          <w:spacing w:val="0"/>
          <w:sz w:val="24"/>
          <w:szCs w:val="24"/>
        </w:rPr>
        <w:t xml:space="preserve"> composed mainly of Law Firms and Lawyers</w:t>
      </w:r>
      <w:r w:rsidR="00B90048">
        <w:rPr>
          <w:rFonts w:ascii="Times New Roman" w:hAnsi="Times New Roman"/>
          <w:spacing w:val="0"/>
          <w:sz w:val="24"/>
          <w:szCs w:val="24"/>
        </w:rPr>
        <w:t xml:space="preserve"> and</w:t>
      </w:r>
      <w:r w:rsidR="0029497A">
        <w:rPr>
          <w:rFonts w:ascii="Times New Roman" w:hAnsi="Times New Roman"/>
          <w:spacing w:val="0"/>
          <w:sz w:val="24"/>
          <w:szCs w:val="24"/>
        </w:rPr>
        <w:t xml:space="preserve"> Government Officials </w:t>
      </w:r>
      <w:r w:rsidR="005F4942">
        <w:rPr>
          <w:rFonts w:ascii="Times New Roman" w:hAnsi="Times New Roman"/>
          <w:spacing w:val="0"/>
          <w:sz w:val="24"/>
          <w:szCs w:val="24"/>
        </w:rPr>
        <w:t>and yet Prosecutors fail to investigate</w:t>
      </w:r>
      <w:r w:rsidR="001F6E41">
        <w:rPr>
          <w:rFonts w:ascii="Times New Roman" w:hAnsi="Times New Roman"/>
          <w:spacing w:val="0"/>
          <w:sz w:val="24"/>
          <w:szCs w:val="24"/>
        </w:rPr>
        <w:t xml:space="preserve"> even “The Cleaner”</w:t>
      </w:r>
      <w:r w:rsidR="00B90048">
        <w:rPr>
          <w:rFonts w:ascii="Times New Roman" w:hAnsi="Times New Roman"/>
          <w:spacing w:val="0"/>
          <w:sz w:val="24"/>
          <w:szCs w:val="24"/>
        </w:rPr>
        <w:t xml:space="preserve"> and</w:t>
      </w:r>
      <w:r w:rsidR="005F4942">
        <w:rPr>
          <w:rFonts w:ascii="Times New Roman" w:hAnsi="Times New Roman"/>
          <w:spacing w:val="0"/>
          <w:sz w:val="24"/>
          <w:szCs w:val="24"/>
        </w:rPr>
        <w:t xml:space="preserve"> the courts</w:t>
      </w:r>
      <w:r w:rsidR="00B90048">
        <w:rPr>
          <w:rFonts w:ascii="Times New Roman" w:hAnsi="Times New Roman"/>
          <w:spacing w:val="0"/>
          <w:sz w:val="24"/>
          <w:szCs w:val="24"/>
        </w:rPr>
        <w:t xml:space="preserve"> AID </w:t>
      </w:r>
      <w:r w:rsidR="00B90048">
        <w:rPr>
          <w:rFonts w:ascii="Times New Roman" w:hAnsi="Times New Roman"/>
          <w:spacing w:val="0"/>
          <w:sz w:val="24"/>
          <w:szCs w:val="24"/>
        </w:rPr>
        <w:lastRenderedPageBreak/>
        <w:t>and ABET</w:t>
      </w:r>
      <w:r w:rsidR="001F6E41">
        <w:rPr>
          <w:rFonts w:ascii="Times New Roman" w:hAnsi="Times New Roman"/>
          <w:spacing w:val="0"/>
          <w:sz w:val="24"/>
          <w:szCs w:val="24"/>
        </w:rPr>
        <w:t xml:space="preserve"> the Criminal Enterprise</w:t>
      </w:r>
      <w:r w:rsidR="005F4942">
        <w:rPr>
          <w:rFonts w:ascii="Times New Roman" w:hAnsi="Times New Roman"/>
          <w:spacing w:val="0"/>
          <w:sz w:val="24"/>
          <w:szCs w:val="24"/>
        </w:rPr>
        <w:t xml:space="preserve"> </w:t>
      </w:r>
      <w:r w:rsidR="00B90048">
        <w:rPr>
          <w:rFonts w:ascii="Times New Roman" w:hAnsi="Times New Roman"/>
          <w:spacing w:val="0"/>
          <w:sz w:val="24"/>
          <w:szCs w:val="24"/>
        </w:rPr>
        <w:t>in efforts</w:t>
      </w:r>
      <w:r w:rsidR="005F4942">
        <w:rPr>
          <w:rFonts w:ascii="Times New Roman" w:hAnsi="Times New Roman"/>
          <w:spacing w:val="0"/>
          <w:sz w:val="24"/>
          <w:szCs w:val="24"/>
        </w:rPr>
        <w:t xml:space="preserve"> to derail her </w:t>
      </w:r>
      <w:r w:rsidR="00B90048">
        <w:rPr>
          <w:rFonts w:ascii="Times New Roman" w:hAnsi="Times New Roman"/>
          <w:spacing w:val="0"/>
          <w:sz w:val="24"/>
          <w:szCs w:val="24"/>
        </w:rPr>
        <w:t>L</w:t>
      </w:r>
      <w:r w:rsidR="005F4942">
        <w:rPr>
          <w:rFonts w:ascii="Times New Roman" w:hAnsi="Times New Roman"/>
          <w:spacing w:val="0"/>
          <w:sz w:val="24"/>
          <w:szCs w:val="24"/>
        </w:rPr>
        <w:t>awsuit</w:t>
      </w:r>
      <w:r w:rsidR="00B90048">
        <w:rPr>
          <w:rFonts w:ascii="Times New Roman" w:hAnsi="Times New Roman"/>
          <w:spacing w:val="0"/>
          <w:sz w:val="24"/>
          <w:szCs w:val="24"/>
        </w:rPr>
        <w:t>,</w:t>
      </w:r>
      <w:r w:rsidR="005F4942">
        <w:rPr>
          <w:rFonts w:ascii="Times New Roman" w:hAnsi="Times New Roman"/>
          <w:spacing w:val="0"/>
          <w:sz w:val="24"/>
          <w:szCs w:val="24"/>
        </w:rPr>
        <w:t xml:space="preserve"> prior to full formal investigations</w:t>
      </w:r>
      <w:r w:rsidR="00B90048">
        <w:rPr>
          <w:rFonts w:ascii="Times New Roman" w:hAnsi="Times New Roman"/>
          <w:spacing w:val="0"/>
          <w:sz w:val="24"/>
          <w:szCs w:val="24"/>
        </w:rPr>
        <w:t xml:space="preserve">.  Obviously, this </w:t>
      </w:r>
      <w:r w:rsidR="00B90048" w:rsidRPr="00A01B01">
        <w:rPr>
          <w:rFonts w:ascii="Times New Roman" w:hAnsi="Times New Roman"/>
          <w:b/>
          <w:spacing w:val="0"/>
          <w:sz w:val="24"/>
          <w:szCs w:val="24"/>
        </w:rPr>
        <w:t xml:space="preserve">INTENTIONAL FAILURE TO INVESTIGATE </w:t>
      </w:r>
      <w:r w:rsidR="00A01B01" w:rsidRPr="00A01B01">
        <w:rPr>
          <w:rFonts w:ascii="Times New Roman" w:hAnsi="Times New Roman"/>
          <w:b/>
          <w:spacing w:val="0"/>
          <w:sz w:val="24"/>
          <w:szCs w:val="24"/>
        </w:rPr>
        <w:t>AND PROSECUTE</w:t>
      </w:r>
      <w:r w:rsidR="00B90048">
        <w:rPr>
          <w:rFonts w:ascii="Times New Roman" w:hAnsi="Times New Roman"/>
          <w:spacing w:val="0"/>
          <w:sz w:val="24"/>
          <w:szCs w:val="24"/>
        </w:rPr>
        <w:t xml:space="preserve"> is </w:t>
      </w:r>
      <w:r w:rsidR="00A01B01">
        <w:rPr>
          <w:rFonts w:ascii="Times New Roman" w:hAnsi="Times New Roman"/>
          <w:spacing w:val="0"/>
          <w:sz w:val="24"/>
          <w:szCs w:val="24"/>
        </w:rPr>
        <w:t>because the guilty parties</w:t>
      </w:r>
      <w:r w:rsidR="005F4942">
        <w:rPr>
          <w:rFonts w:ascii="Times New Roman" w:hAnsi="Times New Roman"/>
          <w:spacing w:val="0"/>
          <w:sz w:val="24"/>
          <w:szCs w:val="24"/>
        </w:rPr>
        <w:t xml:space="preserve"> cannot </w:t>
      </w:r>
      <w:r w:rsidR="00B90048">
        <w:rPr>
          <w:rFonts w:ascii="Times New Roman" w:hAnsi="Times New Roman"/>
          <w:spacing w:val="0"/>
          <w:sz w:val="24"/>
          <w:szCs w:val="24"/>
        </w:rPr>
        <w:t xml:space="preserve">and will not call for </w:t>
      </w:r>
      <w:r w:rsidR="005F4942">
        <w:rPr>
          <w:rFonts w:ascii="Times New Roman" w:hAnsi="Times New Roman"/>
          <w:spacing w:val="0"/>
          <w:sz w:val="24"/>
          <w:szCs w:val="24"/>
        </w:rPr>
        <w:t>investigat</w:t>
      </w:r>
      <w:r w:rsidR="00B90048">
        <w:rPr>
          <w:rFonts w:ascii="Times New Roman" w:hAnsi="Times New Roman"/>
          <w:spacing w:val="0"/>
          <w:sz w:val="24"/>
          <w:szCs w:val="24"/>
        </w:rPr>
        <w:t xml:space="preserve">ions of </w:t>
      </w:r>
      <w:r w:rsidR="005F4942">
        <w:rPr>
          <w:rFonts w:ascii="Times New Roman" w:hAnsi="Times New Roman"/>
          <w:spacing w:val="0"/>
          <w:sz w:val="24"/>
          <w:szCs w:val="24"/>
        </w:rPr>
        <w:t xml:space="preserve">themselves </w:t>
      </w:r>
      <w:r w:rsidR="00B90048">
        <w:rPr>
          <w:rFonts w:ascii="Times New Roman" w:hAnsi="Times New Roman"/>
          <w:spacing w:val="0"/>
          <w:sz w:val="24"/>
          <w:szCs w:val="24"/>
        </w:rPr>
        <w:t>and the Criminal RICO Organization they are beholden too</w:t>
      </w:r>
      <w:r w:rsidR="005F4942">
        <w:rPr>
          <w:rFonts w:ascii="Times New Roman" w:hAnsi="Times New Roman"/>
          <w:spacing w:val="0"/>
          <w:sz w:val="24"/>
          <w:szCs w:val="24"/>
        </w:rPr>
        <w:t xml:space="preserve">.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ourt when almost all of the accusations are CRIMINAL</w:t>
      </w:r>
      <w:r w:rsidR="00D32D01">
        <w:rPr>
          <w:rFonts w:ascii="Times New Roman" w:hAnsi="Times New Roman"/>
          <w:spacing w:val="0"/>
          <w:sz w:val="24"/>
          <w:szCs w:val="24"/>
        </w:rPr>
        <w:t>,</w:t>
      </w:r>
      <w:r w:rsidR="005F4942">
        <w:rPr>
          <w:rFonts w:ascii="Times New Roman" w:hAnsi="Times New Roman"/>
          <w:spacing w:val="0"/>
          <w:sz w:val="24"/>
          <w:szCs w:val="24"/>
        </w:rPr>
        <w:t xml:space="preserve"> but where else could she turn when the WALL OF CORRUPTION that she fingered is composed of ALL those responsible for CRIMINAL INVESTIGATIONS</w:t>
      </w:r>
      <w:r w:rsidR="00B90048">
        <w:rPr>
          <w:rFonts w:ascii="Times New Roman" w:hAnsi="Times New Roman"/>
          <w:spacing w:val="0"/>
          <w:sz w:val="24"/>
          <w:szCs w:val="24"/>
        </w:rPr>
        <w:t xml:space="preserve"> and PROSECUTION</w:t>
      </w:r>
      <w:r w:rsidR="005F4942">
        <w:rPr>
          <w:rFonts w:ascii="Times New Roman" w:hAnsi="Times New Roman"/>
          <w:spacing w:val="0"/>
          <w:sz w:val="24"/>
          <w:szCs w:val="24"/>
        </w:rPr>
        <w:t xml:space="preserve">?  </w:t>
      </w:r>
      <w:r w:rsidR="00B90048">
        <w:rPr>
          <w:rFonts w:ascii="Times New Roman" w:hAnsi="Times New Roman"/>
          <w:spacing w:val="0"/>
          <w:sz w:val="24"/>
          <w:szCs w:val="24"/>
        </w:rPr>
        <w:t xml:space="preserve">Anderson and many of the “Legally Related” Lawsuits have called for a FEDERAL MONITOR to intervene as required by Law, one free of Conflicts of Interest.  </w:t>
      </w:r>
      <w:r w:rsidR="00CB0C58">
        <w:rPr>
          <w:rFonts w:ascii="Times New Roman" w:hAnsi="Times New Roman"/>
          <w:spacing w:val="0"/>
          <w:sz w:val="24"/>
          <w:szCs w:val="24"/>
        </w:rPr>
        <w:t>The c</w:t>
      </w:r>
      <w:r w:rsidR="00B90048">
        <w:rPr>
          <w:rFonts w:ascii="Times New Roman" w:hAnsi="Times New Roman"/>
          <w:spacing w:val="0"/>
          <w:sz w:val="24"/>
          <w:szCs w:val="24"/>
        </w:rPr>
        <w:t>alls made to Prosecutors and the Courts</w:t>
      </w:r>
      <w:r w:rsidR="00CB0C58">
        <w:rPr>
          <w:rFonts w:ascii="Times New Roman" w:hAnsi="Times New Roman"/>
          <w:spacing w:val="0"/>
          <w:sz w:val="24"/>
          <w:szCs w:val="24"/>
        </w:rPr>
        <w:t xml:space="preserve"> to now follow Law and Procedural Rules</w:t>
      </w:r>
      <w:r w:rsidR="00B90048">
        <w:rPr>
          <w:rFonts w:ascii="Times New Roman" w:hAnsi="Times New Roman"/>
          <w:spacing w:val="0"/>
          <w:sz w:val="24"/>
          <w:szCs w:val="24"/>
        </w:rPr>
        <w:t xml:space="preserve"> h</w:t>
      </w:r>
      <w:r w:rsidR="005F4942">
        <w:rPr>
          <w:rFonts w:ascii="Times New Roman" w:hAnsi="Times New Roman"/>
          <w:spacing w:val="0"/>
          <w:sz w:val="24"/>
          <w:szCs w:val="24"/>
        </w:rPr>
        <w:t xml:space="preserve">ave </w:t>
      </w:r>
      <w:r w:rsidR="00B90048">
        <w:rPr>
          <w:rFonts w:ascii="Times New Roman" w:hAnsi="Times New Roman"/>
          <w:spacing w:val="0"/>
          <w:sz w:val="24"/>
          <w:szCs w:val="24"/>
        </w:rPr>
        <w:t xml:space="preserve">thus far </w:t>
      </w:r>
      <w:r w:rsidR="005F4942">
        <w:rPr>
          <w:rFonts w:ascii="Times New Roman" w:hAnsi="Times New Roman"/>
          <w:spacing w:val="0"/>
          <w:sz w:val="24"/>
          <w:szCs w:val="24"/>
        </w:rPr>
        <w:t xml:space="preserve">landed on deaf ears.  </w:t>
      </w:r>
    </w:p>
    <w:p w:rsidR="0070688A" w:rsidRDefault="005F4942" w:rsidP="00034312">
      <w:pPr>
        <w:pStyle w:val="BodyText"/>
        <w:ind w:firstLine="720"/>
        <w:jc w:val="left"/>
        <w:rPr>
          <w:rFonts w:ascii="Times New Roman" w:hAnsi="Times New Roman"/>
          <w:spacing w:val="0"/>
          <w:sz w:val="24"/>
          <w:szCs w:val="24"/>
        </w:rPr>
      </w:pPr>
      <w:r>
        <w:rPr>
          <w:rFonts w:ascii="Times New Roman" w:hAnsi="Times New Roman"/>
          <w:spacing w:val="0"/>
          <w:sz w:val="24"/>
          <w:szCs w:val="24"/>
        </w:rPr>
        <w:t>Therefore, this letter requests whomever the New York Attorney General replaces themselves with in these matters going forward, to avoid conflict, would have to be an attorney/prosecutor</w:t>
      </w:r>
      <w:r w:rsidR="00D32D01">
        <w:rPr>
          <w:rFonts w:ascii="Times New Roman" w:hAnsi="Times New Roman"/>
          <w:spacing w:val="0"/>
          <w:sz w:val="24"/>
          <w:szCs w:val="24"/>
        </w:rPr>
        <w:t xml:space="preserve"> </w:t>
      </w:r>
      <w:r>
        <w:rPr>
          <w:rFonts w:ascii="Times New Roman" w:hAnsi="Times New Roman"/>
          <w:spacing w:val="0"/>
          <w:sz w:val="24"/>
          <w:szCs w:val="24"/>
        </w:rPr>
        <w:t xml:space="preserve">that lives and works outside of the Conflict Swamp in New York and </w:t>
      </w:r>
      <w:r w:rsidR="00CB0C58">
        <w:rPr>
          <w:rFonts w:ascii="Times New Roman" w:hAnsi="Times New Roman"/>
          <w:spacing w:val="0"/>
          <w:sz w:val="24"/>
          <w:szCs w:val="24"/>
        </w:rPr>
        <w:t xml:space="preserve">perhaps </w:t>
      </w:r>
      <w:r>
        <w:rPr>
          <w:rFonts w:ascii="Times New Roman" w:hAnsi="Times New Roman"/>
          <w:spacing w:val="0"/>
          <w:sz w:val="24"/>
          <w:szCs w:val="24"/>
        </w:rPr>
        <w:t>is NOT a LAWYER</w:t>
      </w:r>
      <w:r w:rsidR="0029497A">
        <w:rPr>
          <w:rFonts w:ascii="Times New Roman" w:hAnsi="Times New Roman"/>
          <w:spacing w:val="0"/>
          <w:sz w:val="24"/>
          <w:szCs w:val="24"/>
        </w:rPr>
        <w:t xml:space="preserve">.  </w:t>
      </w:r>
      <w:r w:rsidR="00CB0C58">
        <w:rPr>
          <w:rFonts w:ascii="Times New Roman" w:hAnsi="Times New Roman"/>
          <w:spacing w:val="0"/>
          <w:sz w:val="24"/>
          <w:szCs w:val="24"/>
        </w:rPr>
        <w:t>Certainly n</w:t>
      </w:r>
      <w:r>
        <w:rPr>
          <w:rFonts w:ascii="Times New Roman" w:hAnsi="Times New Roman"/>
          <w:spacing w:val="0"/>
          <w:sz w:val="24"/>
          <w:szCs w:val="24"/>
        </w:rPr>
        <w:t xml:space="preserve">ot a lawyer who works for any of the “Favored Law Firms” or any of the accused </w:t>
      </w:r>
      <w:r w:rsidR="00CB0C58">
        <w:rPr>
          <w:rFonts w:ascii="Times New Roman" w:hAnsi="Times New Roman"/>
          <w:spacing w:val="0"/>
          <w:sz w:val="24"/>
          <w:szCs w:val="24"/>
        </w:rPr>
        <w:t>Defendants in my RICO &amp; ANTITRUST Lawsuit, including but not limited to, lawyers registered with any of the Courts</w:t>
      </w:r>
      <w:r w:rsidR="00D32D01">
        <w:rPr>
          <w:rFonts w:ascii="Times New Roman" w:hAnsi="Times New Roman"/>
          <w:spacing w:val="0"/>
          <w:sz w:val="24"/>
          <w:szCs w:val="24"/>
        </w:rPr>
        <w:t xml:space="preserve"> or Court Agencies sued </w:t>
      </w:r>
      <w:r w:rsidR="00CB0C58">
        <w:rPr>
          <w:rFonts w:ascii="Times New Roman" w:hAnsi="Times New Roman"/>
          <w:spacing w:val="0"/>
          <w:sz w:val="24"/>
          <w:szCs w:val="24"/>
        </w:rPr>
        <w:t xml:space="preserve">in my </w:t>
      </w:r>
      <w:r w:rsidR="00D32D01">
        <w:rPr>
          <w:rFonts w:ascii="Times New Roman" w:hAnsi="Times New Roman"/>
          <w:spacing w:val="0"/>
          <w:sz w:val="24"/>
          <w:szCs w:val="24"/>
        </w:rPr>
        <w:t>RICO &amp; ANTITRUST Lawsuit</w:t>
      </w:r>
      <w:r w:rsidR="00C41751">
        <w:rPr>
          <w:rFonts w:ascii="Times New Roman" w:hAnsi="Times New Roman"/>
          <w:spacing w:val="0"/>
          <w:sz w:val="24"/>
          <w:szCs w:val="24"/>
        </w:rPr>
        <w:t>.  The conflicted parties</w:t>
      </w:r>
      <w:r w:rsidR="00D32D01">
        <w:rPr>
          <w:rFonts w:ascii="Times New Roman" w:hAnsi="Times New Roman"/>
          <w:spacing w:val="0"/>
          <w:sz w:val="24"/>
          <w:szCs w:val="24"/>
        </w:rPr>
        <w:t xml:space="preserve"> includ</w:t>
      </w:r>
      <w:r w:rsidR="00C41751">
        <w:rPr>
          <w:rFonts w:ascii="Times New Roman" w:hAnsi="Times New Roman"/>
          <w:spacing w:val="0"/>
          <w:sz w:val="24"/>
          <w:szCs w:val="24"/>
        </w:rPr>
        <w:t>e</w:t>
      </w:r>
      <w:r w:rsidR="00D32D01">
        <w:rPr>
          <w:rFonts w:ascii="Times New Roman" w:hAnsi="Times New Roman"/>
          <w:spacing w:val="0"/>
          <w:sz w:val="24"/>
          <w:szCs w:val="24"/>
        </w:rPr>
        <w:t xml:space="preserve"> but not limited to,</w:t>
      </w:r>
      <w:r w:rsidR="00CB0C58">
        <w:rPr>
          <w:rFonts w:ascii="Times New Roman" w:hAnsi="Times New Roman"/>
          <w:spacing w:val="0"/>
          <w:sz w:val="24"/>
          <w:szCs w:val="24"/>
        </w:rPr>
        <w:t xml:space="preserve"> </w:t>
      </w:r>
      <w:r w:rsidR="00D32D01">
        <w:rPr>
          <w:rFonts w:ascii="Times New Roman" w:hAnsi="Times New Roman"/>
          <w:spacing w:val="0"/>
          <w:sz w:val="24"/>
          <w:szCs w:val="24"/>
        </w:rPr>
        <w:t>t</w:t>
      </w:r>
      <w:r w:rsidR="00CB0C58">
        <w:rPr>
          <w:rFonts w:ascii="Times New Roman" w:hAnsi="Times New Roman"/>
          <w:spacing w:val="0"/>
          <w:sz w:val="24"/>
          <w:szCs w:val="24"/>
        </w:rPr>
        <w:t xml:space="preserve">he New York Supreme Court, </w:t>
      </w:r>
      <w:r w:rsidR="00C41751">
        <w:rPr>
          <w:rFonts w:ascii="Times New Roman" w:hAnsi="Times New Roman"/>
          <w:spacing w:val="0"/>
          <w:sz w:val="24"/>
          <w:szCs w:val="24"/>
        </w:rPr>
        <w:t xml:space="preserve">the New York Second Circuit, </w:t>
      </w:r>
      <w:r w:rsidR="00CB0C58">
        <w:rPr>
          <w:rFonts w:ascii="Times New Roman" w:hAnsi="Times New Roman"/>
          <w:spacing w:val="0"/>
          <w:sz w:val="24"/>
          <w:szCs w:val="24"/>
        </w:rPr>
        <w:t>the Virginia Supreme Court</w:t>
      </w:r>
      <w:r w:rsidR="00D32D01">
        <w:rPr>
          <w:rFonts w:ascii="Times New Roman" w:hAnsi="Times New Roman"/>
          <w:spacing w:val="0"/>
          <w:sz w:val="24"/>
          <w:szCs w:val="24"/>
        </w:rPr>
        <w:t xml:space="preserve">, </w:t>
      </w:r>
      <w:r w:rsidR="00CB0C58">
        <w:rPr>
          <w:rFonts w:ascii="Times New Roman" w:hAnsi="Times New Roman"/>
          <w:spacing w:val="0"/>
          <w:sz w:val="24"/>
          <w:szCs w:val="24"/>
        </w:rPr>
        <w:t>the Florida Supreme Court</w:t>
      </w:r>
      <w:r w:rsidR="00D32D01">
        <w:rPr>
          <w:rFonts w:ascii="Times New Roman" w:hAnsi="Times New Roman"/>
          <w:spacing w:val="0"/>
          <w:sz w:val="24"/>
          <w:szCs w:val="24"/>
        </w:rPr>
        <w:t xml:space="preserve"> and the </w:t>
      </w:r>
      <w:r w:rsidR="00CB0C58">
        <w:rPr>
          <w:rFonts w:ascii="Times New Roman" w:hAnsi="Times New Roman"/>
          <w:spacing w:val="0"/>
          <w:sz w:val="24"/>
          <w:szCs w:val="24"/>
        </w:rPr>
        <w:t>Bar Associations</w:t>
      </w:r>
      <w:r w:rsidR="00D32D01">
        <w:rPr>
          <w:rFonts w:ascii="Times New Roman" w:hAnsi="Times New Roman"/>
          <w:spacing w:val="0"/>
          <w:sz w:val="24"/>
          <w:szCs w:val="24"/>
        </w:rPr>
        <w:t>/Disciplinary Departments</w:t>
      </w:r>
      <w:r w:rsidR="00CB0C58">
        <w:rPr>
          <w:rFonts w:ascii="Times New Roman" w:hAnsi="Times New Roman"/>
          <w:spacing w:val="0"/>
          <w:sz w:val="24"/>
          <w:szCs w:val="24"/>
        </w:rPr>
        <w:t xml:space="preserve"> in those three states</w:t>
      </w:r>
      <w:r w:rsidR="00C41751">
        <w:rPr>
          <w:rFonts w:ascii="Times New Roman" w:hAnsi="Times New Roman"/>
          <w:spacing w:val="0"/>
          <w:sz w:val="24"/>
          <w:szCs w:val="24"/>
        </w:rPr>
        <w:t xml:space="preserve"> and</w:t>
      </w:r>
      <w:r w:rsidR="00CB0C58">
        <w:rPr>
          <w:rFonts w:ascii="Times New Roman" w:hAnsi="Times New Roman"/>
          <w:spacing w:val="0"/>
          <w:sz w:val="24"/>
          <w:szCs w:val="24"/>
        </w:rPr>
        <w:t xml:space="preserve"> any of the thousands of Lawyers/Criminals</w:t>
      </w:r>
      <w:r w:rsidR="00C41751">
        <w:rPr>
          <w:rFonts w:ascii="Times New Roman" w:hAnsi="Times New Roman"/>
          <w:spacing w:val="0"/>
          <w:sz w:val="24"/>
          <w:szCs w:val="24"/>
        </w:rPr>
        <w:t>/Defendants</w:t>
      </w:r>
      <w:r w:rsidR="00CB0C58">
        <w:rPr>
          <w:rFonts w:ascii="Times New Roman" w:hAnsi="Times New Roman"/>
          <w:spacing w:val="0"/>
          <w:sz w:val="24"/>
          <w:szCs w:val="24"/>
        </w:rPr>
        <w:t xml:space="preserve"> who work at any of the Law Firms sued</w:t>
      </w:r>
      <w:r w:rsidR="00C41751">
        <w:rPr>
          <w:rFonts w:ascii="Times New Roman" w:hAnsi="Times New Roman"/>
          <w:spacing w:val="0"/>
          <w:sz w:val="24"/>
          <w:szCs w:val="24"/>
        </w:rPr>
        <w:t xml:space="preserve">.  Finally, a </w:t>
      </w:r>
      <w:r w:rsidR="00CB0C58">
        <w:rPr>
          <w:rFonts w:ascii="Times New Roman" w:hAnsi="Times New Roman"/>
          <w:spacing w:val="0"/>
          <w:sz w:val="24"/>
          <w:szCs w:val="24"/>
        </w:rPr>
        <w:t xml:space="preserve">PROSECUTOR/FEDERAL MONITOR </w:t>
      </w:r>
      <w:proofErr w:type="gramStart"/>
      <w:r w:rsidR="00C41751">
        <w:rPr>
          <w:rFonts w:ascii="Times New Roman" w:hAnsi="Times New Roman"/>
          <w:spacing w:val="0"/>
          <w:sz w:val="24"/>
          <w:szCs w:val="24"/>
        </w:rPr>
        <w:t>must be found</w:t>
      </w:r>
      <w:proofErr w:type="gramEnd"/>
      <w:r w:rsidR="00C41751">
        <w:rPr>
          <w:rFonts w:ascii="Times New Roman" w:hAnsi="Times New Roman"/>
          <w:spacing w:val="0"/>
          <w:sz w:val="24"/>
          <w:szCs w:val="24"/>
        </w:rPr>
        <w:t xml:space="preserve"> </w:t>
      </w:r>
      <w:r w:rsidR="0029497A">
        <w:rPr>
          <w:rFonts w:ascii="Times New Roman" w:hAnsi="Times New Roman"/>
          <w:spacing w:val="0"/>
          <w:sz w:val="24"/>
          <w:szCs w:val="24"/>
        </w:rPr>
        <w:t>who will sign</w:t>
      </w:r>
      <w:r w:rsidR="00C41751">
        <w:rPr>
          <w:rFonts w:ascii="Times New Roman" w:hAnsi="Times New Roman"/>
          <w:spacing w:val="0"/>
          <w:sz w:val="24"/>
          <w:szCs w:val="24"/>
        </w:rPr>
        <w:t xml:space="preserve"> and affirm</w:t>
      </w:r>
      <w:r w:rsidR="0029497A">
        <w:rPr>
          <w:rFonts w:ascii="Times New Roman" w:hAnsi="Times New Roman"/>
          <w:spacing w:val="0"/>
          <w:sz w:val="24"/>
          <w:szCs w:val="24"/>
        </w:rPr>
        <w:t xml:space="preserve"> the attached Conflict of Interest disclosure</w:t>
      </w:r>
      <w:r w:rsidR="00CB0C58">
        <w:rPr>
          <w:rFonts w:ascii="Times New Roman" w:hAnsi="Times New Roman"/>
          <w:spacing w:val="0"/>
          <w:sz w:val="24"/>
          <w:szCs w:val="24"/>
        </w:rPr>
        <w:t xml:space="preserve"> form,</w:t>
      </w:r>
      <w:r w:rsidR="0029497A">
        <w:rPr>
          <w:rFonts w:ascii="Times New Roman" w:hAnsi="Times New Roman"/>
          <w:spacing w:val="0"/>
          <w:sz w:val="24"/>
          <w:szCs w:val="24"/>
        </w:rPr>
        <w:t xml:space="preserve"> prior to ANY actions</w:t>
      </w:r>
      <w:r>
        <w:rPr>
          <w:rFonts w:ascii="Times New Roman" w:hAnsi="Times New Roman"/>
          <w:spacing w:val="0"/>
          <w:sz w:val="24"/>
          <w:szCs w:val="24"/>
        </w:rPr>
        <w:t>.</w:t>
      </w:r>
    </w:p>
    <w:p w:rsidR="00A6148A" w:rsidRDefault="00C2013A" w:rsidP="009E649F">
      <w:pPr>
        <w:pStyle w:val="BodyText"/>
        <w:ind w:firstLine="720"/>
        <w:jc w:val="left"/>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 xml:space="preserve">l frauds under investigation and the </w:t>
      </w:r>
      <w:r w:rsidR="00CB0C58">
        <w:rPr>
          <w:rFonts w:ascii="Times New Roman" w:hAnsi="Times New Roman"/>
          <w:spacing w:val="0"/>
          <w:sz w:val="24"/>
          <w:szCs w:val="24"/>
        </w:rPr>
        <w:t>“R</w:t>
      </w:r>
      <w:r w:rsidR="00A7241F">
        <w:rPr>
          <w:rFonts w:ascii="Times New Roman" w:hAnsi="Times New Roman"/>
          <w:spacing w:val="0"/>
          <w:sz w:val="24"/>
          <w:szCs w:val="24"/>
        </w:rPr>
        <w:t xml:space="preserve">evolving </w:t>
      </w:r>
      <w:r w:rsidR="00CB0C58">
        <w:rPr>
          <w:rFonts w:ascii="Times New Roman" w:hAnsi="Times New Roman"/>
          <w:spacing w:val="0"/>
          <w:sz w:val="24"/>
          <w:szCs w:val="24"/>
        </w:rPr>
        <w:t>D</w:t>
      </w:r>
      <w:r w:rsidR="00A7241F">
        <w:rPr>
          <w:rFonts w:ascii="Times New Roman" w:hAnsi="Times New Roman"/>
          <w:spacing w:val="0"/>
          <w:sz w:val="24"/>
          <w:szCs w:val="24"/>
        </w:rPr>
        <w:t>oor</w:t>
      </w:r>
      <w:r w:rsidR="00CB0C58">
        <w:rPr>
          <w:rFonts w:ascii="Times New Roman" w:hAnsi="Times New Roman"/>
          <w:spacing w:val="0"/>
          <w:sz w:val="24"/>
          <w:szCs w:val="24"/>
        </w:rPr>
        <w:t>”</w:t>
      </w:r>
      <w:r w:rsidR="00A7241F">
        <w:rPr>
          <w:rFonts w:ascii="Times New Roman" w:hAnsi="Times New Roman"/>
          <w:spacing w:val="0"/>
          <w:sz w:val="24"/>
          <w:szCs w:val="24"/>
        </w:rPr>
        <w:t xml:space="preserve"> their Law Firm </w:t>
      </w:r>
      <w:r w:rsidR="00CB0C58">
        <w:rPr>
          <w:rFonts w:ascii="Times New Roman" w:hAnsi="Times New Roman"/>
          <w:spacing w:val="0"/>
          <w:sz w:val="24"/>
          <w:szCs w:val="24"/>
        </w:rPr>
        <w:t xml:space="preserve">has </w:t>
      </w:r>
      <w:r w:rsidR="00A7241F">
        <w:rPr>
          <w:rFonts w:ascii="Times New Roman" w:hAnsi="Times New Roman"/>
          <w:spacing w:val="0"/>
          <w:sz w:val="24"/>
          <w:szCs w:val="24"/>
        </w:rPr>
        <w:t>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w:t>
      </w:r>
      <w:r w:rsidR="00CB0C58">
        <w:rPr>
          <w:rFonts w:ascii="Times New Roman" w:hAnsi="Times New Roman"/>
          <w:spacing w:val="0"/>
          <w:sz w:val="24"/>
          <w:szCs w:val="24"/>
        </w:rPr>
        <w:t>Frauds</w:t>
      </w:r>
      <w:r w:rsidR="00CF4A66">
        <w:rPr>
          <w:rFonts w:ascii="Times New Roman" w:hAnsi="Times New Roman"/>
          <w:spacing w:val="0"/>
          <w:sz w:val="24"/>
          <w:szCs w:val="24"/>
        </w:rPr>
        <w:t>.</w:t>
      </w:r>
    </w:p>
    <w:p w:rsidR="00095A9D" w:rsidRDefault="00095A9D">
      <w:pPr>
        <w:rPr>
          <w:b/>
        </w:rPr>
        <w:sectPr w:rsidR="00095A9D" w:rsidSect="00F64C44">
          <w:headerReference w:type="default" r:id="rId97"/>
          <w:footerReference w:type="default" r:id="rId98"/>
          <w:footerReference w:type="first" r:id="rId99"/>
          <w:pgSz w:w="12240" w:h="15840" w:code="1"/>
          <w:pgMar w:top="1440" w:right="1800" w:bottom="1440" w:left="1800" w:header="720" w:footer="720" w:gutter="0"/>
          <w:cols w:space="720"/>
          <w:titlePg/>
          <w:docGrid w:linePitch="360"/>
        </w:sectPr>
      </w:pPr>
    </w:p>
    <w:p w:rsidR="00095A9D" w:rsidRPr="00095A9D" w:rsidRDefault="009D0532"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style="mso-next-textbox:#_x0000_s1088">
              <w:txbxContent>
                <w:p w:rsidR="00A64C51" w:rsidRPr="0013203E" w:rsidRDefault="00A64C51"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style="mso-next-textbox:#_x0000_s1087">
              <w:txbxContent>
                <w:p w:rsidR="00A64C51" w:rsidRPr="0013203E" w:rsidRDefault="00A64C51"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style="mso-next-textbox:#_x0000_s1083">
              <w:txbxContent>
                <w:p w:rsidR="00A64C51" w:rsidRPr="0013203E" w:rsidRDefault="00A64C51"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style="mso-next-textbox:#_x0000_s1078">
              <w:txbxContent>
                <w:p w:rsidR="00A64C51" w:rsidRPr="007E3DED" w:rsidRDefault="00A64C51"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A64C51" w:rsidRDefault="00A64C51" w:rsidP="00095A9D">
                  <w:pPr>
                    <w:autoSpaceDE w:val="0"/>
                    <w:autoSpaceDN w:val="0"/>
                    <w:adjustRightInd w:val="0"/>
                    <w:rPr>
                      <w:rFonts w:ascii="Calibri" w:hAnsi="Calibri" w:cs="Calibri"/>
                      <w:sz w:val="16"/>
                      <w:szCs w:val="16"/>
                    </w:rPr>
                  </w:pPr>
                  <w:r>
                    <w:rPr>
                      <w:rFonts w:ascii="Calibri" w:hAnsi="Calibri" w:cs="Calibri"/>
                      <w:sz w:val="16"/>
                      <w:szCs w:val="16"/>
                    </w:rPr>
                    <w:t>NY Attorney General represents against</w:t>
                  </w:r>
                </w:p>
                <w:p w:rsidR="00A64C51" w:rsidRDefault="00A64C51"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A64C51" w:rsidRDefault="00A64C51"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Attorney General fails to bring in Special</w:t>
                  </w:r>
                </w:p>
                <w:p w:rsidR="00A64C51" w:rsidRDefault="00A64C51"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A64C51" w:rsidRDefault="00A64C51"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Attorney General office cannot b/c of Conflict.</w:t>
                  </w:r>
                </w:p>
                <w:p w:rsidR="00A64C51" w:rsidRDefault="00A64C51"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A64C51" w:rsidRDefault="00A64C51"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A64C51" w:rsidRDefault="00A64C51"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A64C51" w:rsidRDefault="00A64C51"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A64C51" w:rsidRPr="00EA44CD" w:rsidRDefault="00A64C51"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style="mso-next-textbox:#_x0000_s1079">
              <w:txbxContent>
                <w:p w:rsidR="00A64C51" w:rsidRPr="007E3DED" w:rsidRDefault="00A64C51"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A64C51" w:rsidRPr="00FE0CB8" w:rsidRDefault="00A64C51" w:rsidP="00095A9D">
                  <w:pPr>
                    <w:rPr>
                      <w:sz w:val="16"/>
                    </w:rPr>
                  </w:pPr>
                  <w:r>
                    <w:rPr>
                      <w:sz w:val="16"/>
                    </w:rPr>
                    <w:t xml:space="preserve">Several Spitzer Attorney General </w:t>
                  </w:r>
                  <w:proofErr w:type="gramStart"/>
                  <w:r>
                    <w:rPr>
                      <w:sz w:val="16"/>
                    </w:rPr>
                    <w:t>team</w:t>
                  </w:r>
                  <w:proofErr w:type="gramEnd"/>
                  <w:r>
                    <w:rPr>
                      <w:sz w:val="16"/>
                    </w:rPr>
                    <w:t xml:space="preserve"> exodus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A64C51" w:rsidRPr="00A87872" w:rsidRDefault="00A64C51"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A64C51" w:rsidRPr="00020609" w:rsidRDefault="00A64C51"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A64C51" w:rsidRPr="00FE0CB8" w:rsidRDefault="00A64C51"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A64C51" w:rsidRPr="00D3614E" w:rsidRDefault="00A64C51"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A64C51" w:rsidRPr="00FE0CB8" w:rsidRDefault="00A64C51"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A64C51" w:rsidRDefault="00A64C51"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A64C51" w:rsidRPr="00FE0CB8" w:rsidRDefault="00A64C51"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24"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24"/>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13E71">
      <w:pPr>
        <w:numPr>
          <w:ilvl w:val="0"/>
          <w:numId w:val="5"/>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13E71">
      <w:pPr>
        <w:numPr>
          <w:ilvl w:val="0"/>
          <w:numId w:val="5"/>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13E71">
      <w:pPr>
        <w:numPr>
          <w:ilvl w:val="0"/>
          <w:numId w:val="5"/>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INTEL Corporation;</w:t>
      </w:r>
    </w:p>
    <w:p w:rsidR="003606AE" w:rsidRPr="00CF029E" w:rsidRDefault="003606AE" w:rsidP="00313E71">
      <w:pPr>
        <w:numPr>
          <w:ilvl w:val="0"/>
          <w:numId w:val="5"/>
        </w:numPr>
        <w:rPr>
          <w:sz w:val="20"/>
          <w:szCs w:val="20"/>
        </w:rPr>
      </w:pPr>
      <w:r w:rsidRPr="00CF029E">
        <w:rPr>
          <w:sz w:val="20"/>
          <w:szCs w:val="20"/>
        </w:rPr>
        <w:t>Silicon Graphics Inc.;</w:t>
      </w:r>
    </w:p>
    <w:p w:rsidR="003606AE" w:rsidRPr="00CF029E" w:rsidRDefault="003606AE" w:rsidP="00313E71">
      <w:pPr>
        <w:numPr>
          <w:ilvl w:val="0"/>
          <w:numId w:val="5"/>
        </w:numPr>
        <w:rPr>
          <w:sz w:val="20"/>
          <w:szCs w:val="20"/>
        </w:rPr>
      </w:pPr>
      <w:r w:rsidRPr="00CF029E">
        <w:rPr>
          <w:sz w:val="20"/>
          <w:szCs w:val="20"/>
        </w:rPr>
        <w:t>Lockheed Martin Corporation;</w:t>
      </w:r>
    </w:p>
    <w:p w:rsidR="003606AE" w:rsidRPr="00CF029E" w:rsidRDefault="003606AE" w:rsidP="00313E71">
      <w:pPr>
        <w:numPr>
          <w:ilvl w:val="0"/>
          <w:numId w:val="5"/>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13E71">
      <w:pPr>
        <w:numPr>
          <w:ilvl w:val="0"/>
          <w:numId w:val="5"/>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FORMER IVIEWIT </w:t>
      </w:r>
      <w:proofErr w:type="spellStart"/>
      <w:r w:rsidRPr="00CF029E">
        <w:rPr>
          <w:sz w:val="20"/>
          <w:szCs w:val="20"/>
        </w:rPr>
        <w:t>MAN</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13E71">
      <w:pPr>
        <w:numPr>
          <w:ilvl w:val="0"/>
          <w:numId w:val="5"/>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13E71">
      <w:pPr>
        <w:numPr>
          <w:ilvl w:val="0"/>
          <w:numId w:val="5"/>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13E71">
      <w:pPr>
        <w:numPr>
          <w:ilvl w:val="0"/>
          <w:numId w:val="5"/>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13E71">
      <w:pPr>
        <w:numPr>
          <w:ilvl w:val="0"/>
          <w:numId w:val="5"/>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0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lastRenderedPageBreak/>
        <w:t xml:space="preserve">DVD6C LICENSING GROUP - Licensors and Licensees, please visit </w:t>
      </w:r>
      <w:hyperlink r:id="rId10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13E71">
      <w:pPr>
        <w:numPr>
          <w:ilvl w:val="0"/>
          <w:numId w:val="5"/>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13E71">
      <w:pPr>
        <w:numPr>
          <w:ilvl w:val="0"/>
          <w:numId w:val="5"/>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13E71">
      <w:pPr>
        <w:numPr>
          <w:ilvl w:val="0"/>
          <w:numId w:val="5"/>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13E71">
      <w:pPr>
        <w:numPr>
          <w:ilvl w:val="0"/>
          <w:numId w:val="5"/>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13E71">
      <w:pPr>
        <w:numPr>
          <w:ilvl w:val="0"/>
          <w:numId w:val="5"/>
        </w:numPr>
        <w:rPr>
          <w:sz w:val="20"/>
          <w:szCs w:val="20"/>
        </w:rPr>
      </w:pPr>
      <w:r w:rsidRPr="00CF029E">
        <w:rPr>
          <w:sz w:val="20"/>
          <w:szCs w:val="20"/>
        </w:rPr>
        <w:t>David B. Simon, Esq. (“D. Simon”);</w:t>
      </w:r>
    </w:p>
    <w:p w:rsidR="003606AE" w:rsidRPr="00CF029E" w:rsidRDefault="003606AE" w:rsidP="00313E71">
      <w:pPr>
        <w:numPr>
          <w:ilvl w:val="0"/>
          <w:numId w:val="5"/>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13E71">
      <w:pPr>
        <w:numPr>
          <w:ilvl w:val="0"/>
          <w:numId w:val="5"/>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13E71">
      <w:pPr>
        <w:numPr>
          <w:ilvl w:val="0"/>
          <w:numId w:val="5"/>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13E71">
      <w:pPr>
        <w:numPr>
          <w:ilvl w:val="0"/>
          <w:numId w:val="5"/>
        </w:numPr>
        <w:rPr>
          <w:sz w:val="20"/>
          <w:szCs w:val="20"/>
        </w:rPr>
      </w:pPr>
      <w:r w:rsidRPr="00450D80">
        <w:rPr>
          <w:sz w:val="20"/>
          <w:szCs w:val="20"/>
        </w:rPr>
        <w:t>Ropes &amp; Gray LLP</w:t>
      </w:r>
      <w:r>
        <w:rPr>
          <w:sz w:val="20"/>
          <w:szCs w:val="20"/>
        </w:rPr>
        <w:t>;</w:t>
      </w:r>
    </w:p>
    <w:p w:rsidR="003606AE" w:rsidRPr="00CF029E" w:rsidRDefault="003606AE" w:rsidP="00313E71">
      <w:pPr>
        <w:numPr>
          <w:ilvl w:val="0"/>
          <w:numId w:val="5"/>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13E71">
      <w:pPr>
        <w:numPr>
          <w:ilvl w:val="0"/>
          <w:numId w:val="5"/>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13E71">
      <w:pPr>
        <w:numPr>
          <w:ilvl w:val="0"/>
          <w:numId w:val="5"/>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13E71">
      <w:pPr>
        <w:numPr>
          <w:ilvl w:val="0"/>
          <w:numId w:val="5"/>
        </w:numPr>
        <w:rPr>
          <w:sz w:val="20"/>
          <w:szCs w:val="20"/>
        </w:rPr>
      </w:pPr>
      <w:r w:rsidRPr="00CF029E">
        <w:rPr>
          <w:sz w:val="20"/>
          <w:szCs w:val="20"/>
        </w:rPr>
        <w:t>SKULL AND BONES; The Russell Trust Co.; Yale Law School;</w:t>
      </w:r>
    </w:p>
    <w:p w:rsidR="003606AE" w:rsidRPr="00CF029E" w:rsidRDefault="003606AE" w:rsidP="00313E71">
      <w:pPr>
        <w:numPr>
          <w:ilvl w:val="0"/>
          <w:numId w:val="5"/>
        </w:numPr>
        <w:rPr>
          <w:sz w:val="20"/>
          <w:szCs w:val="20"/>
        </w:rPr>
      </w:pPr>
      <w:r w:rsidRPr="00CF029E">
        <w:rPr>
          <w:sz w:val="20"/>
          <w:szCs w:val="20"/>
        </w:rPr>
        <w:t>Council on Foreign Relations;</w:t>
      </w:r>
    </w:p>
    <w:p w:rsidR="003606AE" w:rsidRPr="00CF029E" w:rsidRDefault="003606AE" w:rsidP="00313E71">
      <w:pPr>
        <w:numPr>
          <w:ilvl w:val="0"/>
          <w:numId w:val="5"/>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13E71">
      <w:pPr>
        <w:numPr>
          <w:ilvl w:val="0"/>
          <w:numId w:val="5"/>
        </w:numPr>
        <w:tabs>
          <w:tab w:val="num" w:pos="360"/>
        </w:tabs>
        <w:rPr>
          <w:sz w:val="20"/>
          <w:szCs w:val="20"/>
        </w:rPr>
      </w:pPr>
      <w:r w:rsidRPr="00CF029E">
        <w:rPr>
          <w:sz w:val="20"/>
          <w:szCs w:val="20"/>
        </w:rPr>
        <w:t>The Federalist Society;</w:t>
      </w:r>
    </w:p>
    <w:p w:rsidR="003606AE" w:rsidRPr="00CF029E" w:rsidRDefault="003606AE" w:rsidP="00313E71">
      <w:pPr>
        <w:numPr>
          <w:ilvl w:val="0"/>
          <w:numId w:val="5"/>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313E71">
      <w:pPr>
        <w:numPr>
          <w:ilvl w:val="2"/>
          <w:numId w:val="4"/>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313E71">
      <w:pPr>
        <w:numPr>
          <w:ilvl w:val="2"/>
          <w:numId w:val="4"/>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313E71">
      <w:pPr>
        <w:numPr>
          <w:ilvl w:val="3"/>
          <w:numId w:val="6"/>
        </w:numPr>
        <w:ind w:left="720"/>
        <w:rPr>
          <w:sz w:val="20"/>
          <w:szCs w:val="20"/>
        </w:rPr>
      </w:pPr>
      <w:r w:rsidRPr="00CF029E">
        <w:rPr>
          <w:sz w:val="20"/>
          <w:szCs w:val="20"/>
        </w:rPr>
        <w:t>STATE OF NEW YORK</w:t>
      </w:r>
      <w:r>
        <w:rPr>
          <w:sz w:val="20"/>
          <w:szCs w:val="20"/>
        </w:rPr>
        <w:t>;</w:t>
      </w:r>
    </w:p>
    <w:p w:rsidR="003606AE" w:rsidRPr="00CF029E" w:rsidRDefault="003606AE" w:rsidP="00313E71">
      <w:pPr>
        <w:numPr>
          <w:ilvl w:val="3"/>
          <w:numId w:val="6"/>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313E71">
      <w:pPr>
        <w:numPr>
          <w:ilvl w:val="3"/>
          <w:numId w:val="6"/>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313E71">
      <w:pPr>
        <w:numPr>
          <w:ilvl w:val="3"/>
          <w:numId w:val="6"/>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313E71">
      <w:pPr>
        <w:numPr>
          <w:ilvl w:val="3"/>
          <w:numId w:val="6"/>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313E71">
      <w:pPr>
        <w:numPr>
          <w:ilvl w:val="3"/>
          <w:numId w:val="6"/>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313E71">
      <w:pPr>
        <w:numPr>
          <w:ilvl w:val="3"/>
          <w:numId w:val="6"/>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313E71">
      <w:pPr>
        <w:numPr>
          <w:ilvl w:val="3"/>
          <w:numId w:val="6"/>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313E71">
      <w:pPr>
        <w:numPr>
          <w:ilvl w:val="3"/>
          <w:numId w:val="6"/>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313E71">
      <w:pPr>
        <w:numPr>
          <w:ilvl w:val="3"/>
          <w:numId w:val="6"/>
        </w:numPr>
        <w:ind w:left="720"/>
        <w:rPr>
          <w:sz w:val="20"/>
          <w:szCs w:val="20"/>
        </w:rPr>
      </w:pPr>
      <w:r w:rsidRPr="00CF029E">
        <w:rPr>
          <w:sz w:val="20"/>
          <w:szCs w:val="20"/>
        </w:rPr>
        <w:t>CITY OF BOCA RATON, FLA.</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CATHERINE </w:t>
      </w:r>
      <w:proofErr w:type="spellStart"/>
      <w:r w:rsidRPr="00CF029E">
        <w:rPr>
          <w:sz w:val="20"/>
          <w:szCs w:val="20"/>
        </w:rPr>
        <w:t>O’H</w:t>
      </w:r>
      <w:r w:rsidR="00351968">
        <w:rPr>
          <w:sz w:val="20"/>
          <w:szCs w:val="20"/>
        </w:rPr>
        <w:t>Attorney</w:t>
      </w:r>
      <w:proofErr w:type="spellEnd"/>
      <w:r w:rsidR="00351968">
        <w:rPr>
          <w:sz w:val="20"/>
          <w:szCs w:val="20"/>
        </w:rPr>
        <w:t xml:space="preserve"> </w:t>
      </w:r>
      <w:proofErr w:type="spellStart"/>
      <w:r w:rsidR="00351968">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313E71">
      <w:pPr>
        <w:numPr>
          <w:ilvl w:val="3"/>
          <w:numId w:val="6"/>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313E71">
      <w:pPr>
        <w:numPr>
          <w:ilvl w:val="3"/>
          <w:numId w:val="6"/>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313E71">
      <w:pPr>
        <w:numPr>
          <w:ilvl w:val="3"/>
          <w:numId w:val="6"/>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313E71">
      <w:pPr>
        <w:numPr>
          <w:ilvl w:val="3"/>
          <w:numId w:val="6"/>
        </w:numPr>
        <w:ind w:left="720"/>
        <w:rPr>
          <w:sz w:val="20"/>
          <w:szCs w:val="20"/>
        </w:rPr>
      </w:pPr>
      <w:r w:rsidRPr="00CF029E">
        <w:rPr>
          <w:sz w:val="20"/>
          <w:szCs w:val="20"/>
        </w:rPr>
        <w:t>OFFICE OF THE ATTORNEY GENERAL OF THE STATE OF NEW YORK</w:t>
      </w:r>
      <w:r>
        <w:rPr>
          <w:sz w:val="20"/>
          <w:szCs w:val="20"/>
        </w:rPr>
        <w:t>;</w:t>
      </w:r>
    </w:p>
    <w:p w:rsidR="003606AE" w:rsidRDefault="003606AE" w:rsidP="00313E71">
      <w:pPr>
        <w:numPr>
          <w:ilvl w:val="3"/>
          <w:numId w:val="6"/>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313E71">
      <w:pPr>
        <w:numPr>
          <w:ilvl w:val="3"/>
          <w:numId w:val="6"/>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313E71">
      <w:pPr>
        <w:numPr>
          <w:ilvl w:val="3"/>
          <w:numId w:val="6"/>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313E71">
      <w:pPr>
        <w:numPr>
          <w:ilvl w:val="3"/>
          <w:numId w:val="6"/>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313E71">
      <w:pPr>
        <w:numPr>
          <w:ilvl w:val="3"/>
          <w:numId w:val="6"/>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313E71">
      <w:pPr>
        <w:numPr>
          <w:ilvl w:val="3"/>
          <w:numId w:val="6"/>
        </w:numPr>
        <w:ind w:left="720"/>
        <w:rPr>
          <w:sz w:val="20"/>
          <w:szCs w:val="20"/>
        </w:rPr>
      </w:pPr>
      <w:r w:rsidRPr="00CF029E">
        <w:rPr>
          <w:sz w:val="20"/>
          <w:szCs w:val="20"/>
        </w:rPr>
        <w:t>VIRGINIA STATE BAR</w:t>
      </w:r>
      <w:r>
        <w:rPr>
          <w:sz w:val="20"/>
          <w:szCs w:val="20"/>
        </w:rPr>
        <w:t>;</w:t>
      </w:r>
    </w:p>
    <w:p w:rsidR="003606AE" w:rsidRPr="00CF029E" w:rsidRDefault="003606AE" w:rsidP="00313E71">
      <w:pPr>
        <w:numPr>
          <w:ilvl w:val="3"/>
          <w:numId w:val="6"/>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313E71">
      <w:pPr>
        <w:numPr>
          <w:ilvl w:val="3"/>
          <w:numId w:val="6"/>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313E71">
      <w:pPr>
        <w:numPr>
          <w:ilvl w:val="3"/>
          <w:numId w:val="6"/>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313E71">
      <w:pPr>
        <w:numPr>
          <w:ilvl w:val="3"/>
          <w:numId w:val="6"/>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313E71">
      <w:pPr>
        <w:numPr>
          <w:ilvl w:val="3"/>
          <w:numId w:val="6"/>
        </w:numPr>
        <w:ind w:left="720"/>
        <w:rPr>
          <w:sz w:val="20"/>
          <w:szCs w:val="20"/>
        </w:rPr>
      </w:pPr>
      <w:r w:rsidRPr="00CF029E">
        <w:rPr>
          <w:sz w:val="20"/>
          <w:szCs w:val="20"/>
        </w:rPr>
        <w:t>LOCKHEED MARTIN Corp</w:t>
      </w:r>
      <w:r>
        <w:rPr>
          <w:sz w:val="20"/>
          <w:szCs w:val="20"/>
        </w:rPr>
        <w:t>;</w:t>
      </w:r>
    </w:p>
    <w:p w:rsidR="003606AE" w:rsidRPr="00CF029E" w:rsidRDefault="003606AE" w:rsidP="00313E71">
      <w:pPr>
        <w:numPr>
          <w:ilvl w:val="3"/>
          <w:numId w:val="6"/>
        </w:numPr>
        <w:ind w:left="720"/>
        <w:rPr>
          <w:sz w:val="20"/>
          <w:szCs w:val="20"/>
        </w:rPr>
      </w:pPr>
      <w:r w:rsidRPr="00CF029E">
        <w:rPr>
          <w:sz w:val="20"/>
          <w:szCs w:val="20"/>
        </w:rPr>
        <w:t>EUROPEAN PATENT OFFICE</w:t>
      </w:r>
      <w:r>
        <w:rPr>
          <w:sz w:val="20"/>
          <w:szCs w:val="20"/>
        </w:rPr>
        <w:t>;</w:t>
      </w:r>
    </w:p>
    <w:p w:rsidR="003606AE" w:rsidRPr="00CF029E" w:rsidRDefault="003606AE" w:rsidP="00313E71">
      <w:pPr>
        <w:numPr>
          <w:ilvl w:val="3"/>
          <w:numId w:val="6"/>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313E71">
      <w:pPr>
        <w:numPr>
          <w:ilvl w:val="3"/>
          <w:numId w:val="6"/>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313E71">
      <w:pPr>
        <w:numPr>
          <w:ilvl w:val="3"/>
          <w:numId w:val="6"/>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313E71">
      <w:pPr>
        <w:numPr>
          <w:ilvl w:val="3"/>
          <w:numId w:val="6"/>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ALBERTO GONZALES in his official and individual capacities</w:t>
      </w:r>
      <w:r>
        <w:rPr>
          <w:sz w:val="20"/>
          <w:szCs w:val="20"/>
        </w:rPr>
        <w:t>;</w:t>
      </w:r>
    </w:p>
    <w:p w:rsidR="003606AE" w:rsidRDefault="003606AE" w:rsidP="00313E71">
      <w:pPr>
        <w:numPr>
          <w:ilvl w:val="3"/>
          <w:numId w:val="6"/>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313E71">
      <w:pPr>
        <w:numPr>
          <w:ilvl w:val="3"/>
          <w:numId w:val="6"/>
        </w:numPr>
        <w:ind w:left="720"/>
        <w:rPr>
          <w:sz w:val="20"/>
          <w:szCs w:val="20"/>
        </w:rPr>
      </w:pPr>
      <w:r w:rsidRPr="00CF029E">
        <w:rPr>
          <w:sz w:val="20"/>
          <w:szCs w:val="20"/>
        </w:rPr>
        <w:t>IVIEWIT, INC., a Florida corporation</w:t>
      </w:r>
      <w:r>
        <w:rPr>
          <w:sz w:val="20"/>
          <w:szCs w:val="20"/>
        </w:rPr>
        <w:t>;</w:t>
      </w:r>
    </w:p>
    <w:p w:rsidR="003606AE" w:rsidRPr="00CF029E" w:rsidRDefault="003606AE" w:rsidP="00313E71">
      <w:pPr>
        <w:numPr>
          <w:ilvl w:val="3"/>
          <w:numId w:val="6"/>
        </w:numPr>
        <w:ind w:left="720"/>
        <w:rPr>
          <w:sz w:val="20"/>
          <w:szCs w:val="20"/>
        </w:rPr>
      </w:pPr>
      <w:r w:rsidRPr="00CF029E">
        <w:rPr>
          <w:sz w:val="20"/>
          <w:szCs w:val="20"/>
        </w:rPr>
        <w:t>IVIEWIT, INC., a Delaware corporation</w:t>
      </w:r>
      <w:r>
        <w:rPr>
          <w:sz w:val="20"/>
          <w:szCs w:val="20"/>
        </w:rPr>
        <w:t>;</w:t>
      </w:r>
    </w:p>
    <w:p w:rsidR="003606AE" w:rsidRPr="00CF029E" w:rsidRDefault="003606AE" w:rsidP="00313E71">
      <w:pPr>
        <w:numPr>
          <w:ilvl w:val="3"/>
          <w:numId w:val="6"/>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313E71">
      <w:pPr>
        <w:numPr>
          <w:ilvl w:val="3"/>
          <w:numId w:val="6"/>
        </w:numPr>
        <w:ind w:left="720"/>
        <w:rPr>
          <w:sz w:val="20"/>
          <w:szCs w:val="20"/>
        </w:rPr>
      </w:pPr>
      <w:r w:rsidRPr="00CF029E">
        <w:rPr>
          <w:sz w:val="20"/>
          <w:szCs w:val="20"/>
        </w:rPr>
        <w:t>UVIEW.COM, INC., a Delaware corporation</w:t>
      </w:r>
      <w:r>
        <w:rPr>
          <w:sz w:val="20"/>
          <w:szCs w:val="20"/>
        </w:rPr>
        <w:t>;</w:t>
      </w:r>
    </w:p>
    <w:p w:rsidR="003606AE" w:rsidRPr="00CF029E" w:rsidRDefault="003606AE" w:rsidP="00313E71">
      <w:pPr>
        <w:numPr>
          <w:ilvl w:val="3"/>
          <w:numId w:val="6"/>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313E71">
      <w:pPr>
        <w:numPr>
          <w:ilvl w:val="3"/>
          <w:numId w:val="6"/>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313E71">
      <w:pPr>
        <w:numPr>
          <w:ilvl w:val="3"/>
          <w:numId w:val="6"/>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313E71">
      <w:pPr>
        <w:numPr>
          <w:ilvl w:val="3"/>
          <w:numId w:val="6"/>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313E71">
      <w:pPr>
        <w:numPr>
          <w:ilvl w:val="3"/>
          <w:numId w:val="6"/>
        </w:numPr>
        <w:ind w:left="720"/>
        <w:rPr>
          <w:sz w:val="20"/>
          <w:szCs w:val="20"/>
        </w:rPr>
      </w:pPr>
      <w:r w:rsidRPr="00CF029E">
        <w:rPr>
          <w:sz w:val="20"/>
          <w:szCs w:val="20"/>
        </w:rPr>
        <w:t>IVIEWIT.COM, INC., a Delaware cor</w:t>
      </w:r>
      <w:r>
        <w:rPr>
          <w:sz w:val="20"/>
          <w:szCs w:val="20"/>
        </w:rPr>
        <w:t>poration;</w:t>
      </w:r>
    </w:p>
    <w:p w:rsidR="003606AE" w:rsidRPr="00CF029E" w:rsidRDefault="003606AE" w:rsidP="00313E71">
      <w:pPr>
        <w:numPr>
          <w:ilvl w:val="3"/>
          <w:numId w:val="6"/>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313E71">
      <w:pPr>
        <w:numPr>
          <w:ilvl w:val="3"/>
          <w:numId w:val="6"/>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313E71">
      <w:pPr>
        <w:numPr>
          <w:ilvl w:val="3"/>
          <w:numId w:val="6"/>
        </w:numPr>
        <w:ind w:left="720"/>
        <w:rPr>
          <w:sz w:val="20"/>
          <w:szCs w:val="20"/>
        </w:rPr>
      </w:pPr>
      <w:r w:rsidRPr="00CF029E">
        <w:rPr>
          <w:sz w:val="20"/>
          <w:szCs w:val="20"/>
        </w:rPr>
        <w:t>IVIEWIT COR</w:t>
      </w:r>
      <w:r>
        <w:rPr>
          <w:sz w:val="20"/>
          <w:szCs w:val="20"/>
        </w:rPr>
        <w:t>PORATION, a Florida corporation;</w:t>
      </w:r>
    </w:p>
    <w:p w:rsidR="003606AE" w:rsidRDefault="003606AE" w:rsidP="00313E71">
      <w:pPr>
        <w:numPr>
          <w:ilvl w:val="3"/>
          <w:numId w:val="6"/>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be added New Defendants in the </w:t>
      </w:r>
      <w:r w:rsidR="000A6747">
        <w:rPr>
          <w:b/>
          <w:sz w:val="20"/>
          <w:szCs w:val="20"/>
        </w:rPr>
        <w:t>RICO &amp; ANTITRUST</w:t>
      </w:r>
      <w:r w:rsidRPr="0090695D">
        <w:rPr>
          <w:b/>
          <w:sz w:val="20"/>
          <w:szCs w:val="20"/>
        </w:rPr>
        <w:t xml:space="preserve">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313E71">
      <w:pPr>
        <w:numPr>
          <w:ilvl w:val="3"/>
          <w:numId w:val="6"/>
        </w:numPr>
        <w:ind w:left="720"/>
        <w:rPr>
          <w:b/>
          <w:sz w:val="20"/>
          <w:szCs w:val="20"/>
        </w:rPr>
      </w:pPr>
      <w:r w:rsidRPr="0090695D">
        <w:rPr>
          <w:b/>
          <w:sz w:val="20"/>
          <w:szCs w:val="20"/>
        </w:rPr>
        <w:t xml:space="preserve">Andrew Cuomo, in his official and individual capacities, </w:t>
      </w:r>
    </w:p>
    <w:p w:rsidR="0090695D" w:rsidRDefault="0090695D" w:rsidP="00313E71">
      <w:pPr>
        <w:numPr>
          <w:ilvl w:val="3"/>
          <w:numId w:val="6"/>
        </w:numPr>
        <w:ind w:left="720"/>
        <w:rPr>
          <w:b/>
          <w:sz w:val="20"/>
          <w:szCs w:val="20"/>
        </w:rPr>
      </w:pPr>
      <w:r w:rsidRPr="0090695D">
        <w:rPr>
          <w:b/>
          <w:sz w:val="20"/>
          <w:szCs w:val="20"/>
        </w:rPr>
        <w:t xml:space="preserve">Steven M. Cohen, in his official and individual capacities, </w:t>
      </w:r>
    </w:p>
    <w:p w:rsidR="0090695D" w:rsidRDefault="0090695D" w:rsidP="00313E71">
      <w:pPr>
        <w:numPr>
          <w:ilvl w:val="3"/>
          <w:numId w:val="6"/>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313E71">
      <w:pPr>
        <w:numPr>
          <w:ilvl w:val="3"/>
          <w:numId w:val="6"/>
        </w:numPr>
        <w:ind w:left="720"/>
        <w:rPr>
          <w:b/>
          <w:sz w:val="20"/>
          <w:szCs w:val="20"/>
        </w:rPr>
      </w:pPr>
      <w:r w:rsidRPr="0090695D">
        <w:rPr>
          <w:b/>
          <w:sz w:val="20"/>
          <w:szCs w:val="20"/>
        </w:rPr>
        <w:t>Justice Richard C. Wesley in his official and individual capacities,</w:t>
      </w:r>
    </w:p>
    <w:p w:rsidR="0090695D" w:rsidRPr="0090695D" w:rsidRDefault="0090695D" w:rsidP="00313E71">
      <w:pPr>
        <w:numPr>
          <w:ilvl w:val="3"/>
          <w:numId w:val="6"/>
        </w:numPr>
        <w:ind w:left="720"/>
        <w:rPr>
          <w:b/>
          <w:sz w:val="20"/>
          <w:szCs w:val="20"/>
        </w:rPr>
      </w:pPr>
      <w:r w:rsidRPr="0090695D">
        <w:rPr>
          <w:b/>
          <w:sz w:val="20"/>
          <w:szCs w:val="20"/>
        </w:rPr>
        <w:t>Justice Peter W. Hall in his official and individual capacities,</w:t>
      </w:r>
    </w:p>
    <w:p w:rsidR="0090695D" w:rsidRPr="0090695D" w:rsidRDefault="0090695D" w:rsidP="00313E71">
      <w:pPr>
        <w:numPr>
          <w:ilvl w:val="3"/>
          <w:numId w:val="6"/>
        </w:numPr>
        <w:ind w:left="720"/>
        <w:rPr>
          <w:b/>
          <w:sz w:val="20"/>
          <w:szCs w:val="20"/>
        </w:rPr>
      </w:pPr>
      <w:r w:rsidRPr="0090695D">
        <w:rPr>
          <w:b/>
          <w:sz w:val="20"/>
          <w:szCs w:val="20"/>
        </w:rPr>
        <w:t>Justice Debra Ann Livingston in her official and individual capacities,</w:t>
      </w:r>
    </w:p>
    <w:p w:rsidR="0090695D" w:rsidRPr="0090695D" w:rsidRDefault="0090695D" w:rsidP="00313E71">
      <w:pPr>
        <w:numPr>
          <w:ilvl w:val="3"/>
          <w:numId w:val="6"/>
        </w:numPr>
        <w:ind w:left="720"/>
        <w:rPr>
          <w:b/>
          <w:sz w:val="20"/>
          <w:szCs w:val="20"/>
        </w:rPr>
      </w:pPr>
      <w:r w:rsidRPr="0090695D">
        <w:rPr>
          <w:b/>
          <w:sz w:val="20"/>
          <w:szCs w:val="20"/>
        </w:rPr>
        <w:t>Justice Ralph K. Winter in his official and individual capacities,</w:t>
      </w:r>
    </w:p>
    <w:p w:rsidR="0090695D" w:rsidRPr="0090695D" w:rsidRDefault="0090695D" w:rsidP="00313E71">
      <w:pPr>
        <w:numPr>
          <w:ilvl w:val="3"/>
          <w:numId w:val="6"/>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313E71">
      <w:pPr>
        <w:numPr>
          <w:ilvl w:val="3"/>
          <w:numId w:val="6"/>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313E71">
      <w:pPr>
        <w:numPr>
          <w:ilvl w:val="3"/>
          <w:numId w:val="6"/>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313E71">
      <w:pPr>
        <w:numPr>
          <w:ilvl w:val="3"/>
          <w:numId w:val="6"/>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313E71">
      <w:pPr>
        <w:numPr>
          <w:ilvl w:val="3"/>
          <w:numId w:val="6"/>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313E71">
      <w:pPr>
        <w:numPr>
          <w:ilvl w:val="3"/>
          <w:numId w:val="6"/>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313E71">
      <w:pPr>
        <w:numPr>
          <w:ilvl w:val="3"/>
          <w:numId w:val="6"/>
        </w:numPr>
        <w:ind w:left="720"/>
        <w:rPr>
          <w:b/>
          <w:sz w:val="20"/>
          <w:szCs w:val="20"/>
        </w:rPr>
      </w:pPr>
      <w:r w:rsidRPr="0090695D">
        <w:rPr>
          <w:b/>
          <w:sz w:val="20"/>
          <w:szCs w:val="20"/>
        </w:rPr>
        <w:t>AOL Inc., (Already named in the lawsuit since the amended complaint filed)</w:t>
      </w:r>
    </w:p>
    <w:p w:rsidR="0090695D" w:rsidRPr="0090695D" w:rsidRDefault="0090695D" w:rsidP="00313E71">
      <w:pPr>
        <w:numPr>
          <w:ilvl w:val="3"/>
          <w:numId w:val="6"/>
        </w:numPr>
        <w:ind w:left="720"/>
        <w:rPr>
          <w:b/>
          <w:sz w:val="20"/>
          <w:szCs w:val="20"/>
        </w:rPr>
      </w:pPr>
      <w:r w:rsidRPr="0090695D">
        <w:rPr>
          <w:b/>
          <w:sz w:val="20"/>
          <w:szCs w:val="20"/>
        </w:rPr>
        <w:t>Ropes &amp; Gray,</w:t>
      </w:r>
    </w:p>
    <w:p w:rsidR="0090695D" w:rsidRPr="0090695D" w:rsidRDefault="0090695D" w:rsidP="00313E71">
      <w:pPr>
        <w:numPr>
          <w:ilvl w:val="3"/>
          <w:numId w:val="6"/>
        </w:numPr>
        <w:ind w:left="720"/>
        <w:rPr>
          <w:b/>
          <w:sz w:val="20"/>
          <w:szCs w:val="20"/>
        </w:rPr>
      </w:pPr>
      <w:r w:rsidRPr="0090695D">
        <w:rPr>
          <w:b/>
          <w:sz w:val="20"/>
          <w:szCs w:val="20"/>
        </w:rPr>
        <w:t>Stanford Financial Group,</w:t>
      </w:r>
    </w:p>
    <w:p w:rsidR="0090695D" w:rsidRPr="0090695D" w:rsidRDefault="0090695D" w:rsidP="00313E71">
      <w:pPr>
        <w:numPr>
          <w:ilvl w:val="3"/>
          <w:numId w:val="6"/>
        </w:numPr>
        <w:ind w:left="720"/>
        <w:rPr>
          <w:b/>
          <w:sz w:val="20"/>
          <w:szCs w:val="20"/>
        </w:rPr>
      </w:pPr>
      <w:r w:rsidRPr="0090695D">
        <w:rPr>
          <w:b/>
          <w:sz w:val="20"/>
          <w:szCs w:val="20"/>
        </w:rPr>
        <w:t>Bernard L. Madoff et al.</w:t>
      </w:r>
    </w:p>
    <w:p w:rsidR="0090695D" w:rsidRPr="0090695D" w:rsidRDefault="0090695D" w:rsidP="00313E71">
      <w:pPr>
        <w:numPr>
          <w:ilvl w:val="3"/>
          <w:numId w:val="6"/>
        </w:numPr>
        <w:ind w:left="720"/>
        <w:rPr>
          <w:b/>
          <w:sz w:val="20"/>
          <w:szCs w:val="20"/>
        </w:rPr>
      </w:pPr>
      <w:r w:rsidRPr="0090695D">
        <w:rPr>
          <w:b/>
          <w:sz w:val="20"/>
          <w:szCs w:val="20"/>
        </w:rPr>
        <w:t>Marc S. Dreier, (Already named in the lawsuit since the amended complaint filed)</w:t>
      </w:r>
    </w:p>
    <w:p w:rsidR="0090695D" w:rsidRPr="0090695D" w:rsidRDefault="0090695D" w:rsidP="00313E71">
      <w:pPr>
        <w:numPr>
          <w:ilvl w:val="3"/>
          <w:numId w:val="6"/>
        </w:numPr>
        <w:ind w:left="720"/>
        <w:rPr>
          <w:b/>
          <w:sz w:val="20"/>
          <w:szCs w:val="20"/>
        </w:rPr>
      </w:pPr>
      <w:r w:rsidRPr="0090695D">
        <w:rPr>
          <w:b/>
          <w:sz w:val="20"/>
          <w:szCs w:val="20"/>
        </w:rPr>
        <w:t>Sony Corporation, (Already named in the lawsuit since the amended complaint filed)</w:t>
      </w:r>
    </w:p>
    <w:p w:rsidR="0090695D" w:rsidRPr="0090695D" w:rsidRDefault="0090695D" w:rsidP="00313E71">
      <w:pPr>
        <w:numPr>
          <w:ilvl w:val="3"/>
          <w:numId w:val="6"/>
        </w:numPr>
        <w:ind w:left="720"/>
        <w:rPr>
          <w:b/>
          <w:sz w:val="20"/>
          <w:szCs w:val="20"/>
        </w:rPr>
      </w:pPr>
      <w:r w:rsidRPr="0090695D">
        <w:rPr>
          <w:b/>
          <w:sz w:val="20"/>
          <w:szCs w:val="20"/>
        </w:rPr>
        <w:t>Ernst &amp; Young, (Already named in the lawsuit since the amended complaint filed)</w:t>
      </w:r>
    </w:p>
    <w:p w:rsidR="0090695D" w:rsidRPr="0090695D" w:rsidRDefault="0090695D" w:rsidP="00313E71">
      <w:pPr>
        <w:numPr>
          <w:ilvl w:val="3"/>
          <w:numId w:val="6"/>
        </w:numPr>
        <w:ind w:left="720"/>
        <w:rPr>
          <w:b/>
          <w:sz w:val="20"/>
          <w:szCs w:val="20"/>
        </w:rPr>
      </w:pPr>
      <w:r w:rsidRPr="0090695D">
        <w:rPr>
          <w:b/>
          <w:sz w:val="20"/>
          <w:szCs w:val="20"/>
        </w:rPr>
        <w:t>Arthur Andersen, (Already named in the lawsuit since the amended complaint filed)</w:t>
      </w:r>
    </w:p>
    <w:p w:rsidR="0090695D" w:rsidRPr="0090695D" w:rsidRDefault="0090695D" w:rsidP="00313E71">
      <w:pPr>
        <w:numPr>
          <w:ilvl w:val="3"/>
          <w:numId w:val="6"/>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313E71">
      <w:pPr>
        <w:numPr>
          <w:ilvl w:val="2"/>
          <w:numId w:val="4"/>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313E71">
      <w:pPr>
        <w:numPr>
          <w:ilvl w:val="0"/>
          <w:numId w:val="7"/>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313E71">
      <w:pPr>
        <w:numPr>
          <w:ilvl w:val="0"/>
          <w:numId w:val="7"/>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313E71">
      <w:pPr>
        <w:numPr>
          <w:ilvl w:val="0"/>
          <w:numId w:val="7"/>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25" w:name="Exhibit2"/>
      <w:r>
        <w:lastRenderedPageBreak/>
        <w:t>EXHIBIT 2 – PARTIAL LIST OF RICO &amp; ANTITRUST LAWSUIT PREDICATE CRIMES</w:t>
      </w:r>
      <w:bookmarkEnd w:id="25"/>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26"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0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lastRenderedPageBreak/>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10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10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110"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111"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112"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113"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NEW YORK SENATE JUDICIARY COMMITTEE @ members’ individual email addresses, </w:t>
      </w:r>
    </w:p>
    <w:p w:rsidR="00271A23" w:rsidRPr="0040084B" w:rsidRDefault="009D0532" w:rsidP="00C41751">
      <w:pPr>
        <w:pStyle w:val="BodyText"/>
        <w:ind w:left="1440"/>
        <w:rPr>
          <w:rFonts w:ascii="Times New Roman" w:hAnsi="Times New Roman"/>
          <w:spacing w:val="0"/>
          <w:sz w:val="24"/>
          <w:szCs w:val="24"/>
        </w:rPr>
      </w:pPr>
      <w:hyperlink r:id="rId114"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5"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116"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7"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118"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19"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120"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1"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122"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3"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124"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5"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126"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7"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128"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29"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130"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1"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132"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3"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134"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135"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136"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137"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9D0532" w:rsidP="0040084B">
      <w:pPr>
        <w:pStyle w:val="BodyText"/>
        <w:spacing w:after="0"/>
        <w:ind w:left="720"/>
        <w:jc w:val="left"/>
        <w:rPr>
          <w:rFonts w:ascii="Times New Roman" w:hAnsi="Times New Roman"/>
          <w:spacing w:val="0"/>
          <w:sz w:val="24"/>
          <w:szCs w:val="24"/>
        </w:rPr>
      </w:pPr>
      <w:hyperlink r:id="rId138"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139"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140"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141"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142"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9D0532">
        <w:fldChar w:fldCharType="begin"/>
      </w:r>
      <w:r w:rsidR="008A3AA0">
        <w:instrText>HYPERLINK "mailto:Complaints@tigta.treas.gov"</w:instrText>
      </w:r>
      <w:r w:rsidR="009D0532">
        <w:fldChar w:fldCharType="separate"/>
      </w:r>
      <w:r w:rsidR="00271A23" w:rsidRPr="006F38F7">
        <w:rPr>
          <w:rStyle w:val="Hyperlink"/>
          <w:rFonts w:ascii="Times New Roman" w:hAnsi="Times New Roman"/>
          <w:spacing w:val="0"/>
          <w:sz w:val="24"/>
          <w:szCs w:val="24"/>
        </w:rPr>
        <w:t>Complaints@tigta.treas.gov</w:t>
      </w:r>
      <w:r w:rsidR="009D0532">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143"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144"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9D0532">
        <w:fldChar w:fldCharType="begin"/>
      </w:r>
      <w:r w:rsidR="008A3AA0">
        <w:instrText>HYPERLINK "mailto:hotline@oig.doc.gov"</w:instrText>
      </w:r>
      <w:r w:rsidR="009D0532">
        <w:fldChar w:fldCharType="separate"/>
      </w:r>
      <w:r w:rsidR="00271A23" w:rsidRPr="006F38F7">
        <w:rPr>
          <w:rStyle w:val="Hyperlink"/>
          <w:rFonts w:ascii="Times New Roman" w:hAnsi="Times New Roman"/>
          <w:spacing w:val="0"/>
          <w:sz w:val="24"/>
          <w:szCs w:val="24"/>
        </w:rPr>
        <w:t>hotline@oig.doc.gov</w:t>
      </w:r>
      <w:r w:rsidR="009D0532">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145"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 xml:space="preserve">Under Secretary of Commerce for Intellectual Property and Director of the US Patent Office, David Kappos </w:t>
      </w:r>
      <w:hyperlink r:id="rId146"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147"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148"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149"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150"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151"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152"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153"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154"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155"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9D0532" w:rsidP="00E70FEF">
      <w:pPr>
        <w:pStyle w:val="BodyText"/>
        <w:spacing w:after="0"/>
        <w:ind w:left="720"/>
        <w:jc w:val="left"/>
        <w:rPr>
          <w:rFonts w:ascii="Times New Roman" w:hAnsi="Times New Roman"/>
          <w:spacing w:val="0"/>
          <w:sz w:val="24"/>
          <w:szCs w:val="24"/>
        </w:rPr>
      </w:pPr>
      <w:hyperlink r:id="rId156"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157"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158"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159"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160"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161"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162"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163"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164"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165"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166"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Pr="00AF50CF" w:rsidRDefault="00CB0C58" w:rsidP="00AF6C26">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 xml:space="preserve">All </w:t>
      </w:r>
      <w:r w:rsidR="006F0A3D" w:rsidRPr="00AF50CF">
        <w:rPr>
          <w:rFonts w:ascii="Times New Roman" w:hAnsi="Times New Roman"/>
          <w:b/>
          <w:spacing w:val="0"/>
          <w:sz w:val="24"/>
          <w:szCs w:val="24"/>
        </w:rPr>
        <w:t>U</w:t>
      </w:r>
      <w:r w:rsidR="00A062F5" w:rsidRPr="00AF50CF">
        <w:rPr>
          <w:rFonts w:ascii="Times New Roman" w:hAnsi="Times New Roman"/>
          <w:b/>
          <w:spacing w:val="0"/>
          <w:sz w:val="24"/>
          <w:szCs w:val="24"/>
        </w:rPr>
        <w:t>niform Resource Locators ( URL</w:t>
      </w:r>
      <w:r w:rsidR="00A85475" w:rsidRPr="00AF50CF">
        <w:rPr>
          <w:rFonts w:ascii="Times New Roman" w:hAnsi="Times New Roman"/>
          <w:b/>
          <w:spacing w:val="0"/>
          <w:sz w:val="24"/>
          <w:szCs w:val="24"/>
        </w:rPr>
        <w:t>’s</w:t>
      </w:r>
      <w:r w:rsidR="00A062F5" w:rsidRPr="00AF50CF">
        <w:rPr>
          <w:rFonts w:ascii="Times New Roman" w:hAnsi="Times New Roman"/>
          <w:b/>
          <w:spacing w:val="0"/>
          <w:sz w:val="24"/>
          <w:szCs w:val="24"/>
        </w:rPr>
        <w:t xml:space="preserve"> ) </w:t>
      </w:r>
      <w:r w:rsidR="00A85475" w:rsidRPr="00AF50CF">
        <w:rPr>
          <w:rFonts w:ascii="Times New Roman" w:hAnsi="Times New Roman"/>
          <w:b/>
          <w:spacing w:val="0"/>
          <w:sz w:val="24"/>
          <w:szCs w:val="24"/>
        </w:rPr>
        <w:t xml:space="preserve">and the contents of those URL’s are </w:t>
      </w:r>
      <w:r w:rsidR="006F0A3D" w:rsidRPr="00AF50CF">
        <w:rPr>
          <w:rFonts w:ascii="Times New Roman" w:hAnsi="Times New Roman"/>
          <w:b/>
          <w:spacing w:val="0"/>
          <w:sz w:val="24"/>
          <w:szCs w:val="24"/>
        </w:rPr>
        <w:t>incorporated in entirety by reference herein</w:t>
      </w:r>
      <w:r w:rsidR="007765A8" w:rsidRPr="00AF50CF">
        <w:rPr>
          <w:rFonts w:ascii="Times New Roman" w:hAnsi="Times New Roman"/>
          <w:b/>
          <w:spacing w:val="0"/>
          <w:sz w:val="24"/>
          <w:szCs w:val="24"/>
        </w:rPr>
        <w:t xml:space="preserve"> and therefore must be</w:t>
      </w:r>
      <w:r w:rsidR="00A85475" w:rsidRPr="00AF50CF">
        <w:rPr>
          <w:rFonts w:ascii="Times New Roman" w:hAnsi="Times New Roman"/>
          <w:b/>
          <w:spacing w:val="0"/>
          <w:sz w:val="24"/>
          <w:szCs w:val="24"/>
        </w:rPr>
        <w:t xml:space="preserve"> include</w:t>
      </w:r>
      <w:r w:rsidR="007765A8" w:rsidRPr="00AF50CF">
        <w:rPr>
          <w:rFonts w:ascii="Times New Roman" w:hAnsi="Times New Roman"/>
          <w:b/>
          <w:spacing w:val="0"/>
          <w:sz w:val="24"/>
          <w:szCs w:val="24"/>
        </w:rPr>
        <w:t xml:space="preserve">d in your hard copy file </w:t>
      </w:r>
      <w:r w:rsidRPr="00AF50CF">
        <w:rPr>
          <w:rFonts w:ascii="Times New Roman" w:hAnsi="Times New Roman"/>
          <w:b/>
          <w:spacing w:val="0"/>
          <w:sz w:val="24"/>
          <w:szCs w:val="24"/>
        </w:rPr>
        <w:t>WITH ALL EXHIBITS,</w:t>
      </w:r>
      <w:r w:rsidR="00A85475" w:rsidRPr="00AF50CF">
        <w:rPr>
          <w:rFonts w:ascii="Times New Roman" w:hAnsi="Times New Roman"/>
          <w:b/>
          <w:spacing w:val="0"/>
          <w:sz w:val="24"/>
          <w:szCs w:val="24"/>
        </w:rPr>
        <w:t xml:space="preserve"> as part of this correspondence and</w:t>
      </w:r>
      <w:r w:rsidR="007765A8" w:rsidRPr="00AF50CF">
        <w:rPr>
          <w:rFonts w:ascii="Times New Roman" w:hAnsi="Times New Roman"/>
          <w:b/>
          <w:spacing w:val="0"/>
          <w:sz w:val="24"/>
          <w:szCs w:val="24"/>
        </w:rPr>
        <w:t xml:space="preserve"> as</w:t>
      </w:r>
      <w:r w:rsidRPr="00AF50CF">
        <w:rPr>
          <w:rFonts w:ascii="Times New Roman" w:hAnsi="Times New Roman"/>
          <w:b/>
          <w:spacing w:val="0"/>
          <w:sz w:val="24"/>
          <w:szCs w:val="24"/>
        </w:rPr>
        <w:t xml:space="preserve"> further </w:t>
      </w:r>
      <w:r w:rsidR="00A85475" w:rsidRPr="00AF50CF">
        <w:rPr>
          <w:rFonts w:ascii="Times New Roman" w:hAnsi="Times New Roman"/>
          <w:b/>
          <w:spacing w:val="0"/>
          <w:sz w:val="24"/>
          <w:szCs w:val="24"/>
        </w:rPr>
        <w:t xml:space="preserve">evidentiary material to be </w:t>
      </w:r>
      <w:r w:rsidR="007765A8" w:rsidRPr="00AF50CF">
        <w:rPr>
          <w:rFonts w:ascii="Times New Roman" w:hAnsi="Times New Roman"/>
          <w:b/>
          <w:spacing w:val="0"/>
          <w:sz w:val="24"/>
          <w:szCs w:val="24"/>
        </w:rPr>
        <w:t>Investigated</w:t>
      </w:r>
      <w:r w:rsidR="00A85475"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Due to allegations alleged by New York State Supreme Court Whistleblower</w:t>
      </w:r>
      <w:r w:rsidR="007765A8" w:rsidRPr="00AF50CF">
        <w:rPr>
          <w:rFonts w:ascii="Times New Roman" w:hAnsi="Times New Roman"/>
          <w:b/>
          <w:spacing w:val="0"/>
          <w:sz w:val="24"/>
          <w:szCs w:val="24"/>
        </w:rPr>
        <w:t xml:space="preserve"> Christine C. Anderson and similar claims in the Iviewit RICO &amp; ANTITRUST Lawsuit</w:t>
      </w:r>
      <w:r w:rsidR="00D5712B">
        <w:rPr>
          <w:rFonts w:ascii="Times New Roman" w:hAnsi="Times New Roman"/>
          <w:b/>
          <w:spacing w:val="0"/>
          <w:sz w:val="24"/>
          <w:szCs w:val="24"/>
        </w:rPr>
        <w:t>,</w:t>
      </w:r>
      <w:r w:rsidR="00AF6C26" w:rsidRPr="00AF50CF">
        <w:rPr>
          <w:rFonts w:ascii="Times New Roman" w:hAnsi="Times New Roman"/>
          <w:b/>
          <w:spacing w:val="0"/>
          <w:sz w:val="24"/>
          <w:szCs w:val="24"/>
        </w:rPr>
        <w:t xml:space="preserve"> regarding Document Destruction and Tampering with Official Complaints and Records</w:t>
      </w:r>
      <w:r w:rsidR="007765A8" w:rsidRPr="00AF50CF">
        <w:rPr>
          <w:rFonts w:ascii="Times New Roman" w:hAnsi="Times New Roman"/>
          <w:b/>
          <w:spacing w:val="0"/>
          <w:sz w:val="24"/>
          <w:szCs w:val="24"/>
        </w:rPr>
        <w:t>,</w:t>
      </w:r>
      <w:r w:rsidR="00AF6C26" w:rsidRPr="00AF50CF">
        <w:rPr>
          <w:rFonts w:ascii="Times New Roman" w:hAnsi="Times New Roman"/>
          <w:b/>
          <w:spacing w:val="0"/>
          <w:sz w:val="24"/>
          <w:szCs w:val="24"/>
        </w:rPr>
        <w:t xml:space="preserve"> </w:t>
      </w:r>
      <w:r w:rsidR="00D5712B">
        <w:rPr>
          <w:rFonts w:ascii="Times New Roman" w:hAnsi="Times New Roman"/>
          <w:b/>
          <w:spacing w:val="0"/>
          <w:sz w:val="24"/>
          <w:szCs w:val="24"/>
        </w:rPr>
        <w:t xml:space="preserve">please </w:t>
      </w:r>
      <w:r w:rsidR="007765A8" w:rsidRPr="00AF50CF">
        <w:rPr>
          <w:rFonts w:ascii="Times New Roman" w:hAnsi="Times New Roman"/>
          <w:b/>
          <w:spacing w:val="0"/>
          <w:sz w:val="24"/>
          <w:szCs w:val="24"/>
        </w:rPr>
        <w:t>PRINT</w:t>
      </w:r>
      <w:r w:rsidR="00AF6C26" w:rsidRPr="00AF50CF">
        <w:rPr>
          <w:rFonts w:ascii="Times New Roman" w:hAnsi="Times New Roman"/>
          <w:b/>
          <w:spacing w:val="0"/>
          <w:sz w:val="24"/>
          <w:szCs w:val="24"/>
        </w:rPr>
        <w:t xml:space="preserve"> all referenced </w:t>
      </w:r>
      <w:r w:rsidR="007765A8" w:rsidRPr="00AF50CF">
        <w:rPr>
          <w:rFonts w:ascii="Times New Roman" w:hAnsi="Times New Roman"/>
          <w:b/>
          <w:spacing w:val="0"/>
          <w:sz w:val="24"/>
          <w:szCs w:val="24"/>
        </w:rPr>
        <w:t>URL’s and their corresponding exhibits</w:t>
      </w:r>
      <w:r w:rsidR="00D5712B">
        <w:rPr>
          <w:rFonts w:ascii="Times New Roman" w:hAnsi="Times New Roman"/>
          <w:b/>
          <w:spacing w:val="0"/>
          <w:sz w:val="24"/>
          <w:szCs w:val="24"/>
        </w:rPr>
        <w:t xml:space="preserve">, </w:t>
      </w:r>
      <w:r w:rsidR="00AF6C26" w:rsidRPr="00AF50CF">
        <w:rPr>
          <w:rFonts w:ascii="Times New Roman" w:hAnsi="Times New Roman"/>
          <w:b/>
          <w:spacing w:val="0"/>
          <w:sz w:val="24"/>
          <w:szCs w:val="24"/>
        </w:rPr>
        <w:t>attach</w:t>
      </w:r>
      <w:r w:rsidR="00D5712B">
        <w:rPr>
          <w:rFonts w:ascii="Times New Roman" w:hAnsi="Times New Roman"/>
          <w:b/>
          <w:spacing w:val="0"/>
          <w:sz w:val="24"/>
          <w:szCs w:val="24"/>
        </w:rPr>
        <w:t>ing</w:t>
      </w:r>
      <w:r w:rsidR="007765A8" w:rsidRPr="00AF50CF">
        <w:rPr>
          <w:rFonts w:ascii="Times New Roman" w:hAnsi="Times New Roman"/>
          <w:b/>
          <w:spacing w:val="0"/>
          <w:sz w:val="24"/>
          <w:szCs w:val="24"/>
        </w:rPr>
        <w:t xml:space="preserve"> </w:t>
      </w:r>
      <w:r w:rsidR="00AF6C26" w:rsidRPr="00AF50CF">
        <w:rPr>
          <w:rFonts w:ascii="Times New Roman" w:hAnsi="Times New Roman"/>
          <w:b/>
          <w:spacing w:val="0"/>
          <w:sz w:val="24"/>
          <w:szCs w:val="24"/>
        </w:rPr>
        <w:t>them to your</w:t>
      </w:r>
      <w:r w:rsidR="00D5712B">
        <w:rPr>
          <w:rFonts w:ascii="Times New Roman" w:hAnsi="Times New Roman"/>
          <w:b/>
          <w:spacing w:val="0"/>
          <w:sz w:val="24"/>
          <w:szCs w:val="24"/>
        </w:rPr>
        <w:t xml:space="preserve"> printed copy</w:t>
      </w:r>
      <w:r w:rsidR="007765A8" w:rsidRPr="00AF50CF">
        <w:rPr>
          <w:rFonts w:ascii="Times New Roman" w:hAnsi="Times New Roman"/>
          <w:b/>
          <w:spacing w:val="0"/>
          <w:sz w:val="24"/>
          <w:szCs w:val="24"/>
        </w:rPr>
        <w:t xml:space="preserve">, as this </w:t>
      </w:r>
      <w:r w:rsidR="00AF6C26" w:rsidRPr="00AF50CF">
        <w:rPr>
          <w:rFonts w:ascii="Times New Roman" w:hAnsi="Times New Roman"/>
          <w:b/>
          <w:spacing w:val="0"/>
          <w:sz w:val="24"/>
          <w:szCs w:val="24"/>
        </w:rPr>
        <w:t xml:space="preserve">is </w:t>
      </w:r>
      <w:r w:rsidR="007765A8" w:rsidRPr="00AF50CF">
        <w:rPr>
          <w:rFonts w:ascii="Times New Roman" w:hAnsi="Times New Roman"/>
          <w:b/>
          <w:spacing w:val="0"/>
          <w:sz w:val="24"/>
          <w:szCs w:val="24"/>
        </w:rPr>
        <w:t xml:space="preserve">now </w:t>
      </w:r>
      <w:r w:rsidR="00AF6C26" w:rsidRPr="00AF50CF">
        <w:rPr>
          <w:rFonts w:ascii="Times New Roman" w:hAnsi="Times New Roman"/>
          <w:b/>
          <w:spacing w:val="0"/>
          <w:sz w:val="24"/>
          <w:szCs w:val="24"/>
        </w:rPr>
        <w:t xml:space="preserve">necessary to ensure </w:t>
      </w:r>
      <w:r w:rsidR="007765A8" w:rsidRPr="00AF50CF">
        <w:rPr>
          <w:rFonts w:ascii="Times New Roman" w:hAnsi="Times New Roman"/>
          <w:b/>
          <w:spacing w:val="0"/>
          <w:sz w:val="24"/>
          <w:szCs w:val="24"/>
        </w:rPr>
        <w:t xml:space="preserve">fair and impartial </w:t>
      </w:r>
      <w:r w:rsidR="00AF6C26" w:rsidRPr="00AF50CF">
        <w:rPr>
          <w:rFonts w:ascii="Times New Roman" w:hAnsi="Times New Roman"/>
          <w:b/>
          <w:spacing w:val="0"/>
          <w:sz w:val="24"/>
          <w:szCs w:val="24"/>
        </w:rPr>
        <w:t>review.</w:t>
      </w:r>
    </w:p>
    <w:p w:rsidR="007765A8" w:rsidRPr="00AF50CF" w:rsidRDefault="007765A8" w:rsidP="00D5712B">
      <w:pPr>
        <w:pStyle w:val="BodyText"/>
        <w:ind w:left="720"/>
        <w:jc w:val="left"/>
        <w:rPr>
          <w:rFonts w:ascii="Times New Roman" w:hAnsi="Times New Roman"/>
          <w:b/>
          <w:spacing w:val="0"/>
          <w:sz w:val="24"/>
          <w:szCs w:val="24"/>
        </w:rPr>
      </w:pPr>
      <w:r w:rsidRPr="00AF50CF">
        <w:rPr>
          <w:rFonts w:ascii="Times New Roman" w:hAnsi="Times New Roman"/>
          <w:b/>
          <w:spacing w:val="0"/>
          <w:sz w:val="24"/>
          <w:szCs w:val="24"/>
        </w:rPr>
        <w:t>In order to confirm that NO DOCUMENT DESTRUCTION OR ALTERCATION ha</w:t>
      </w:r>
      <w:r w:rsidR="00D5712B">
        <w:rPr>
          <w:rFonts w:ascii="Times New Roman" w:hAnsi="Times New Roman"/>
          <w:b/>
          <w:spacing w:val="0"/>
          <w:sz w:val="24"/>
          <w:szCs w:val="24"/>
        </w:rPr>
        <w:t>s</w:t>
      </w:r>
      <w:r w:rsidRPr="00AF50CF">
        <w:rPr>
          <w:rFonts w:ascii="Times New Roman" w:hAnsi="Times New Roman"/>
          <w:b/>
          <w:spacing w:val="0"/>
          <w:sz w:val="24"/>
          <w:szCs w:val="24"/>
        </w:rPr>
        <w:t xml:space="preserve"> occurred</w:t>
      </w:r>
      <w:r w:rsidR="00D5712B">
        <w:rPr>
          <w:rFonts w:ascii="Times New Roman" w:hAnsi="Times New Roman"/>
          <w:b/>
          <w:spacing w:val="0"/>
          <w:sz w:val="24"/>
          <w:szCs w:val="24"/>
        </w:rPr>
        <w:t xml:space="preserve"> to this Document or Exhibits</w:t>
      </w:r>
      <w:r w:rsidRPr="00AF50CF">
        <w:rPr>
          <w:rFonts w:ascii="Times New Roman" w:hAnsi="Times New Roman"/>
          <w:b/>
          <w:spacing w:val="0"/>
          <w:sz w:val="24"/>
          <w:szCs w:val="24"/>
        </w:rPr>
        <w:t xml:space="preserve">, once </w:t>
      </w:r>
      <w:r w:rsidR="00D5712B">
        <w:rPr>
          <w:rFonts w:ascii="Times New Roman" w:hAnsi="Times New Roman"/>
          <w:b/>
          <w:spacing w:val="0"/>
          <w:sz w:val="24"/>
          <w:szCs w:val="24"/>
        </w:rPr>
        <w:t xml:space="preserve">you have printed the document, all exhibits and URL’s </w:t>
      </w:r>
      <w:r w:rsidRPr="00AF50CF">
        <w:rPr>
          <w:rFonts w:ascii="Times New Roman" w:hAnsi="Times New Roman"/>
          <w:b/>
          <w:spacing w:val="0"/>
          <w:sz w:val="24"/>
          <w:szCs w:val="24"/>
        </w:rPr>
        <w:t xml:space="preserve">forward a copy of </w:t>
      </w:r>
      <w:r w:rsidR="00D5712B">
        <w:rPr>
          <w:rFonts w:ascii="Times New Roman" w:hAnsi="Times New Roman"/>
          <w:b/>
          <w:spacing w:val="0"/>
          <w:sz w:val="24"/>
          <w:szCs w:val="24"/>
        </w:rPr>
        <w:t>the printed document</w:t>
      </w:r>
      <w:r w:rsidRPr="00AF50CF">
        <w:rPr>
          <w:rFonts w:ascii="Times New Roman" w:hAnsi="Times New Roman"/>
          <w:b/>
          <w:spacing w:val="0"/>
          <w:sz w:val="24"/>
          <w:szCs w:val="24"/>
        </w:rPr>
        <w:t xml:space="preserve"> with all exhibits and materials included</w:t>
      </w:r>
      <w:r w:rsidR="00D5712B">
        <w:rPr>
          <w:rFonts w:ascii="Times New Roman" w:hAnsi="Times New Roman"/>
          <w:b/>
          <w:spacing w:val="0"/>
          <w:sz w:val="24"/>
          <w:szCs w:val="24"/>
        </w:rPr>
        <w:t>,</w:t>
      </w:r>
      <w:r w:rsidRPr="00AF50CF">
        <w:rPr>
          <w:rFonts w:ascii="Times New Roman" w:hAnsi="Times New Roman"/>
          <w:b/>
          <w:spacing w:val="0"/>
          <w:sz w:val="24"/>
          <w:szCs w:val="24"/>
        </w:rPr>
        <w:t xml:space="preserve"> to Eliot I. Bernstein at the address listed herein.  This will insure that all parties are reviewing the same documentation and additional illegal activity</w:t>
      </w:r>
      <w:r w:rsidR="00D5712B">
        <w:rPr>
          <w:rFonts w:ascii="Times New Roman" w:hAnsi="Times New Roman"/>
          <w:b/>
          <w:spacing w:val="0"/>
          <w:sz w:val="24"/>
          <w:szCs w:val="24"/>
        </w:rPr>
        <w:t xml:space="preserve"> has not </w:t>
      </w:r>
      <w:r w:rsidRPr="00AF50CF">
        <w:rPr>
          <w:rFonts w:ascii="Times New Roman" w:hAnsi="Times New Roman"/>
          <w:b/>
          <w:spacing w:val="0"/>
          <w:sz w:val="24"/>
          <w:szCs w:val="24"/>
        </w:rPr>
        <w:t>tak</w:t>
      </w:r>
      <w:r w:rsidR="00D5712B">
        <w:rPr>
          <w:rFonts w:ascii="Times New Roman" w:hAnsi="Times New Roman"/>
          <w:b/>
          <w:spacing w:val="0"/>
          <w:sz w:val="24"/>
          <w:szCs w:val="24"/>
        </w:rPr>
        <w:t>en</w:t>
      </w:r>
      <w:r w:rsidRPr="00AF50CF">
        <w:rPr>
          <w:rFonts w:ascii="Times New Roman" w:hAnsi="Times New Roman"/>
          <w:b/>
          <w:spacing w:val="0"/>
          <w:sz w:val="24"/>
          <w:szCs w:val="24"/>
        </w:rPr>
        <w:t xml:space="preserve"> place.  If you, for any reason, are incapable of </w:t>
      </w:r>
      <w:r w:rsidR="00D5712B">
        <w:rPr>
          <w:rFonts w:ascii="Times New Roman" w:hAnsi="Times New Roman"/>
          <w:b/>
          <w:spacing w:val="0"/>
          <w:sz w:val="24"/>
          <w:szCs w:val="24"/>
        </w:rPr>
        <w:t xml:space="preserve">printing and/or sending </w:t>
      </w:r>
      <w:r w:rsidRPr="00AF50CF">
        <w:rPr>
          <w:rFonts w:ascii="Times New Roman" w:hAnsi="Times New Roman"/>
          <w:b/>
          <w:spacing w:val="0"/>
          <w:sz w:val="24"/>
          <w:szCs w:val="24"/>
        </w:rPr>
        <w:t>this confirmation copy, please put your reasons for failure to comply in writing and send that to Eliot I. Bernstein at the address listed herein</w:t>
      </w:r>
      <w:r w:rsidR="00D5712B">
        <w:rPr>
          <w:rFonts w:ascii="Times New Roman" w:hAnsi="Times New Roman"/>
          <w:b/>
          <w:spacing w:val="0"/>
          <w:sz w:val="24"/>
          <w:szCs w:val="24"/>
        </w:rPr>
        <w:t xml:space="preserve"> within 10 days of receipt of this communication</w:t>
      </w:r>
      <w:r w:rsidRPr="00AF50CF">
        <w:rPr>
          <w:rFonts w:ascii="Times New Roman" w:hAnsi="Times New Roman"/>
          <w:b/>
          <w:spacing w:val="0"/>
          <w:sz w:val="24"/>
          <w:szCs w:val="24"/>
        </w:rPr>
        <w:t xml:space="preserve">.  Note, that this is a request only for a copy of this Correspondence and the </w:t>
      </w:r>
      <w:r w:rsidR="00AF50CF" w:rsidRPr="00AF50CF">
        <w:rPr>
          <w:rFonts w:ascii="Times New Roman" w:hAnsi="Times New Roman"/>
          <w:b/>
          <w:spacing w:val="0"/>
          <w:sz w:val="24"/>
          <w:szCs w:val="24"/>
        </w:rPr>
        <w:t xml:space="preserve">referenced materials and NOT a request for any Case Investigation information, which </w:t>
      </w:r>
      <w:proofErr w:type="gramStart"/>
      <w:r w:rsidR="00AF50CF" w:rsidRPr="00AF50CF">
        <w:rPr>
          <w:rFonts w:ascii="Times New Roman" w:hAnsi="Times New Roman"/>
          <w:b/>
          <w:spacing w:val="0"/>
          <w:sz w:val="24"/>
          <w:szCs w:val="24"/>
        </w:rPr>
        <w:t>may be protected</w:t>
      </w:r>
      <w:proofErr w:type="gramEnd"/>
      <w:r w:rsidR="00AF50CF" w:rsidRPr="00AF50CF">
        <w:rPr>
          <w:rFonts w:ascii="Times New Roman" w:hAnsi="Times New Roman"/>
          <w:b/>
          <w:spacing w:val="0"/>
          <w:sz w:val="24"/>
          <w:szCs w:val="24"/>
        </w:rPr>
        <w:t xml:space="preserve"> by law.</w:t>
      </w:r>
    </w:p>
    <w:p w:rsidR="00930D3A" w:rsidRPr="001E0AC6" w:rsidRDefault="009D0532">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71" w:rsidRDefault="00313E71">
      <w:r>
        <w:separator/>
      </w:r>
    </w:p>
  </w:endnote>
  <w:endnote w:type="continuationSeparator" w:id="0">
    <w:p w:rsidR="00313E71" w:rsidRDefault="00313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51" w:rsidRDefault="00A64C51" w:rsidP="00AF1A03">
    <w:pPr>
      <w:pStyle w:val="Footer"/>
      <w:jc w:val="center"/>
      <w:rPr>
        <w:b/>
        <w:sz w:val="20"/>
        <w:szCs w:val="20"/>
      </w:rPr>
    </w:pPr>
  </w:p>
  <w:p w:rsidR="00A64C51" w:rsidRPr="001C40FC" w:rsidRDefault="00A64C51" w:rsidP="00AF1A03">
    <w:pPr>
      <w:pStyle w:val="Footer"/>
      <w:jc w:val="center"/>
      <w:rPr>
        <w:b/>
        <w:sz w:val="20"/>
        <w:szCs w:val="20"/>
      </w:rPr>
    </w:pPr>
    <w:r>
      <w:rPr>
        <w:b/>
        <w:noProof/>
        <w:sz w:val="20"/>
        <w:szCs w:val="20"/>
      </w:rPr>
      <w:pict>
        <v:line id="_x0000_s2052"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A64C51" w:rsidRPr="00C010BA" w:rsidRDefault="00A64C51"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A64C51" w:rsidRPr="00C010BA" w:rsidRDefault="00A64C51"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51" w:rsidRDefault="00A64C51" w:rsidP="00C010BA">
    <w:pPr>
      <w:pStyle w:val="Footer"/>
      <w:jc w:val="center"/>
      <w:rPr>
        <w:b/>
        <w:sz w:val="20"/>
        <w:szCs w:val="20"/>
      </w:rPr>
    </w:pPr>
  </w:p>
  <w:p w:rsidR="00A64C51" w:rsidRDefault="00A64C51"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5B5F30">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5B5F30">
      <w:rPr>
        <w:b/>
        <w:noProof/>
        <w:sz w:val="20"/>
        <w:szCs w:val="20"/>
      </w:rPr>
      <w:t>113</w:t>
    </w:r>
    <w:r w:rsidRPr="00F64C44">
      <w:rPr>
        <w:b/>
        <w:sz w:val="20"/>
        <w:szCs w:val="20"/>
      </w:rPr>
      <w:fldChar w:fldCharType="end"/>
    </w:r>
    <w:r>
      <w:rPr>
        <w:b/>
        <w:sz w:val="20"/>
        <w:szCs w:val="20"/>
      </w:rPr>
      <w:br/>
      <w:t>Tuesday, May 17,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51" w:rsidRDefault="00A64C51" w:rsidP="00AF1A03">
    <w:pPr>
      <w:pStyle w:val="Footer"/>
      <w:jc w:val="center"/>
      <w:rPr>
        <w:b/>
        <w:sz w:val="20"/>
        <w:szCs w:val="20"/>
      </w:rPr>
    </w:pPr>
  </w:p>
  <w:p w:rsidR="00A64C51" w:rsidRPr="001C40FC" w:rsidRDefault="00A64C51"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A64C51" w:rsidRPr="00C010BA" w:rsidRDefault="00A64C51"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A64C51" w:rsidRPr="00C010BA" w:rsidRDefault="00A64C51"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51" w:rsidRDefault="00A64C51" w:rsidP="00C010BA">
    <w:pPr>
      <w:pStyle w:val="Footer"/>
      <w:jc w:val="center"/>
      <w:rPr>
        <w:b/>
        <w:sz w:val="20"/>
        <w:szCs w:val="20"/>
      </w:rPr>
    </w:pPr>
  </w:p>
  <w:p w:rsidR="00A64C51" w:rsidRDefault="00A64C51"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5B5F30">
      <w:rPr>
        <w:b/>
        <w:noProof/>
        <w:sz w:val="20"/>
        <w:szCs w:val="20"/>
      </w:rPr>
      <w:t>91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5B5F30">
      <w:rPr>
        <w:b/>
        <w:noProof/>
        <w:sz w:val="20"/>
        <w:szCs w:val="20"/>
      </w:rPr>
      <w:t>113</w:t>
    </w:r>
    <w:r w:rsidRPr="00F64C44">
      <w:rPr>
        <w:b/>
        <w:sz w:val="20"/>
        <w:szCs w:val="20"/>
      </w:rPr>
      <w:fldChar w:fldCharType="end"/>
    </w:r>
    <w:r>
      <w:rPr>
        <w:b/>
        <w:sz w:val="20"/>
        <w:szCs w:val="20"/>
      </w:rPr>
      <w:br/>
      <w:t>Tuesday, May 17,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71" w:rsidRDefault="00313E71">
      <w:r>
        <w:separator/>
      </w:r>
    </w:p>
  </w:footnote>
  <w:footnote w:type="continuationSeparator" w:id="0">
    <w:p w:rsidR="00313E71" w:rsidRDefault="00313E71">
      <w:r>
        <w:continuationSeparator/>
      </w:r>
    </w:p>
  </w:footnote>
  <w:footnote w:id="1">
    <w:p w:rsidR="00A64C51" w:rsidRDefault="00A64C51">
      <w:pPr>
        <w:pStyle w:val="FootnoteText"/>
      </w:pPr>
      <w:r>
        <w:rPr>
          <w:rStyle w:val="FootnoteReference"/>
        </w:rPr>
        <w:footnoteRef/>
      </w:r>
      <w:r>
        <w:t xml:space="preserve"> February 08, 2011 thru April 14, 2011 calls to New York Governor Cuomo and Attorney General Schneiderman</w:t>
      </w:r>
    </w:p>
    <w:p w:rsidR="00A64C51" w:rsidRDefault="00A64C51">
      <w:pPr>
        <w:pStyle w:val="FootnoteText"/>
      </w:pPr>
      <w:r>
        <w:t xml:space="preserve"> </w:t>
      </w:r>
      <w:hyperlink r:id="rId1" w:history="1">
        <w:r w:rsidRPr="008E25DD">
          <w:rPr>
            <w:rStyle w:val="Hyperlink"/>
          </w:rPr>
          <w:t>http://www.youtube.com/watch?v=naqEK3cTEy8</w:t>
        </w:r>
      </w:hyperlink>
      <w:r>
        <w:t xml:space="preserve"> </w:t>
      </w:r>
    </w:p>
    <w:p w:rsidR="00A64C51" w:rsidRDefault="00A64C51">
      <w:pPr>
        <w:pStyle w:val="FootnoteText"/>
      </w:pPr>
    </w:p>
  </w:footnote>
  <w:footnote w:id="2">
    <w:p w:rsidR="00A64C51" w:rsidRDefault="00A64C51" w:rsidP="00435C33">
      <w:pPr>
        <w:pStyle w:val="FootnoteText"/>
        <w:jc w:val="left"/>
      </w:pPr>
      <w:r>
        <w:rPr>
          <w:rStyle w:val="FootnoteReference"/>
        </w:rPr>
        <w:footnoteRef/>
      </w:r>
      <w:r>
        <w:t xml:space="preserve"> Patrick Hanley is a Personal Assistant to Suzanne McCormick.  McCormick filed a Federal Lawsuit against the NY Supreme Court Disciplinary Dept et al. that was “Legally Related” by Judge Shira Scheindlin, </w:t>
      </w:r>
      <w:proofErr w:type="spellStart"/>
      <w:r>
        <w:t>SDNY</w:t>
      </w:r>
      <w:proofErr w:type="spellEnd"/>
      <w:r>
        <w:t>, to a Federal Lawsuit of a New York Supreme Court Disciplinary Department Attorney Whistleblower, Christine C. Anderson, further defined at length herein.  The Iviewit and Eliot I Bernstein, Federal RICO &amp; ANTITRUST Lawsuit, is also “Legally Related” by Judge Scheindlin to Whistleblower Anderson’s Lawsuit.</w:t>
      </w:r>
      <w:r w:rsidRPr="00FB4D87">
        <w:t xml:space="preserve"> </w:t>
      </w:r>
      <w:r>
        <w:t>McCormick and Bernstein individually filed several prior separate disciplinary complaints that involve the same nexus of State Actors/Defendants as identified by Whistleblower Anderson and now all of whom are Defendants in the three lawsuits.</w:t>
      </w:r>
    </w:p>
    <w:p w:rsidR="00A64C51" w:rsidRDefault="00A64C51" w:rsidP="00435C33">
      <w:pPr>
        <w:pStyle w:val="FootnoteText"/>
        <w:jc w:val="left"/>
      </w:pPr>
    </w:p>
  </w:footnote>
  <w:footnote w:id="3">
    <w:p w:rsidR="00A64C51" w:rsidRDefault="00A64C51" w:rsidP="00435C33">
      <w:pPr>
        <w:pStyle w:val="FootnoteText"/>
        <w:jc w:val="left"/>
      </w:pPr>
      <w:r>
        <w:rPr>
          <w:rStyle w:val="FootnoteReference"/>
        </w:rPr>
        <w:footnoteRef/>
      </w:r>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r w:rsidRPr="001E5693">
        <w:t xml:space="preserve"> </w:t>
      </w:r>
      <w:hyperlink r:id="rId2" w:history="1">
        <w:r w:rsidRPr="00D34309">
          <w:rPr>
            <w:rStyle w:val="Hyperlink"/>
          </w:rPr>
          <w:t>http://www.zimbio.com/photos/Maria+Cuomo+Cole/Emily+Cole/Cannes+Film+Festival/J5qqur_otEh</w:t>
        </w:r>
      </w:hyperlink>
    </w:p>
    <w:p w:rsidR="00A64C51" w:rsidRDefault="00A64C51" w:rsidP="00435C33">
      <w:pPr>
        <w:pStyle w:val="FootnoteText"/>
        <w:jc w:val="left"/>
      </w:pPr>
    </w:p>
  </w:footnote>
  <w:footnote w:id="4">
    <w:p w:rsidR="00A64C51" w:rsidRDefault="00A64C51" w:rsidP="004257D5">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5">
    <w:p w:rsidR="00A64C51" w:rsidRDefault="00A64C51" w:rsidP="00205454">
      <w:pPr>
        <w:pStyle w:val="FootnoteText"/>
      </w:pPr>
      <w:r>
        <w:rPr>
          <w:rStyle w:val="FootnoteReference"/>
        </w:rPr>
        <w:footnoteRef/>
      </w:r>
      <w:r>
        <w:t xml:space="preserve"> </w:t>
      </w:r>
      <w:proofErr w:type="gramStart"/>
      <w:r>
        <w:t xml:space="preserve">New York State Public Officers Law § 17 Sec 2 (b) - </w:t>
      </w:r>
      <w:r w:rsidRPr="00A505D0">
        <w:t>New York State Public Officers Law.</w:t>
      </w:r>
      <w:proofErr w:type="gramEnd"/>
      <w:r w:rsidRPr="00A505D0">
        <w:t xml:space="preserve"> </w:t>
      </w:r>
      <w:proofErr w:type="gramStart"/>
      <w:r w:rsidRPr="00A505D0">
        <w:t>§ 17.</w:t>
      </w:r>
      <w:proofErr w:type="gramEnd"/>
      <w:r w:rsidRPr="00A505D0">
        <w:t xml:space="preserve">  </w:t>
      </w:r>
      <w:proofErr w:type="gramStart"/>
      <w:r w:rsidRPr="00A505D0">
        <w:t>2 (b)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w:t>
      </w:r>
      <w:proofErr w:type="gramEnd"/>
      <w:r w:rsidRPr="00A505D0">
        <w:t xml:space="preserve"> </w:t>
      </w:r>
      <w:hyperlink r:id="rId3" w:history="1">
        <w:r w:rsidRPr="008E25DD">
          <w:rPr>
            <w:rStyle w:val="Hyperlink"/>
          </w:rPr>
          <w:t>http://www.ogs.state.ny.us/supportservices/defibrillators/PublicOfficersLawSect17.pdf</w:t>
        </w:r>
      </w:hyperlink>
      <w:r>
        <w:t xml:space="preserve"> </w:t>
      </w:r>
    </w:p>
  </w:footnote>
  <w:footnote w:id="6">
    <w:p w:rsidR="00A64C51" w:rsidRDefault="00A64C51">
      <w:pPr>
        <w:pStyle w:val="FootnoteText"/>
      </w:pPr>
      <w:r>
        <w:rPr>
          <w:rStyle w:val="FootnoteReference"/>
        </w:rPr>
        <w:footnoteRef/>
      </w:r>
      <w:r>
        <w:t xml:space="preserve"> State of New York Bond Holders, Liability Carriers, Auditors and other parties with “interest”, </w:t>
      </w:r>
      <w:proofErr w:type="gramStart"/>
      <w:r>
        <w:t>should be immediately noticed</w:t>
      </w:r>
      <w:proofErr w:type="gramEnd"/>
      <w:r>
        <w:t xml:space="preserve"> of the MASSIVE LIABILITY that may have been concealed over the last several years from all “interested” parties.  The Conflicts of Interest and other Violations of Attorney Conduct Codes, Public Office Rules &amp; Regulations and State &amp; Federal Law, may have precluded proper reporting of this 12 TRILLION DOLLAR LIABILITY, as the RICO &amp; ANTITRUST Lawsuit is 12 Counts, each for 1 Trillion Dollars in Damages.</w:t>
      </w:r>
    </w:p>
    <w:p w:rsidR="00A64C51" w:rsidRDefault="00A64C51">
      <w:pPr>
        <w:pStyle w:val="FootnoteText"/>
      </w:pPr>
    </w:p>
  </w:footnote>
  <w:footnote w:id="7">
    <w:p w:rsidR="00A64C51" w:rsidRDefault="00A64C51" w:rsidP="00937B5C">
      <w:pPr>
        <w:pStyle w:val="FootnoteText"/>
      </w:pPr>
      <w:r>
        <w:rPr>
          <w:rStyle w:val="FootnoteReference"/>
        </w:rPr>
        <w:footnoteRef/>
      </w:r>
      <w:r>
        <w:t xml:space="preserve"> New York Senate Judiciary Committee Hearings June 08, 2009</w:t>
      </w:r>
    </w:p>
    <w:p w:rsidR="00A64C51" w:rsidRDefault="00A64C51" w:rsidP="007C05F7">
      <w:pPr>
        <w:pStyle w:val="FootnoteText"/>
        <w:jc w:val="left"/>
      </w:pPr>
      <w:proofErr w:type="gramStart"/>
      <w:r>
        <w:t>Public Hearing: Standing Committee on the Judiciary New York Senate Judiciary Committee, John L. Sampson, Chairman.</w:t>
      </w:r>
      <w:proofErr w:type="gramEnd"/>
      <w:r>
        <w:t xml:space="preserve">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A64C51" w:rsidRDefault="00A64C51" w:rsidP="007C05F7">
      <w:pPr>
        <w:pStyle w:val="FootnoteText"/>
        <w:jc w:val="left"/>
      </w:pPr>
    </w:p>
    <w:p w:rsidR="00A64C51" w:rsidRDefault="00A64C51" w:rsidP="007C05F7">
      <w:pPr>
        <w:pStyle w:val="FootnoteText"/>
        <w:jc w:val="left"/>
      </w:pPr>
      <w:r>
        <w:t>June 08, 2009 New York Senate Judiciary Committee Hearing Anderson Testimony Video</w:t>
      </w:r>
    </w:p>
    <w:p w:rsidR="00A64C51" w:rsidRDefault="00A64C51">
      <w:pPr>
        <w:pStyle w:val="FootnoteText"/>
      </w:pPr>
      <w:hyperlink r:id="rId4" w:history="1">
        <w:r w:rsidRPr="00D1143D">
          <w:rPr>
            <w:rStyle w:val="Hyperlink"/>
          </w:rPr>
          <w:t>https://www.youtube.com/watch?v=6BlK73p4Ueo</w:t>
        </w:r>
      </w:hyperlink>
    </w:p>
    <w:p w:rsidR="00A64C51" w:rsidRDefault="00A64C51" w:rsidP="00602890">
      <w:pPr>
        <w:pStyle w:val="FootnoteText"/>
      </w:pPr>
    </w:p>
    <w:p w:rsidR="00A64C51" w:rsidRDefault="00A64C51" w:rsidP="00602890">
      <w:pPr>
        <w:pStyle w:val="FootnoteText"/>
      </w:pPr>
      <w:r w:rsidRPr="00602890">
        <w:t>Monday, September 21, 2009</w:t>
      </w:r>
      <w:r>
        <w:t>, Christine C. Anderson Letter “</w:t>
      </w:r>
      <w:r w:rsidRPr="00602890">
        <w:rPr>
          <w:b/>
        </w:rPr>
        <w:t>Re: Request for Federal Investigation Into Allegations of Corruption and Witness Intimidation and Appointment of Federal Monitor</w:t>
      </w:r>
      <w:r>
        <w:t xml:space="preserve">” addressed to all of the following parties; </w:t>
      </w:r>
    </w:p>
    <w:p w:rsidR="00A64C51" w:rsidRDefault="00A64C51" w:rsidP="00602890">
      <w:pPr>
        <w:pStyle w:val="FootnoteText"/>
      </w:pPr>
      <w:r>
        <w:t>The Hon. Eric H. Holder, Jr., Attorney General of the United States Office of the Attorney General</w:t>
      </w:r>
    </w:p>
    <w:p w:rsidR="00A64C51" w:rsidRDefault="00A64C51" w:rsidP="00602890">
      <w:pPr>
        <w:pStyle w:val="FootnoteText"/>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A64C51" w:rsidRDefault="00A64C51" w:rsidP="00602890">
      <w:pPr>
        <w:pStyle w:val="FootnoteText"/>
      </w:pPr>
      <w:r>
        <w:t>The Hon. William M. Welch II, Chief, Public Integrity Unit United States Department of Justice</w:t>
      </w:r>
    </w:p>
    <w:p w:rsidR="00A64C51" w:rsidRDefault="00A64C51" w:rsidP="00602890">
      <w:pPr>
        <w:pStyle w:val="FootnoteText"/>
      </w:pPr>
      <w:r>
        <w:t>The Hon. John L. Sampson, Chairman, New York State Senate Judiciary Committee can be found at the following URL,</w:t>
      </w:r>
    </w:p>
    <w:p w:rsidR="00A64C51" w:rsidRDefault="00A64C51">
      <w:pPr>
        <w:pStyle w:val="FootnoteText"/>
      </w:pPr>
      <w:hyperlink r:id="rId5" w:history="1">
        <w:r w:rsidRPr="008E25DD">
          <w:rPr>
            <w:rStyle w:val="Hyperlink"/>
          </w:rPr>
          <w:t>http://iviewit.tv/wordpress/?p=114</w:t>
        </w:r>
      </w:hyperlink>
      <w:r>
        <w:t xml:space="preserve"> </w:t>
      </w:r>
    </w:p>
    <w:p w:rsidR="00A64C51" w:rsidRDefault="00A64C51">
      <w:pPr>
        <w:pStyle w:val="FootnoteText"/>
      </w:pPr>
    </w:p>
    <w:p w:rsidR="00A64C51" w:rsidRDefault="00A64C51">
      <w:pPr>
        <w:pStyle w:val="FootnoteText"/>
      </w:pPr>
      <w:proofErr w:type="gramStart"/>
      <w:r>
        <w:t>fully</w:t>
      </w:r>
      <w:proofErr w:type="gramEnd"/>
      <w:r>
        <w:t xml:space="preserve"> incorporated in entirety by reference herein.</w:t>
      </w:r>
    </w:p>
    <w:p w:rsidR="00A64C51" w:rsidRDefault="00A64C51">
      <w:pPr>
        <w:pStyle w:val="FootnoteText"/>
      </w:pPr>
    </w:p>
    <w:p w:rsidR="00A64C51" w:rsidRDefault="00A64C51">
      <w:pPr>
        <w:pStyle w:val="FootnoteText"/>
      </w:pPr>
      <w:r>
        <w:t>June 08, 2009 New York Senate Judiciary Committee Hearing Transcript</w:t>
      </w:r>
    </w:p>
    <w:p w:rsidR="00A64C51" w:rsidRDefault="00A64C51" w:rsidP="000334A6">
      <w:pPr>
        <w:pStyle w:val="FootnoteText"/>
      </w:pPr>
      <w:hyperlink r:id="rId6" w:history="1">
        <w:r w:rsidRPr="00D1143D">
          <w:rPr>
            <w:rStyle w:val="Hyperlink"/>
          </w:rPr>
          <w:t>http://www.frankbrady.org/TammanyHall/Documents_files/*060809%20New%20York%20Judiciary%20Committee%20Hearing%20First%20Dept%20Transcript.pdf</w:t>
        </w:r>
      </w:hyperlink>
      <w:r>
        <w:t xml:space="preserve"> </w:t>
      </w:r>
    </w:p>
    <w:p w:rsidR="00A64C51" w:rsidRDefault="00A64C51" w:rsidP="000334A6">
      <w:pPr>
        <w:pStyle w:val="FootnoteText"/>
      </w:pPr>
    </w:p>
    <w:p w:rsidR="00A64C51" w:rsidRDefault="00A64C51" w:rsidP="000334A6">
      <w:pPr>
        <w:pStyle w:val="FootnoteText"/>
      </w:pPr>
      <w:proofErr w:type="gramStart"/>
      <w:r>
        <w:t>fully</w:t>
      </w:r>
      <w:proofErr w:type="gramEnd"/>
      <w:r>
        <w:t xml:space="preserve"> incorporated in entirety by reference herein.</w:t>
      </w:r>
    </w:p>
    <w:p w:rsidR="00A64C51" w:rsidRDefault="00A64C51">
      <w:pPr>
        <w:pStyle w:val="FootnoteText"/>
      </w:pPr>
    </w:p>
    <w:p w:rsidR="00A64C51" w:rsidRDefault="00A64C51">
      <w:pPr>
        <w:pStyle w:val="FootnoteText"/>
      </w:pPr>
      <w:r>
        <w:t>September 24, 2009 Judiciary Committee Hearing Transcript</w:t>
      </w:r>
    </w:p>
    <w:p w:rsidR="00A64C51" w:rsidRDefault="00A64C51" w:rsidP="00937B5C">
      <w:pPr>
        <w:pStyle w:val="FootnoteText"/>
      </w:pPr>
      <w:hyperlink r:id="rId7" w:history="1">
        <w:r w:rsidRPr="00D1143D">
          <w:rPr>
            <w:rStyle w:val="Hyperlink"/>
          </w:rPr>
          <w:t>http://www.frankbrady.org/TammanyHall/Documents_files/***%20092409HEARINGpgs1-247.pdf</w:t>
        </w:r>
      </w:hyperlink>
      <w:r>
        <w:t xml:space="preserve"> </w:t>
      </w:r>
    </w:p>
    <w:p w:rsidR="00A64C51" w:rsidRDefault="00A64C51" w:rsidP="000334A6">
      <w:pPr>
        <w:pStyle w:val="FootnoteText"/>
      </w:pPr>
    </w:p>
    <w:p w:rsidR="00A64C51" w:rsidRDefault="00A64C51" w:rsidP="000334A6">
      <w:pPr>
        <w:pStyle w:val="FootnoteText"/>
      </w:pPr>
      <w:proofErr w:type="gramStart"/>
      <w:r>
        <w:t>fully</w:t>
      </w:r>
      <w:proofErr w:type="gramEnd"/>
      <w:r>
        <w:t xml:space="preserve"> incorporated in entirety by reference herein.</w:t>
      </w:r>
    </w:p>
    <w:p w:rsidR="00A64C51" w:rsidRDefault="00A64C51" w:rsidP="00937B5C">
      <w:pPr>
        <w:pStyle w:val="FootnoteText"/>
      </w:pPr>
    </w:p>
    <w:p w:rsidR="00A64C51" w:rsidRDefault="00A64C51" w:rsidP="00937B5C">
      <w:pPr>
        <w:pStyle w:val="FootnoteText"/>
      </w:pPr>
      <w:r>
        <w:t xml:space="preserve">September 24, 2009 Judiciary Committee Hearing Eliot Bernstein Testimony Video </w:t>
      </w:r>
    </w:p>
    <w:p w:rsidR="00A64C51" w:rsidRDefault="00A64C51" w:rsidP="000334A6">
      <w:pPr>
        <w:pStyle w:val="FootnoteText"/>
      </w:pPr>
      <w:hyperlink r:id="rId8" w:history="1">
        <w:r w:rsidRPr="00D1143D">
          <w:rPr>
            <w:rStyle w:val="Hyperlink"/>
          </w:rPr>
          <w:t>https://www.youtube.com/watch?v=8Cw0gogF4Fs</w:t>
        </w:r>
      </w:hyperlink>
      <w:r>
        <w:t xml:space="preserve"> and </w:t>
      </w:r>
      <w:hyperlink r:id="rId9" w:history="1">
        <w:r w:rsidRPr="008E25DD">
          <w:rPr>
            <w:rStyle w:val="Hyperlink"/>
          </w:rPr>
          <w:t>https://www.youtube.com/watch?v=Apc_Zc_YNIk</w:t>
        </w:r>
      </w:hyperlink>
      <w:r>
        <w:t xml:space="preserve"> </w:t>
      </w:r>
    </w:p>
    <w:p w:rsidR="00A64C51" w:rsidRDefault="00A64C51" w:rsidP="000334A6">
      <w:pPr>
        <w:pStyle w:val="FootnoteText"/>
      </w:pPr>
    </w:p>
    <w:p w:rsidR="00A64C51" w:rsidRDefault="00A64C51" w:rsidP="000334A6">
      <w:pPr>
        <w:pStyle w:val="FootnoteText"/>
      </w:pPr>
      <w:proofErr w:type="gramStart"/>
      <w:r>
        <w:t>fully</w:t>
      </w:r>
      <w:proofErr w:type="gramEnd"/>
      <w:r>
        <w:t xml:space="preserve"> incorporated in entirety by reference herein.</w:t>
      </w:r>
    </w:p>
    <w:p w:rsidR="00A64C51" w:rsidRDefault="00A64C51" w:rsidP="00937B5C">
      <w:pPr>
        <w:pStyle w:val="FootnoteText"/>
        <w:jc w:val="left"/>
      </w:pPr>
    </w:p>
    <w:p w:rsidR="00A64C51" w:rsidRDefault="00A64C51" w:rsidP="00886F2E">
      <w:pPr>
        <w:pStyle w:val="FootnoteText"/>
        <w:ind w:left="720"/>
        <w:jc w:val="left"/>
      </w:pPr>
      <w:r>
        <w:t>**Note that Senator Sampson honorably admits Conflict of Interest with the Main Defendant, his former employer Proskauer Rose, in the opening.</w:t>
      </w:r>
    </w:p>
    <w:p w:rsidR="00A64C51" w:rsidRDefault="00A64C51" w:rsidP="007C05F7">
      <w:pPr>
        <w:pStyle w:val="FootnoteText"/>
      </w:pPr>
    </w:p>
    <w:p w:rsidR="00A64C51" w:rsidRDefault="00A64C51" w:rsidP="007C05F7">
      <w:pPr>
        <w:pStyle w:val="FootnoteText"/>
      </w:pPr>
      <w:r>
        <w:t>September 24, 2009 Judiciary Committee Hearing Suzanne McCormick/Patrick Hanley Testimony Video</w:t>
      </w:r>
    </w:p>
    <w:p w:rsidR="00A64C51" w:rsidRDefault="00A64C51" w:rsidP="00937B5C">
      <w:pPr>
        <w:pStyle w:val="FootnoteText"/>
        <w:jc w:val="left"/>
      </w:pPr>
      <w:hyperlink r:id="rId10" w:history="1">
        <w:r w:rsidRPr="00D1143D">
          <w:rPr>
            <w:rStyle w:val="Hyperlink"/>
          </w:rPr>
          <w:t>https://www.youtube.com/watch?v=HJ7YelYZuVY</w:t>
        </w:r>
      </w:hyperlink>
      <w:r>
        <w:t xml:space="preserve"> </w:t>
      </w:r>
    </w:p>
    <w:p w:rsidR="00A64C51" w:rsidRDefault="00A64C51">
      <w:pPr>
        <w:pStyle w:val="FootnoteText"/>
      </w:pPr>
    </w:p>
  </w:footnote>
  <w:footnote w:id="8">
    <w:p w:rsidR="00A64C51" w:rsidRDefault="00A64C51">
      <w:pPr>
        <w:pStyle w:val="FootnoteText"/>
      </w:pPr>
      <w:r>
        <w:rPr>
          <w:rStyle w:val="FootnoteReference"/>
        </w:rPr>
        <w:footnoteRef/>
      </w:r>
      <w:r>
        <w:t xml:space="preserve"> “</w:t>
      </w:r>
      <w:r w:rsidRPr="00F959BD">
        <w:t>Elder abuse, neglect rampant in US</w:t>
      </w:r>
      <w:r>
        <w:t xml:space="preserve">” </w:t>
      </w:r>
      <w:r w:rsidRPr="00F959BD">
        <w:t xml:space="preserve">Mike </w:t>
      </w:r>
      <w:proofErr w:type="spellStart"/>
      <w:r w:rsidRPr="00F959BD">
        <w:t>Kellerman</w:t>
      </w:r>
      <w:proofErr w:type="spellEnd"/>
      <w:r w:rsidRPr="00F959BD">
        <w:t>, Press TV, Washington</w:t>
      </w:r>
      <w:r>
        <w:t xml:space="preserve">, </w:t>
      </w:r>
      <w:r w:rsidRPr="00F959BD">
        <w:t>May 9, 2011</w:t>
      </w:r>
    </w:p>
    <w:p w:rsidR="00A64C51" w:rsidRDefault="00A64C51">
      <w:pPr>
        <w:pStyle w:val="FootnoteText"/>
      </w:pPr>
      <w:hyperlink r:id="rId11" w:history="1">
        <w:r w:rsidRPr="008E25DD">
          <w:rPr>
            <w:rStyle w:val="Hyperlink"/>
          </w:rPr>
          <w:t>http://www.presstv.ir/detail/179086.html</w:t>
        </w:r>
      </w:hyperlink>
      <w:r>
        <w:t xml:space="preserve"> </w:t>
      </w:r>
    </w:p>
    <w:p w:rsidR="00A64C51" w:rsidRDefault="00A64C51">
      <w:pPr>
        <w:pStyle w:val="FootnoteText"/>
      </w:pPr>
    </w:p>
  </w:footnote>
  <w:footnote w:id="9">
    <w:p w:rsidR="00A64C51" w:rsidRDefault="00A64C51" w:rsidP="007C05F7">
      <w:pPr>
        <w:pStyle w:val="FootnoteText"/>
      </w:pPr>
      <w:r>
        <w:rPr>
          <w:rStyle w:val="FootnoteReference"/>
        </w:rPr>
        <w:footnoteRef/>
      </w:r>
      <w:r>
        <w:t xml:space="preserve"> “</w:t>
      </w:r>
      <w:r w:rsidRPr="00E210C5">
        <w:t>Notice of Conflict Filings at the US Second Circuit Court of Appeals</w:t>
      </w:r>
      <w:r>
        <w:t>” by Investigative Blogger Crystal Cox</w:t>
      </w:r>
    </w:p>
    <w:p w:rsidR="00A64C51" w:rsidRDefault="00A64C51" w:rsidP="00E210C5">
      <w:pPr>
        <w:pStyle w:val="FootnoteText"/>
        <w:jc w:val="left"/>
      </w:pPr>
      <w:hyperlink r:id="rId12" w:history="1">
        <w:r w:rsidRPr="00D1143D">
          <w:rPr>
            <w:rStyle w:val="Hyperlink"/>
          </w:rPr>
          <w:t>http://www.stolenpatent.com/2010/01/notice-of-conflict-filings-at-us-second.html</w:t>
        </w:r>
      </w:hyperlink>
      <w:r>
        <w:t xml:space="preserve"> </w:t>
      </w:r>
    </w:p>
    <w:p w:rsidR="00A64C51" w:rsidRDefault="00A64C51" w:rsidP="00E210C5">
      <w:pPr>
        <w:pStyle w:val="FootnoteText"/>
        <w:jc w:val="left"/>
      </w:pPr>
    </w:p>
  </w:footnote>
  <w:footnote w:id="10">
    <w:p w:rsidR="00A64C51" w:rsidRDefault="00A64C51" w:rsidP="007C05F7">
      <w:pPr>
        <w:pStyle w:val="FootnoteText"/>
        <w:jc w:val="lef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11">
    <w:p w:rsidR="00A64C51" w:rsidRDefault="00A64C51">
      <w:pPr>
        <w:pStyle w:val="FootnoteText"/>
      </w:pPr>
      <w:r>
        <w:rPr>
          <w:rStyle w:val="FootnoteReference"/>
        </w:rPr>
        <w:footnoteRef/>
      </w:r>
      <w:r>
        <w:t xml:space="preserve"> “</w:t>
      </w:r>
      <w:r w:rsidRPr="005A5487">
        <w:t>Patentgate Ethics Scam Hits Holocaust Survivor...</w:t>
      </w:r>
      <w:r>
        <w:t xml:space="preserve">” </w:t>
      </w:r>
      <w:r w:rsidRPr="00106C15">
        <w:t>Expose Corrupt Courts</w:t>
      </w:r>
      <w:r>
        <w:t xml:space="preserve"> </w:t>
      </w:r>
      <w:proofErr w:type="spellStart"/>
      <w:r>
        <w:t>Blogspot</w:t>
      </w:r>
      <w:proofErr w:type="spellEnd"/>
      <w:r>
        <w:t>, Frank Brady aka Kevin McKeown</w:t>
      </w:r>
    </w:p>
    <w:p w:rsidR="00A64C51" w:rsidRDefault="00A64C51">
      <w:pPr>
        <w:pStyle w:val="FootnoteText"/>
      </w:pPr>
      <w:hyperlink r:id="rId13" w:history="1">
        <w:r w:rsidRPr="008E25DD">
          <w:rPr>
            <w:rStyle w:val="Hyperlink"/>
          </w:rPr>
          <w:t>http://exposecorruptcourts.blogspot.com/2007/08/patentgate-ethics-scam-hits-holocaust.html</w:t>
        </w:r>
      </w:hyperlink>
    </w:p>
    <w:p w:rsidR="00A64C51" w:rsidRDefault="00A64C51">
      <w:pPr>
        <w:pStyle w:val="FootnoteText"/>
      </w:pPr>
    </w:p>
  </w:footnote>
  <w:footnote w:id="12">
    <w:p w:rsidR="00A64C51" w:rsidRDefault="00A64C51">
      <w:pPr>
        <w:pStyle w:val="FootnoteText"/>
      </w:pPr>
      <w:r>
        <w:rPr>
          <w:rStyle w:val="FootnoteReference"/>
        </w:rPr>
        <w:footnoteRef/>
      </w:r>
      <w:r>
        <w:t>New York Senate Judiciary Committee Hearings Video</w:t>
      </w:r>
    </w:p>
    <w:p w:rsidR="00A64C51" w:rsidRDefault="00A64C51">
      <w:pPr>
        <w:pStyle w:val="FootnoteText"/>
      </w:pPr>
      <w:hyperlink r:id="rId14" w:history="1">
        <w:r w:rsidRPr="008E25DD">
          <w:rPr>
            <w:rStyle w:val="Hyperlink"/>
          </w:rPr>
          <w:t>http://www.youtube.com/watch?v=HR8OX8uuAbw</w:t>
        </w:r>
      </w:hyperlink>
      <w:r>
        <w:t xml:space="preserve"> </w:t>
      </w:r>
    </w:p>
    <w:p w:rsidR="00A64C51" w:rsidRDefault="00A64C51">
      <w:pPr>
        <w:pStyle w:val="FootnoteText"/>
      </w:pPr>
      <w:r>
        <w:t>and</w:t>
      </w:r>
    </w:p>
    <w:p w:rsidR="00A64C51" w:rsidRDefault="00A64C51">
      <w:pPr>
        <w:pStyle w:val="FootnoteText"/>
      </w:pPr>
      <w:hyperlink r:id="rId15" w:history="1">
        <w:r w:rsidRPr="008E25DD">
          <w:rPr>
            <w:rStyle w:val="Hyperlink"/>
          </w:rPr>
          <w:t>http://www.youtube.com/watch?v=28afajRkDwY</w:t>
        </w:r>
      </w:hyperlink>
      <w:r>
        <w:t xml:space="preserve"> </w:t>
      </w:r>
    </w:p>
    <w:p w:rsidR="00A64C51" w:rsidRDefault="00A64C51">
      <w:pPr>
        <w:pStyle w:val="FootnoteText"/>
      </w:pPr>
    </w:p>
  </w:footnote>
  <w:footnote w:id="13">
    <w:p w:rsidR="00A64C51" w:rsidRDefault="00A64C51" w:rsidP="007C05F7">
      <w:pPr>
        <w:pStyle w:val="FootnoteText"/>
        <w:jc w:val="left"/>
      </w:pPr>
      <w:r>
        <w:rPr>
          <w:rStyle w:val="FootnoteReference"/>
        </w:rPr>
        <w:footnoteRef/>
      </w:r>
      <w:r>
        <w:t xml:space="preserve"> Anderson’s Motion to Remove the Attorney General can be found at the following URL’s and Anderson’s arguments for removing the Attorney General in that Motion and her Lawsuit are hereby fully incorporated by reference as my own arguments in this letter, where they are applicable to our “legally related” lawsuits. </w:t>
      </w:r>
    </w:p>
    <w:p w:rsidR="00A64C51" w:rsidRDefault="00A64C51" w:rsidP="000021E2">
      <w:pPr>
        <w:pStyle w:val="FootnoteText"/>
      </w:pPr>
      <w:hyperlink r:id="rId16" w:history="1">
        <w:r w:rsidRPr="00D1143D">
          <w:rPr>
            <w:rStyle w:val="Hyperlink"/>
          </w:rPr>
          <w:t>http://iviewit.tv/wordpress/?p=391</w:t>
        </w:r>
      </w:hyperlink>
      <w:r>
        <w:t xml:space="preserve"> </w:t>
      </w:r>
    </w:p>
    <w:p w:rsidR="00A64C51" w:rsidRDefault="00A64C51" w:rsidP="000021E2">
      <w:pPr>
        <w:pStyle w:val="FootnoteText"/>
      </w:pPr>
    </w:p>
    <w:p w:rsidR="00A64C51" w:rsidRDefault="00A64C51" w:rsidP="00684611">
      <w:pPr>
        <w:pStyle w:val="FootnoteText"/>
        <w:jc w:val="left"/>
      </w:pPr>
      <w:r>
        <w:t xml:space="preserve">“Wednesday, September 15, 2010 “Anderson Moves to Disqualify NY Attorney General” </w:t>
      </w:r>
    </w:p>
    <w:p w:rsidR="00A64C51" w:rsidRDefault="00A64C51" w:rsidP="000021E2">
      <w:pPr>
        <w:pStyle w:val="FootnoteText"/>
      </w:pPr>
      <w:hyperlink r:id="rId17" w:history="1">
        <w:r w:rsidRPr="00D1143D">
          <w:rPr>
            <w:rStyle w:val="Hyperlink"/>
          </w:rPr>
          <w:t>http://www.frankbrady.org/TammanyHall/Documents_files/CCA%20091410%20Filing.pdf</w:t>
        </w:r>
      </w:hyperlink>
    </w:p>
    <w:p w:rsidR="00A64C51" w:rsidRDefault="00A64C51" w:rsidP="000021E2">
      <w:pPr>
        <w:pStyle w:val="FootnoteText"/>
      </w:pPr>
    </w:p>
  </w:footnote>
  <w:footnote w:id="14">
    <w:p w:rsidR="00A64C51" w:rsidRDefault="00A64C51" w:rsidP="007C05F7">
      <w:pPr>
        <w:pStyle w:val="FootnoteText"/>
        <w:jc w:val="left"/>
      </w:pPr>
      <w:r>
        <w:rPr>
          <w:rStyle w:val="FootnoteReference"/>
        </w:rPr>
        <w:footnoteRef/>
      </w:r>
      <w:r>
        <w:t xml:space="preserve"> Note that this language cited comes from a revised Code of Conduct on July 01, 2009.  The Iviewit RICO &amp; ANTITRUST Lawsuit and the Anderson Whistleblowing Lawsuit, involve allegations of CORRUPTION against Senior Ranking Court Officials and Public Officials dating back to 1997.  These same individuals involved in those Lawsuits are many of those directly in charge of State &amp; National Lawyer Disciplinary Departments and Bar Associations.  The same individuals also directly create codes of conduct and law, both State &amp; Federal, mandating that Attorney Conduct Codes, Public Office Rules &amp; Regulations and State &amp; Federal Law codified prior to1997 </w:t>
      </w:r>
      <w:proofErr w:type="gramStart"/>
      <w:r>
        <w:t>be used</w:t>
      </w:r>
      <w:proofErr w:type="gramEnd"/>
      <w:r>
        <w:t xml:space="preserve"> in investigating these matters and determining any outcome.  This “grandfathering” of the law and codes to the time of the crimes will insure that the State Actors/Defendants did not and are not now intentionally changing codes in order to create loopholes by watering down the codes to fit their crimes. Evidence of using code NOT codified, in order </w:t>
      </w:r>
      <w:proofErr w:type="gramStart"/>
      <w:r>
        <w:t>to illegally exculpate</w:t>
      </w:r>
      <w:proofErr w:type="gramEnd"/>
      <w:r>
        <w:t xml:space="preserve"> State Actors/Defendants in Bar &amp; Disciplinary Complaints, has already been submitted to the courts and investigators.  This establishes another illegal Pattern and Practice, which show previous attempts by named State Actors/Defendants in my RICO &amp; ANTITRUST Lawsuit to change Disciplinary Codes to fit their crimes, using falsified un-codified codes to form dismissal letters to feather the caps of their criminal conspirators.  See URL,</w:t>
      </w:r>
    </w:p>
    <w:p w:rsidR="00A64C51" w:rsidRDefault="00A64C51" w:rsidP="007C05F7">
      <w:pPr>
        <w:pStyle w:val="FootnoteText"/>
        <w:jc w:val="left"/>
      </w:pPr>
    </w:p>
    <w:p w:rsidR="00A64C51" w:rsidRDefault="00A64C51" w:rsidP="007C05F7">
      <w:pPr>
        <w:pStyle w:val="FootnoteText"/>
        <w:jc w:val="left"/>
      </w:pPr>
      <w:hyperlink r:id="rId18" w:history="1">
        <w:r w:rsidRPr="008E25DD">
          <w:rPr>
            <w:rStyle w:val="Hyperlink"/>
          </w:rPr>
          <w:t>http://iviewit.tv/CompanyDocs/2004%2007%2028%20Florida%20Supreme%20Court%20Case%20LAMONT%20SIGN%20SC04-1078%202.pdf</w:t>
        </w:r>
      </w:hyperlink>
    </w:p>
    <w:p w:rsidR="00A64C51" w:rsidRDefault="00A64C51" w:rsidP="007C05F7">
      <w:pPr>
        <w:pStyle w:val="FootnoteText"/>
        <w:jc w:val="left"/>
      </w:pPr>
      <w:proofErr w:type="gramStart"/>
      <w:r>
        <w:t>incorporated</w:t>
      </w:r>
      <w:proofErr w:type="gramEnd"/>
      <w:r>
        <w:t xml:space="preserve"> by reference in entirety herein.</w:t>
      </w:r>
    </w:p>
    <w:p w:rsidR="00A64C51" w:rsidRDefault="00A64C51" w:rsidP="007C05F7">
      <w:pPr>
        <w:pStyle w:val="FootnoteText"/>
        <w:jc w:val="left"/>
      </w:pPr>
    </w:p>
  </w:footnote>
  <w:footnote w:id="15">
    <w:p w:rsidR="00A64C51" w:rsidRDefault="00A64C51" w:rsidP="001E0524">
      <w:pPr>
        <w:pStyle w:val="FootnoteText"/>
      </w:pPr>
      <w:r>
        <w:rPr>
          <w:rStyle w:val="FootnoteReference"/>
        </w:rPr>
        <w:footnoteRef/>
      </w:r>
      <w:r>
        <w:t xml:space="preserve"> </w:t>
      </w:r>
      <w:hyperlink r:id="rId19" w:history="1">
        <w:r w:rsidRPr="007970B0">
          <w:rPr>
            <w:rStyle w:val="Hyperlink"/>
          </w:rPr>
          <w:t>http://www.law.cornell.edu/ethics/ny/code/NY_CODE.HTM</w:t>
        </w:r>
      </w:hyperlink>
      <w:r>
        <w:t xml:space="preserve">  Conflict of Interest Disciplinary Rule 5</w:t>
      </w:r>
    </w:p>
    <w:p w:rsidR="00A64C51" w:rsidRDefault="00A64C51" w:rsidP="001E0524">
      <w:pPr>
        <w:pStyle w:val="FootnoteText"/>
      </w:pPr>
    </w:p>
  </w:footnote>
  <w:footnote w:id="16">
    <w:p w:rsidR="00A64C51" w:rsidRDefault="00A64C51"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20" w:history="1">
        <w:r w:rsidRPr="007970B0">
          <w:rPr>
            <w:rStyle w:val="Hyperlink"/>
          </w:rPr>
          <w:t>http://www.ag.ny.gov/our_office.html</w:t>
        </w:r>
      </w:hyperlink>
    </w:p>
    <w:p w:rsidR="00A64C51" w:rsidRDefault="00A64C51" w:rsidP="001E0524">
      <w:pPr>
        <w:pStyle w:val="FootnoteText"/>
      </w:pPr>
    </w:p>
  </w:footnote>
  <w:footnote w:id="17">
    <w:p w:rsidR="00A64C51" w:rsidRDefault="00A64C51" w:rsidP="00556CCE">
      <w:pPr>
        <w:pStyle w:val="FootnoteText"/>
      </w:pPr>
      <w:r>
        <w:rPr>
          <w:rStyle w:val="FootnoteReference"/>
        </w:rPr>
        <w:footnoteRef/>
      </w:r>
      <w:r>
        <w:t xml:space="preserve"> “Spitzer hiring city lawyer on taxpayer expense in </w:t>
      </w:r>
      <w:proofErr w:type="spellStart"/>
      <w:r>
        <w:t>Troopergate</w:t>
      </w:r>
      <w:proofErr w:type="spellEnd"/>
      <w:r>
        <w:t>” BY JOE MAHONEY DAILY NEWS ALBANY BUREAU CHIEF Saturday, October 13th 2007</w:t>
      </w:r>
    </w:p>
    <w:p w:rsidR="00A64C51" w:rsidRDefault="00A64C51" w:rsidP="00556CCE">
      <w:pPr>
        <w:pStyle w:val="FootnoteText"/>
      </w:pPr>
      <w:hyperlink r:id="rId21" w:history="1">
        <w:r w:rsidRPr="008E25DD">
          <w:rPr>
            <w:rStyle w:val="Hyperlink"/>
          </w:rPr>
          <w:t>http://www.nydailynews.com/news/2007/10/13/2007-10-13_spitzer_hiring_city_lawyer_on_taxpayer_e.html</w:t>
        </w:r>
      </w:hyperlink>
      <w:r>
        <w:t xml:space="preserve"> </w:t>
      </w:r>
    </w:p>
    <w:p w:rsidR="00A64C51" w:rsidRDefault="00A64C51" w:rsidP="00556CCE">
      <w:pPr>
        <w:pStyle w:val="FootnoteText"/>
      </w:pPr>
    </w:p>
  </w:footnote>
  <w:footnote w:id="18">
    <w:p w:rsidR="00A64C51" w:rsidRDefault="00A64C51" w:rsidP="00F3735E">
      <w:pPr>
        <w:pStyle w:val="FootnoteText"/>
      </w:pPr>
    </w:p>
    <w:p w:rsidR="00A64C51" w:rsidRDefault="00A64C51" w:rsidP="00F3735E">
      <w:pPr>
        <w:pStyle w:val="FootnoteText"/>
      </w:pPr>
      <w:r>
        <w:rPr>
          <w:rStyle w:val="FootnoteReference"/>
        </w:rPr>
        <w:footnoteRef/>
      </w:r>
      <w:r>
        <w:t xml:space="preserve"> “Spitzer's mouthpiece has his own secrets to hide” March 18, 2008 by Peter Lance, Raw Story</w:t>
      </w:r>
    </w:p>
    <w:p w:rsidR="00A64C51" w:rsidRDefault="00A64C51" w:rsidP="00F3735E">
      <w:pPr>
        <w:pStyle w:val="FootnoteText"/>
      </w:pPr>
      <w:hyperlink r:id="rId22" w:history="1">
        <w:r w:rsidRPr="008E25DD">
          <w:rPr>
            <w:rStyle w:val="Hyperlink"/>
          </w:rPr>
          <w:t>http://spitfirelist.com/news/spitzers-mouthpiece-has-his-own-secrets-to-hide</w:t>
        </w:r>
      </w:hyperlink>
      <w:r>
        <w:t xml:space="preserve"> </w:t>
      </w:r>
    </w:p>
    <w:p w:rsidR="00A64C51" w:rsidRDefault="00A64C51" w:rsidP="00F3735E">
      <w:pPr>
        <w:pStyle w:val="FootnoteText"/>
      </w:pPr>
    </w:p>
  </w:footnote>
  <w:footnote w:id="19">
    <w:p w:rsidR="00A64C51" w:rsidRDefault="00A64C51" w:rsidP="00F3735E">
      <w:pPr>
        <w:pStyle w:val="FootnoteText"/>
      </w:pPr>
      <w:r>
        <w:rPr>
          <w:rStyle w:val="FootnoteReference"/>
        </w:rPr>
        <w:footnoteRef/>
      </w:r>
      <w:r>
        <w:t xml:space="preserve"> “</w:t>
      </w:r>
      <w:r w:rsidRPr="00F3735E">
        <w:t xml:space="preserve">What’s </w:t>
      </w:r>
      <w:proofErr w:type="gramStart"/>
      <w:r w:rsidRPr="00F3735E">
        <w:t>Happened</w:t>
      </w:r>
      <w:proofErr w:type="gramEnd"/>
      <w:r w:rsidRPr="00F3735E">
        <w:t xml:space="preserve"> to the Lawyers Who Worked for Spitzer?</w:t>
      </w:r>
      <w:r>
        <w:t>”  By ELLEN ROSEN Published: May 18, 2007, The New York Times</w:t>
      </w:r>
    </w:p>
    <w:p w:rsidR="00A64C51" w:rsidRDefault="00A64C51">
      <w:pPr>
        <w:pStyle w:val="FootnoteText"/>
      </w:pPr>
      <w:hyperlink r:id="rId23" w:history="1">
        <w:r w:rsidRPr="008E25DD">
          <w:rPr>
            <w:rStyle w:val="Hyperlink"/>
          </w:rPr>
          <w:t>http://www.nytimes.com/2007/05/18/business/18eliot.html</w:t>
        </w:r>
      </w:hyperlink>
    </w:p>
    <w:p w:rsidR="00A64C51" w:rsidRDefault="00A64C51">
      <w:pPr>
        <w:pStyle w:val="FootnoteText"/>
      </w:pPr>
    </w:p>
  </w:footnote>
  <w:footnote w:id="20">
    <w:p w:rsidR="00A64C51" w:rsidRDefault="00A64C51" w:rsidP="00556CCE">
      <w:pPr>
        <w:pStyle w:val="FootnoteText"/>
      </w:pPr>
      <w:r>
        <w:rPr>
          <w:rStyle w:val="FootnoteReference"/>
        </w:rPr>
        <w:footnoteRef/>
      </w:r>
      <w:r>
        <w:t xml:space="preserve"> “Spitzer </w:t>
      </w:r>
      <w:proofErr w:type="spellStart"/>
      <w:r>
        <w:t>Troopergate</w:t>
      </w:r>
      <w:proofErr w:type="spellEnd"/>
      <w:r>
        <w:t xml:space="preserve"> Subpoenas Still Stand, Judge Told (Update1)” By Karen </w:t>
      </w:r>
      <w:proofErr w:type="spellStart"/>
      <w:r>
        <w:t>Freifeld</w:t>
      </w:r>
      <w:proofErr w:type="spellEnd"/>
      <w:r>
        <w:t xml:space="preserve"> - March 13, 2008</w:t>
      </w:r>
      <w:proofErr w:type="gramStart"/>
      <w:r>
        <w:t>,  Bloomberg</w:t>
      </w:r>
      <w:proofErr w:type="gramEnd"/>
      <w:r>
        <w:t xml:space="preserve"> L.P.</w:t>
      </w:r>
    </w:p>
    <w:p w:rsidR="00A64C51" w:rsidRDefault="00A64C51">
      <w:pPr>
        <w:pStyle w:val="FootnoteText"/>
      </w:pPr>
      <w:hyperlink r:id="rId24" w:history="1">
        <w:r w:rsidRPr="008E25DD">
          <w:rPr>
            <w:rStyle w:val="Hyperlink"/>
          </w:rPr>
          <w:t>http://www.bloomberg.com/apps/news?pid=newsarchive&amp;sid=aU3MoG5xmBRc&amp;refer=home</w:t>
        </w:r>
      </w:hyperlink>
      <w:r>
        <w:t xml:space="preserve"> </w:t>
      </w:r>
    </w:p>
    <w:p w:rsidR="00A64C51" w:rsidRDefault="00A64C51">
      <w:pPr>
        <w:pStyle w:val="FootnoteText"/>
      </w:pPr>
    </w:p>
  </w:footnote>
  <w:footnote w:id="21">
    <w:p w:rsidR="00A64C51" w:rsidRDefault="00A64C51" w:rsidP="00F959BD">
      <w:pPr>
        <w:pStyle w:val="FootnoteText"/>
      </w:pPr>
      <w:r>
        <w:rPr>
          <w:rStyle w:val="FootnoteReference"/>
        </w:rPr>
        <w:footnoteRef/>
      </w:r>
      <w:r>
        <w:t xml:space="preserve"> Insurance Noir - Private eyes – Eliot’s (Small) World, by </w:t>
      </w:r>
      <w:r w:rsidRPr="00F959BD">
        <w:t xml:space="preserve">Neil Weinberg and Michael </w:t>
      </w:r>
      <w:proofErr w:type="spellStart"/>
      <w:r w:rsidRPr="00F959BD">
        <w:t>Maiello</w:t>
      </w:r>
      <w:proofErr w:type="spellEnd"/>
      <w:r>
        <w:t>, November 29, 2004 Forbes Magazine</w:t>
      </w:r>
    </w:p>
    <w:p w:rsidR="00A64C51" w:rsidRDefault="00A64C51">
      <w:pPr>
        <w:pStyle w:val="FootnoteText"/>
      </w:pPr>
      <w:hyperlink r:id="rId25" w:history="1">
        <w:r w:rsidRPr="008E25DD">
          <w:rPr>
            <w:rStyle w:val="Hyperlink"/>
          </w:rPr>
          <w:t>http://iviewit.tv/Eliot%20Spitzers%20Small%20World.pdf</w:t>
        </w:r>
      </w:hyperlink>
    </w:p>
    <w:p w:rsidR="00A64C51" w:rsidRDefault="00A64C51">
      <w:pPr>
        <w:pStyle w:val="FootnoteText"/>
      </w:pPr>
    </w:p>
  </w:footnote>
  <w:footnote w:id="22">
    <w:p w:rsidR="00A64C51" w:rsidRDefault="00A64C51"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23">
    <w:p w:rsidR="00A64C51" w:rsidRDefault="00A64C51" w:rsidP="009E649F">
      <w:pPr>
        <w:pStyle w:val="FootnoteText"/>
        <w:jc w:val="lef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24">
    <w:p w:rsidR="00A64C51" w:rsidRDefault="00A64C51" w:rsidP="009E649F">
      <w:pPr>
        <w:pStyle w:val="FootnoteText"/>
        <w:jc w:val="left"/>
      </w:pPr>
      <w:r>
        <w:rPr>
          <w:rStyle w:val="FootnoteReference"/>
        </w:rPr>
        <w:footnoteRef/>
      </w:r>
      <w:r>
        <w:t xml:space="preserve"> August 08, 2008 </w:t>
      </w:r>
      <w:proofErr w:type="spellStart"/>
      <w:r>
        <w:t>USDC</w:t>
      </w:r>
      <w:proofErr w:type="spellEnd"/>
      <w:r>
        <w:t xml:space="preserve"> Dismissal Order</w:t>
      </w:r>
    </w:p>
    <w:p w:rsidR="00A64C51" w:rsidRDefault="00A64C51" w:rsidP="009E649F">
      <w:pPr>
        <w:pStyle w:val="FootnoteText"/>
        <w:jc w:val="left"/>
      </w:pPr>
    </w:p>
    <w:p w:rsidR="00A64C51" w:rsidRDefault="00A64C51" w:rsidP="009E649F">
      <w:pPr>
        <w:pStyle w:val="FootnoteText"/>
        <w:jc w:val="left"/>
      </w:pPr>
      <w:hyperlink r:id="rId26" w:history="1">
        <w:r>
          <w:rPr>
            <w:rStyle w:val="Hyperlink"/>
          </w:rPr>
          <w:t>http://iviewit.tv/CompanyDocs/United%20States%20District%20Court%20Southern%20District%20NY/20080808%20Scheindlin%20Dismissal%20of%20Complaint.pdf</w:t>
        </w:r>
      </w:hyperlink>
    </w:p>
    <w:p w:rsidR="00A64C51" w:rsidRDefault="00A64C51" w:rsidP="009E649F">
      <w:pPr>
        <w:pStyle w:val="FootnoteText"/>
        <w:jc w:val="left"/>
      </w:pPr>
    </w:p>
  </w:footnote>
  <w:footnote w:id="25">
    <w:p w:rsidR="00A64C51" w:rsidRDefault="00A64C51">
      <w:pPr>
        <w:pStyle w:val="FootnoteText"/>
      </w:pPr>
      <w:r>
        <w:rPr>
          <w:rStyle w:val="FootnoteReference"/>
        </w:rPr>
        <w:footnoteRef/>
      </w:r>
      <w:r>
        <w:t xml:space="preserve"> </w:t>
      </w:r>
      <w:proofErr w:type="gramStart"/>
      <w:r>
        <w:t>March 10, 2008 Federal Judge Shira Scheindlin ORDER in the RICO &amp; ANTITRUST Lawsuit.</w:t>
      </w:r>
      <w:proofErr w:type="gramEnd"/>
    </w:p>
    <w:p w:rsidR="00A64C51" w:rsidRDefault="00A64C51">
      <w:pPr>
        <w:pStyle w:val="FootnoteText"/>
      </w:pPr>
      <w:hyperlink r:id="rId27" w:history="1">
        <w:r w:rsidRPr="008E25DD">
          <w:rPr>
            <w:rStyle w:val="Hyperlink"/>
          </w:rPr>
          <w:t>http://iviewit.tv/CompanyDocs/United%20States%20District%20Court%20Southern%20District%20NY/Scheindlin%20Order%2003%2007%202008%20(2).pdf</w:t>
        </w:r>
      </w:hyperlink>
      <w:r>
        <w:t xml:space="preserve"> </w:t>
      </w:r>
    </w:p>
    <w:p w:rsidR="00A64C51" w:rsidRDefault="00A64C51">
      <w:pPr>
        <w:pStyle w:val="FootnoteText"/>
      </w:pPr>
    </w:p>
    <w:p w:rsidR="00A64C51" w:rsidRDefault="00A64C51">
      <w:pPr>
        <w:pStyle w:val="FootnoteText"/>
      </w:pPr>
      <w:r>
        <w:t>March 05, 2008, Letter to Federal Judge Shira Scheindlin re Attorney General Conflicts</w:t>
      </w:r>
    </w:p>
    <w:p w:rsidR="00A64C51" w:rsidRDefault="00A64C51">
      <w:pPr>
        <w:pStyle w:val="FootnoteText"/>
      </w:pPr>
      <w:hyperlink r:id="rId28" w:history="1">
        <w:r w:rsidRPr="008E25DD">
          <w:rPr>
            <w:rStyle w:val="Hyperlink"/>
          </w:rPr>
          <w:t>http://iviewit.tv/CompanyDocs/United%20States%20District%20Court%20Southern%20District%20NY/20080305%20Final%20Plaintiff%20Oposition%20to%20</w:t>
        </w:r>
        <w:r>
          <w:rPr>
            <w:rStyle w:val="Hyperlink"/>
          </w:rPr>
          <w:t>Attorney General</w:t>
        </w:r>
        <w:r w:rsidRPr="008E25DD">
          <w:rPr>
            <w:rStyle w:val="Hyperlink"/>
          </w:rPr>
          <w:t>%20Cuomo%20letter%20email%20copy.pdf</w:t>
        </w:r>
      </w:hyperlink>
      <w:r>
        <w:t xml:space="preserve"> </w:t>
      </w:r>
    </w:p>
    <w:p w:rsidR="00A64C51" w:rsidRDefault="00A64C51">
      <w:pPr>
        <w:pStyle w:val="FootnoteText"/>
      </w:pPr>
    </w:p>
  </w:footnote>
  <w:footnote w:id="26">
    <w:p w:rsidR="00A64C51" w:rsidRDefault="00A64C51">
      <w:pPr>
        <w:pStyle w:val="FootnoteText"/>
      </w:pPr>
      <w:r>
        <w:rPr>
          <w:rStyle w:val="FootnoteReference"/>
        </w:rPr>
        <w:footnoteRef/>
      </w:r>
      <w:r>
        <w:t xml:space="preserve"> The number of Iviewit Defendants in toto is enormous, tens of thousands infringers of the PATENT PENDING technologies exist in manufacturing the inventions alone.  If end users of the technologies </w:t>
      </w:r>
      <w:proofErr w:type="gramStart"/>
      <w:r>
        <w:t>are</w:t>
      </w:r>
      <w:proofErr w:type="gramEnd"/>
      <w:r>
        <w:t xml:space="preserve"> included, it would be hundreds of millions of infringers, including everyone who watches a digital video on the Internet, the TV and cell phone/</w:t>
      </w:r>
      <w:proofErr w:type="spellStart"/>
      <w:r>
        <w:t>pda</w:t>
      </w:r>
      <w:proofErr w:type="spellEnd"/>
      <w:r>
        <w:t xml:space="preserve">, everyone who uses digital scalable zoom on cameras, medical devices, telescopes, flight simulators, etc. Without the technologies, there would be, NO YouTube, NO Video over the Internet at Full Screen Full Frame Rate, NO Low Band Video Conference or Cell Phone Video and more.  The inventions literally changed the World and everything Digital in it, thus why leading engineers worldwide deemed them the “The Holy Grail.”  In fact, Video Transmissions over the Internet account for the vast majority of use over the Internet and on </w:t>
      </w:r>
      <w:proofErr w:type="gramStart"/>
      <w:r>
        <w:t>PDA’s</w:t>
      </w:r>
      <w:proofErr w:type="gramEnd"/>
      <w:r>
        <w:t>, making Multimedia far more valuable than say the Operating System, i.e. Windows.</w:t>
      </w:r>
    </w:p>
  </w:footnote>
  <w:footnote w:id="27">
    <w:p w:rsidR="00A64C51" w:rsidRDefault="00A64C51" w:rsidP="00A64C51">
      <w:pPr>
        <w:pStyle w:val="FootnoteText"/>
        <w:jc w:val="left"/>
      </w:pPr>
      <w:r>
        <w:rPr>
          <w:rStyle w:val="FootnoteReference"/>
        </w:rPr>
        <w:footnoteRef/>
      </w:r>
      <w:r>
        <w:t xml:space="preserve"> The SEC should also note that Christopher Clark Wheeler of Proskauer has taken early retirement from Proskauer Rose after ALMOST twenty years.  See February 04, 2010 Press Release from the GEO group @</w:t>
      </w:r>
    </w:p>
    <w:p w:rsidR="00A64C51" w:rsidRDefault="00A64C51" w:rsidP="00A64C51">
      <w:pPr>
        <w:pStyle w:val="FootnoteText"/>
        <w:jc w:val="left"/>
      </w:pPr>
      <w:hyperlink r:id="rId29" w:history="1">
        <w:r w:rsidRPr="002011F7">
          <w:rPr>
            <w:rStyle w:val="Hyperlink"/>
          </w:rPr>
          <w:t>http://www.docstoc.com/docs/24373589/The-GEO-Group-Announces-the-Appointment-of-Christopher-C-Wheeler-to-Its-Board-of-Directors</w:t>
        </w:r>
      </w:hyperlink>
    </w:p>
    <w:p w:rsidR="00A64C51" w:rsidRDefault="00A64C51" w:rsidP="00A64C51">
      <w:pPr>
        <w:pStyle w:val="FootnoteText"/>
        <w:jc w:val="left"/>
      </w:pPr>
    </w:p>
  </w:footnote>
  <w:footnote w:id="28">
    <w:p w:rsidR="00A64C51" w:rsidRDefault="00A64C51" w:rsidP="00A64C51">
      <w:pPr>
        <w:pStyle w:val="FootnoteText"/>
      </w:pPr>
      <w:r>
        <w:rPr>
          <w:rStyle w:val="FootnoteReference"/>
        </w:rPr>
        <w:footnoteRef/>
      </w:r>
      <w:r>
        <w:t xml:space="preserve"> February 27, 2009 “</w:t>
      </w:r>
      <w:r w:rsidRPr="00527DBB">
        <w:t>FBI make first arrest in $8 billion Allen Stanford fraud investigation</w:t>
      </w:r>
      <w:r>
        <w:t xml:space="preserve">” </w:t>
      </w:r>
      <w:r w:rsidRPr="00527DBB">
        <w:t>Telegraph Media Group Limited</w:t>
      </w:r>
      <w:r>
        <w:t xml:space="preserve"> @ </w:t>
      </w:r>
    </w:p>
    <w:p w:rsidR="00A64C51" w:rsidRDefault="00A64C51" w:rsidP="00A64C51">
      <w:pPr>
        <w:pStyle w:val="FootnoteText"/>
      </w:pPr>
      <w:hyperlink r:id="rId30" w:history="1">
        <w:r w:rsidRPr="004D5A69">
          <w:rPr>
            <w:rStyle w:val="Hyperlink"/>
          </w:rPr>
          <w:t>http://www.telegraph.co.uk/news/worldnews/northamerica/usa/4860579/FBI-make-first-arrest-in-8-billion-Allen-Stanford-fraud-investigation.html</w:t>
        </w:r>
      </w:hyperlink>
      <w:r>
        <w:t xml:space="preserve"> </w:t>
      </w:r>
    </w:p>
    <w:p w:rsidR="00A64C51" w:rsidRDefault="00A64C51" w:rsidP="00A64C51">
      <w:pPr>
        <w:pStyle w:val="FootnoteText"/>
      </w:pPr>
    </w:p>
  </w:footnote>
  <w:footnote w:id="29">
    <w:p w:rsidR="00A64C51" w:rsidRDefault="00A64C51" w:rsidP="00A64C51">
      <w:pPr>
        <w:pStyle w:val="FootnoteText"/>
      </w:pPr>
      <w:r>
        <w:rPr>
          <w:rStyle w:val="FootnoteReference"/>
        </w:rPr>
        <w:footnoteRef/>
      </w:r>
      <w:r>
        <w:t xml:space="preserve"> “Bernie Madoff: SEC Investigator Fingered Bernie In '04; SEC Chief Lori Richards "Resigns"</w:t>
      </w:r>
    </w:p>
    <w:p w:rsidR="00A64C51" w:rsidRDefault="00A64C51" w:rsidP="00A64C51">
      <w:pPr>
        <w:pStyle w:val="FootnoteText"/>
      </w:pPr>
      <w:proofErr w:type="spellStart"/>
      <w:proofErr w:type="gramStart"/>
      <w:r w:rsidRPr="00F147FC">
        <w:t>TPM</w:t>
      </w:r>
      <w:proofErr w:type="spellEnd"/>
      <w:r w:rsidRPr="00F147FC">
        <w:t xml:space="preserve"> Media LLC.</w:t>
      </w:r>
      <w:proofErr w:type="gramEnd"/>
      <w:r w:rsidRPr="00F147FC">
        <w:t xml:space="preserve"> </w:t>
      </w:r>
      <w:r>
        <w:t xml:space="preserve">July 9, 2009 @ </w:t>
      </w:r>
    </w:p>
    <w:p w:rsidR="00A64C51" w:rsidRDefault="00A64C51" w:rsidP="00A64C51">
      <w:pPr>
        <w:pStyle w:val="FootnoteText"/>
      </w:pPr>
    </w:p>
    <w:p w:rsidR="00A64C51" w:rsidRDefault="00A64C51" w:rsidP="00A64C51">
      <w:pPr>
        <w:pStyle w:val="FootnoteText"/>
      </w:pPr>
      <w:hyperlink r:id="rId31" w:history="1">
        <w:r w:rsidRPr="004D5A69">
          <w:rPr>
            <w:rStyle w:val="Hyperlink"/>
          </w:rPr>
          <w:t>http://tpmcafe.talkingpointsmemo.com/talk/blogs/mrs_panstreppon/2009/07/bernie-madoff-sec-investigator.php</w:t>
        </w:r>
      </w:hyperlink>
      <w:r>
        <w:t xml:space="preserve"> </w:t>
      </w:r>
    </w:p>
    <w:p w:rsidR="00A64C51" w:rsidRDefault="00A64C51" w:rsidP="00A64C51">
      <w:pPr>
        <w:pStyle w:val="FootnoteText"/>
      </w:pPr>
    </w:p>
  </w:footnote>
  <w:footnote w:id="30">
    <w:p w:rsidR="00A64C51" w:rsidRDefault="00A64C51" w:rsidP="00A64C51">
      <w:pPr>
        <w:pStyle w:val="FootnoteText"/>
      </w:pPr>
      <w:r>
        <w:rPr>
          <w:rStyle w:val="FootnoteReference"/>
        </w:rPr>
        <w:footnoteRef/>
      </w:r>
      <w:r>
        <w:t xml:space="preserve"> March 25, 2009 SEC COMPLAINT – Real 3D, Inc,, Intel, Silicon Graphics and Lockheed Martin</w:t>
      </w:r>
    </w:p>
    <w:p w:rsidR="00A64C51" w:rsidRDefault="00A64C51" w:rsidP="00A64C51">
      <w:pPr>
        <w:pStyle w:val="FootnoteText"/>
      </w:pPr>
    </w:p>
    <w:p w:rsidR="00A64C51" w:rsidRPr="00E51DEB" w:rsidRDefault="00A64C51" w:rsidP="00A64C51">
      <w:pPr>
        <w:pStyle w:val="FootnoteText"/>
      </w:pPr>
      <w:hyperlink r:id="rId32" w:history="1">
        <w:r w:rsidRPr="005C7452">
          <w:rPr>
            <w:rStyle w:val="Hyperlink"/>
          </w:rPr>
          <w:t>http://www.iviewit.tv/CompanyDocs/United%20States%20District%20Court%20Southern%20District%20NY/20090325%20FINAL%20Intel%20SEC%20Complaint%20SIGNED2073.pdf</w:t>
        </w:r>
      </w:hyperlink>
      <w:r w:rsidRPr="005C7452">
        <w:t xml:space="preserve"> </w:t>
      </w:r>
    </w:p>
    <w:p w:rsidR="00A64C51" w:rsidRDefault="00A64C51" w:rsidP="00A64C51">
      <w:pPr>
        <w:pStyle w:val="FootnoteText"/>
      </w:pPr>
    </w:p>
  </w:footnote>
  <w:footnote w:id="31">
    <w:p w:rsidR="00A64C51" w:rsidRDefault="00A64C51" w:rsidP="00D955A6">
      <w:pPr>
        <w:pStyle w:val="FootnoteText"/>
      </w:pPr>
      <w:r>
        <w:rPr>
          <w:rStyle w:val="FootnoteReference"/>
        </w:rPr>
        <w:footnoteRef/>
      </w:r>
      <w:r>
        <w:t xml:space="preserve"> </w:t>
      </w:r>
      <w:proofErr w:type="gramStart"/>
      <w:r>
        <w:t>Citizens for Judicial Accountability Inc.</w:t>
      </w:r>
      <w:proofErr w:type="gramEnd"/>
    </w:p>
    <w:p w:rsidR="00A64C51" w:rsidRDefault="00A64C51">
      <w:pPr>
        <w:pStyle w:val="FootnoteText"/>
      </w:pPr>
      <w:hyperlink r:id="rId33" w:history="1">
        <w:r w:rsidRPr="008E25DD">
          <w:rPr>
            <w:rStyle w:val="Hyperlink"/>
          </w:rPr>
          <w:t>http://www.judicialaccountability.org/legalabuse.htm</w:t>
        </w:r>
      </w:hyperlink>
      <w:r>
        <w:t xml:space="preserve"> </w:t>
      </w:r>
    </w:p>
    <w:p w:rsidR="00A64C51" w:rsidRDefault="00A64C51">
      <w:pPr>
        <w:pStyle w:val="FootnoteText"/>
      </w:pPr>
    </w:p>
  </w:footnote>
  <w:footnote w:id="32">
    <w:p w:rsidR="00A64C51" w:rsidRDefault="00A64C51"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A64C51" w:rsidRDefault="00A64C51">
      <w:pPr>
        <w:pStyle w:val="FootnoteText"/>
      </w:pPr>
      <w:hyperlink r:id="rId34" w:history="1">
        <w:r w:rsidRPr="006F38F7">
          <w:rPr>
            <w:rStyle w:val="Hyperlink"/>
          </w:rPr>
          <w:t>http://www.marketwatch.com/story/deutsche-bank-sued-by-us-government-2011-05-03</w:t>
        </w:r>
      </w:hyperlink>
      <w:r>
        <w:t xml:space="preserve"> </w:t>
      </w:r>
    </w:p>
    <w:p w:rsidR="00A64C51" w:rsidRDefault="00A64C51">
      <w:pPr>
        <w:pStyle w:val="FootnoteText"/>
      </w:pPr>
    </w:p>
  </w:footnote>
  <w:footnote w:id="33">
    <w:p w:rsidR="00A64C51" w:rsidRDefault="00A64C51" w:rsidP="00E7529E">
      <w:pPr>
        <w:pStyle w:val="FootnoteText"/>
        <w:jc w:val="left"/>
      </w:pPr>
      <w:r>
        <w:rPr>
          <w:rStyle w:val="FootnoteReference"/>
        </w:rPr>
        <w:footnoteRef/>
      </w:r>
      <w:r>
        <w:t xml:space="preserve"> “New York Investigates Banks’ Role in Fiscal Crisis” By GRETCHEN </w:t>
      </w:r>
      <w:proofErr w:type="spellStart"/>
      <w:r>
        <w:t>MORGENSON</w:t>
      </w:r>
      <w:proofErr w:type="spellEnd"/>
      <w:r>
        <w:t xml:space="preserve">, Published: May 16, 2011, </w:t>
      </w:r>
      <w:r w:rsidRPr="00E7529E">
        <w:t>© 2011 The New York Times Company</w:t>
      </w:r>
      <w:r>
        <w:t xml:space="preserve"> </w:t>
      </w:r>
      <w:hyperlink r:id="rId35" w:history="1">
        <w:r w:rsidRPr="009F4E6B">
          <w:rPr>
            <w:rStyle w:val="Hyperlink"/>
          </w:rPr>
          <w:t>http://www.nytimes.com/2011/05/17/business/17bank.html?adxnnl=1&amp;src=un&amp;feedurl=http://json8.nytimes.com/pages/business/index.jsonp&amp;adxnnlx=1305630229-UHO7weikER9kfLAhNwOmNg</w:t>
        </w:r>
      </w:hyperlink>
    </w:p>
    <w:p w:rsidR="00A64C51" w:rsidRDefault="00A64C51">
      <w:pPr>
        <w:pStyle w:val="FootnoteText"/>
      </w:pPr>
    </w:p>
  </w:footnote>
  <w:footnote w:id="34">
    <w:p w:rsidR="00A64C51" w:rsidRDefault="00A64C51" w:rsidP="0077453D">
      <w:pPr>
        <w:pStyle w:val="FootnoteText"/>
        <w:jc w:val="center"/>
      </w:pPr>
      <w:r>
        <w:rPr>
          <w:rStyle w:val="FootnoteReference"/>
        </w:rPr>
        <w:footnoteRef/>
      </w:r>
      <w:r>
        <w:t xml:space="preserve"> “</w:t>
      </w:r>
      <w:r w:rsidRPr="00B33A05">
        <w:t xml:space="preserve">Cuomo And </w:t>
      </w:r>
      <w:proofErr w:type="spellStart"/>
      <w:r w:rsidRPr="00B33A05">
        <w:t>Geithner</w:t>
      </w:r>
      <w:proofErr w:type="spellEnd"/>
      <w:r w:rsidRPr="00B33A05">
        <w:t xml:space="preserve"> Skated</w:t>
      </w:r>
      <w:r>
        <w:t xml:space="preserve">” Investor’s Business Daily, </w:t>
      </w:r>
      <w:proofErr w:type="spellStart"/>
      <w:r>
        <w:t>IBD</w:t>
      </w:r>
      <w:proofErr w:type="spellEnd"/>
      <w:r>
        <w:t xml:space="preserve"> Editorial</w:t>
      </w:r>
    </w:p>
    <w:p w:rsidR="00A64C51" w:rsidRDefault="00A64C51" w:rsidP="0077453D">
      <w:pPr>
        <w:pStyle w:val="FootnoteText"/>
        <w:jc w:val="center"/>
      </w:pPr>
      <w:hyperlink r:id="rId36" w:history="1">
        <w:r w:rsidRPr="008E25DD">
          <w:rPr>
            <w:rStyle w:val="Hyperlink"/>
          </w:rPr>
          <w:t>http://www.investors.com/NewsAndAnalysis/Article.aspx?id=571919&amp;p=2</w:t>
        </w:r>
      </w:hyperlink>
    </w:p>
    <w:p w:rsidR="00A64C51" w:rsidRDefault="00A64C51" w:rsidP="0077453D">
      <w:pPr>
        <w:pStyle w:val="FootnoteText"/>
        <w:jc w:val="center"/>
      </w:pPr>
    </w:p>
    <w:p w:rsidR="00A64C51" w:rsidRDefault="00A64C51" w:rsidP="0077453D">
      <w:pPr>
        <w:pStyle w:val="FootnoteText"/>
        <w:jc w:val="center"/>
      </w:pPr>
      <w:r>
        <w:rPr>
          <w:rFonts w:cs="Arial"/>
          <w:noProof/>
          <w:color w:val="333333"/>
          <w:sz w:val="15"/>
          <w:szCs w:val="15"/>
        </w:rPr>
        <w:drawing>
          <wp:inline distT="0" distB="0" distL="0" distR="0">
            <wp:extent cx="2327116" cy="1490703"/>
            <wp:effectExtent l="19050" t="0" r="0" b="0"/>
            <wp:docPr id="6" name="ctl00_secondaryContent_mimgImage" descr="http://www.investors.com/image/ISS1a_110512_640x480.jpg.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econdaryContent_mimgImage" descr="http://www.investors.com/image/ISS1a_110512_640x480.jpg.cms"/>
                    <pic:cNvPicPr>
                      <a:picLocks noChangeAspect="1" noChangeArrowheads="1"/>
                    </pic:cNvPicPr>
                  </pic:nvPicPr>
                  <pic:blipFill>
                    <a:blip r:embed="rId37"/>
                    <a:srcRect/>
                    <a:stretch>
                      <a:fillRect/>
                    </a:stretch>
                  </pic:blipFill>
                  <pic:spPr bwMode="auto">
                    <a:xfrm>
                      <a:off x="0" y="0"/>
                      <a:ext cx="2329019" cy="1491922"/>
                    </a:xfrm>
                    <a:prstGeom prst="rect">
                      <a:avLst/>
                    </a:prstGeom>
                    <a:noFill/>
                    <a:ln w="9525">
                      <a:noFill/>
                      <a:miter lim="800000"/>
                      <a:headEnd/>
                      <a:tailEnd/>
                    </a:ln>
                  </pic:spPr>
                </pic:pic>
              </a:graphicData>
            </a:graphic>
          </wp:inline>
        </w:drawing>
      </w:r>
    </w:p>
    <w:p w:rsidR="00A64C51" w:rsidRDefault="00A64C51" w:rsidP="0077453D">
      <w:pPr>
        <w:pStyle w:val="FootnoteText"/>
        <w:jc w:val="center"/>
      </w:pPr>
      <w:proofErr w:type="gramStart"/>
      <w:r>
        <w:rPr>
          <w:rFonts w:cs="Arial"/>
        </w:rPr>
        <w:t>Cuomo, affirmative-action lender.</w:t>
      </w:r>
      <w:proofErr w:type="gramEnd"/>
      <w:r>
        <w:rPr>
          <w:rFonts w:cs="Arial"/>
        </w:rPr>
        <w:t xml:space="preserve"> AP</w:t>
      </w:r>
    </w:p>
    <w:p w:rsidR="00A64C51" w:rsidRDefault="00A64C51">
      <w:pPr>
        <w:pStyle w:val="FootnoteText"/>
      </w:pPr>
    </w:p>
  </w:footnote>
  <w:footnote w:id="35">
    <w:p w:rsidR="00A64C51" w:rsidRDefault="00A64C51">
      <w:pPr>
        <w:pStyle w:val="FootnoteText"/>
      </w:pPr>
      <w:r>
        <w:rPr>
          <w:rStyle w:val="FootnoteReference"/>
        </w:rPr>
        <w:footnoteRef/>
      </w:r>
      <w:r>
        <w:t xml:space="preserve"> Additional reports citing “regulatory failures:”</w:t>
      </w:r>
    </w:p>
    <w:p w:rsidR="00A64C51" w:rsidRDefault="00A64C51">
      <w:pPr>
        <w:pStyle w:val="FootnoteText"/>
      </w:pPr>
    </w:p>
    <w:p w:rsidR="00A64C51" w:rsidRDefault="00A64C51" w:rsidP="00313E71">
      <w:pPr>
        <w:pStyle w:val="FootnoteText"/>
        <w:numPr>
          <w:ilvl w:val="0"/>
          <w:numId w:val="10"/>
        </w:numPr>
        <w:ind w:left="360" w:hanging="360"/>
      </w:pPr>
      <w:r>
        <w:t>U.S. Securities and Exchange Commission Office of Investigations</w:t>
      </w:r>
    </w:p>
    <w:p w:rsidR="00A64C51" w:rsidRDefault="00A64C51" w:rsidP="0077453D">
      <w:pPr>
        <w:pStyle w:val="FootnoteText"/>
        <w:ind w:left="360"/>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A64C51" w:rsidRDefault="00A64C51" w:rsidP="0077453D">
      <w:pPr>
        <w:pStyle w:val="FootnoteText"/>
        <w:ind w:firstLine="360"/>
      </w:pPr>
      <w:hyperlink r:id="rId38" w:history="1">
        <w:r w:rsidRPr="006F38F7">
          <w:rPr>
            <w:rStyle w:val="Hyperlink"/>
          </w:rPr>
          <w:t>http://www.sec.gov/news/studies/2009/oig-509.pdf</w:t>
        </w:r>
      </w:hyperlink>
    </w:p>
    <w:p w:rsidR="00A64C51" w:rsidRDefault="00A64C51" w:rsidP="0077453D">
      <w:pPr>
        <w:pStyle w:val="FootnoteText"/>
        <w:ind w:left="360"/>
      </w:pPr>
      <w:r w:rsidRPr="0077453D">
        <w:t>****** Jacqueline Wood who transferred from the SEC to a PROSKAUER ROSE PARTNERSHIP, is mentioned 102 times in fact, as the central “failure” of the regulatory process</w:t>
      </w:r>
      <w:proofErr w:type="gramStart"/>
      <w:r w:rsidRPr="0077453D">
        <w:t>!!!</w:t>
      </w:r>
      <w:proofErr w:type="gramEnd"/>
    </w:p>
    <w:p w:rsidR="00A64C51" w:rsidRDefault="00A64C51" w:rsidP="0077453D">
      <w:pPr>
        <w:pStyle w:val="FootnoteText"/>
        <w:ind w:left="360"/>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A64C51" w:rsidRDefault="00A64C51" w:rsidP="0077453D">
      <w:pPr>
        <w:pStyle w:val="FootnoteText"/>
        <w:ind w:left="360"/>
      </w:pPr>
    </w:p>
    <w:p w:rsidR="00A64C51" w:rsidRDefault="00A64C51" w:rsidP="00313E71">
      <w:pPr>
        <w:pStyle w:val="FootnoteText"/>
        <w:numPr>
          <w:ilvl w:val="0"/>
          <w:numId w:val="10"/>
        </w:numPr>
        <w:ind w:left="360" w:hanging="360"/>
      </w:pPr>
      <w:r>
        <w:t xml:space="preserve"> “Lawmakers Sink Teeth Into the SEC - Agency Mocked for Not Catching Madoff” by Frank Ahrens</w:t>
      </w:r>
    </w:p>
    <w:p w:rsidR="00A64C51" w:rsidRDefault="00A64C51" w:rsidP="0077453D">
      <w:pPr>
        <w:pStyle w:val="FootnoteText"/>
        <w:ind w:left="360"/>
      </w:pPr>
      <w:r>
        <w:t>Washington Post Staff Writer Thursday, February 5, 2009</w:t>
      </w:r>
    </w:p>
    <w:p w:rsidR="00A64C51" w:rsidRDefault="00A64C51" w:rsidP="0077453D">
      <w:pPr>
        <w:pStyle w:val="FootnoteText"/>
        <w:ind w:left="360"/>
      </w:pPr>
      <w:hyperlink r:id="rId39" w:history="1">
        <w:r w:rsidRPr="006F38F7">
          <w:rPr>
            <w:rStyle w:val="Hyperlink"/>
          </w:rPr>
          <w:t>http://www.washingtonpost.com/wp-dyn/content/article/2009/02/04/AR2009020403399.html</w:t>
        </w:r>
      </w:hyperlink>
    </w:p>
    <w:p w:rsidR="00A64C51" w:rsidRDefault="00A64C51" w:rsidP="0077453D">
      <w:pPr>
        <w:pStyle w:val="FootnoteText"/>
        <w:ind w:left="360"/>
      </w:pPr>
    </w:p>
    <w:p w:rsidR="00A64C51" w:rsidRDefault="00A64C51" w:rsidP="00313E71">
      <w:pPr>
        <w:pStyle w:val="FootnoteText"/>
        <w:numPr>
          <w:ilvl w:val="0"/>
          <w:numId w:val="10"/>
        </w:numPr>
        <w:ind w:left="360" w:hanging="360"/>
      </w:pPr>
      <w:r>
        <w:t xml:space="preserve">REPORT OF INVESTIGATION - UNITED STATES SECURITIES AND EXCHANGE COMMISSION OFFICE OF INSPECTOR GENERAL Case No. OIG-526 “Investigation of the </w:t>
      </w:r>
      <w:proofErr w:type="spellStart"/>
      <w:r>
        <w:t>SEC’s</w:t>
      </w:r>
      <w:proofErr w:type="spellEnd"/>
      <w:r>
        <w:t xml:space="preserve"> Response to Concerns Regarding Robert Allen Stanford’s Alleged Ponzi Scheme” March 31, 2010</w:t>
      </w:r>
    </w:p>
    <w:p w:rsidR="00A64C51" w:rsidRDefault="00A64C51" w:rsidP="0077453D">
      <w:pPr>
        <w:pStyle w:val="FootnoteText"/>
        <w:ind w:left="360"/>
      </w:pPr>
      <w:hyperlink r:id="rId40" w:history="1">
        <w:r w:rsidRPr="006F38F7">
          <w:rPr>
            <w:rStyle w:val="Hyperlink"/>
          </w:rPr>
          <w:t>http://www.sec.gov/news/studies/2010/oig-526.pdf</w:t>
        </w:r>
      </w:hyperlink>
      <w:r>
        <w:t xml:space="preserve"> </w:t>
      </w:r>
    </w:p>
    <w:p w:rsidR="00A64C51" w:rsidRDefault="00A64C51" w:rsidP="0077453D">
      <w:pPr>
        <w:pStyle w:val="FootnoteText"/>
        <w:ind w:left="360"/>
      </w:pPr>
    </w:p>
    <w:p w:rsidR="00A64C51" w:rsidRDefault="00A64C51" w:rsidP="00313E71">
      <w:pPr>
        <w:pStyle w:val="FootnoteText"/>
        <w:numPr>
          <w:ilvl w:val="0"/>
          <w:numId w:val="10"/>
        </w:numPr>
        <w:ind w:left="360" w:hanging="360"/>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A64C51" w:rsidRDefault="00A64C51" w:rsidP="0077453D">
      <w:pPr>
        <w:pStyle w:val="FootnoteText"/>
        <w:ind w:left="360"/>
      </w:pPr>
      <w:hyperlink r:id="rId41" w:history="1">
        <w:r w:rsidRPr="006F38F7">
          <w:rPr>
            <w:rStyle w:val="Hyperlink"/>
          </w:rPr>
          <w:t>http://tpmmuckraker.talkingpointsmemo.com/2010/04/report_sec_failed_massively_in_stanford_alleged_po.php</w:t>
        </w:r>
      </w:hyperlink>
      <w:r>
        <w:t xml:space="preserve"> </w:t>
      </w:r>
    </w:p>
    <w:p w:rsidR="00A64C51" w:rsidRDefault="00A64C51" w:rsidP="0077453D">
      <w:pPr>
        <w:pStyle w:val="FootnoteText"/>
        <w:ind w:left="360"/>
      </w:pPr>
    </w:p>
    <w:p w:rsidR="00A64C51" w:rsidRDefault="00A64C51" w:rsidP="00313E71">
      <w:pPr>
        <w:pStyle w:val="FootnoteText"/>
        <w:numPr>
          <w:ilvl w:val="0"/>
          <w:numId w:val="10"/>
        </w:numPr>
        <w:ind w:left="360" w:hanging="360"/>
      </w:pPr>
      <w:r>
        <w:t>“</w:t>
      </w:r>
      <w:r w:rsidRPr="00A930DE">
        <w:t xml:space="preserve">Former </w:t>
      </w:r>
      <w:proofErr w:type="spellStart"/>
      <w:r w:rsidRPr="00A930DE">
        <w:t>S.E.C.</w:t>
      </w:r>
      <w:proofErr w:type="spellEnd"/>
      <w:r w:rsidRPr="00A930DE">
        <w:t xml:space="preserve"> Official Said to Be Subject of Criminal Inquiry</w:t>
      </w:r>
      <w:r>
        <w:t xml:space="preserve">” By EDWARD WYATT Published: May 13, 2011, </w:t>
      </w:r>
      <w:r w:rsidRPr="00A930DE">
        <w:t>The New York Times Company</w:t>
      </w:r>
    </w:p>
    <w:p w:rsidR="00A64C51" w:rsidRPr="00DF3D28" w:rsidRDefault="00A64C51" w:rsidP="00A930DE">
      <w:pPr>
        <w:pStyle w:val="FootnoteText"/>
        <w:ind w:left="360"/>
      </w:pPr>
      <w:hyperlink r:id="rId42" w:history="1">
        <w:r w:rsidRPr="009F4E6B">
          <w:rPr>
            <w:rStyle w:val="Hyperlink"/>
          </w:rPr>
          <w:t>http://www.nytimes.com/2011/05/14/business/14sec.html?_r=1&amp;partner=rss&amp;emc=rss</w:t>
        </w:r>
      </w:hyperlink>
      <w:r>
        <w:t xml:space="preserve">  </w:t>
      </w:r>
    </w:p>
    <w:p w:rsidR="00A64C51" w:rsidRDefault="00A64C51" w:rsidP="0077453D">
      <w:pPr>
        <w:pStyle w:val="FootnoteText"/>
        <w:ind w:left="360"/>
      </w:pPr>
    </w:p>
    <w:p w:rsidR="00A64C51" w:rsidRDefault="00A64C51" w:rsidP="00313E71">
      <w:pPr>
        <w:pStyle w:val="FootnoteText"/>
        <w:numPr>
          <w:ilvl w:val="0"/>
          <w:numId w:val="10"/>
        </w:numPr>
        <w:ind w:left="360" w:hanging="360"/>
      </w:pPr>
      <w:r>
        <w:t xml:space="preserve"> “Why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A64C51" w:rsidRDefault="00A64C51" w:rsidP="0077453D">
      <w:pPr>
        <w:pStyle w:val="FootnoteText"/>
        <w:ind w:firstLine="360"/>
      </w:pPr>
      <w:r>
        <w:t xml:space="preserve">February 16, 2011 Rolling Stone / </w:t>
      </w:r>
      <w:proofErr w:type="spellStart"/>
      <w:r w:rsidRPr="00C909ED">
        <w:t>Wenner</w:t>
      </w:r>
      <w:proofErr w:type="spellEnd"/>
      <w:r w:rsidRPr="00C909ED">
        <w:t xml:space="preserve"> Media</w:t>
      </w:r>
    </w:p>
    <w:p w:rsidR="00A64C51" w:rsidRDefault="00A64C51" w:rsidP="0077453D">
      <w:pPr>
        <w:pStyle w:val="FootnoteText"/>
        <w:ind w:firstLine="360"/>
      </w:pPr>
      <w:hyperlink r:id="rId43" w:history="1">
        <w:r w:rsidRPr="006F38F7">
          <w:rPr>
            <w:rStyle w:val="Hyperlink"/>
          </w:rPr>
          <w:t>http://www.rollingstone.com/politics/news/why-isnt-wall-street-in-jail-20110216</w:t>
        </w:r>
      </w:hyperlink>
    </w:p>
    <w:p w:rsidR="00A64C51" w:rsidRDefault="00A64C51" w:rsidP="007C42C8">
      <w:pPr>
        <w:pStyle w:val="FootnoteText"/>
      </w:pPr>
    </w:p>
    <w:p w:rsidR="00A64C51" w:rsidRDefault="00A64C51" w:rsidP="00313E71">
      <w:pPr>
        <w:pStyle w:val="FootnoteText"/>
        <w:numPr>
          <w:ilvl w:val="0"/>
          <w:numId w:val="10"/>
        </w:numPr>
        <w:ind w:left="360" w:hanging="360"/>
      </w:pPr>
      <w:r>
        <w:t xml:space="preserve">“Michael Moore on Rachel </w:t>
      </w:r>
      <w:proofErr w:type="spellStart"/>
      <w:r>
        <w:t>Maddow</w:t>
      </w:r>
      <w:proofErr w:type="spellEnd"/>
      <w:r>
        <w:t xml:space="preserve"> MSNBC Video Clip.”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A64C51" w:rsidRDefault="00A64C51" w:rsidP="0077453D">
      <w:pPr>
        <w:pStyle w:val="FootnoteText"/>
        <w:ind w:left="360"/>
      </w:pPr>
      <w:hyperlink r:id="rId44" w:history="1">
        <w:r w:rsidRPr="006F38F7">
          <w:rPr>
            <w:rStyle w:val="Hyperlink"/>
          </w:rPr>
          <w:t>http://www.youtube.com/watch?v=woXzgoja7Ao</w:t>
        </w:r>
      </w:hyperlink>
    </w:p>
    <w:p w:rsidR="00A64C51" w:rsidRDefault="00A64C51" w:rsidP="00C909ED">
      <w:pPr>
        <w:pStyle w:val="FootnoteText"/>
      </w:pPr>
    </w:p>
    <w:p w:rsidR="00A64C51" w:rsidRDefault="00A64C51" w:rsidP="00C909ED">
      <w:pPr>
        <w:pStyle w:val="FootnoteText"/>
      </w:pPr>
    </w:p>
    <w:p w:rsidR="00A64C51" w:rsidRDefault="00A64C51" w:rsidP="00313E71">
      <w:pPr>
        <w:pStyle w:val="FootnoteText"/>
        <w:numPr>
          <w:ilvl w:val="0"/>
          <w:numId w:val="10"/>
        </w:numPr>
        <w:ind w:left="360" w:hanging="360"/>
      </w:pPr>
      <w:r>
        <w:t xml:space="preserve">“The People vs. Goldman Sachs ~ A Senate committee has laid out the evidence. Now the Justice Department should bring criminal charges” By Matt </w:t>
      </w:r>
      <w:proofErr w:type="spellStart"/>
      <w:r>
        <w:t>Taibbi</w:t>
      </w:r>
      <w:proofErr w:type="spellEnd"/>
      <w:r>
        <w:t>, May 11, 2011 , The Rolling Stone</w:t>
      </w:r>
    </w:p>
    <w:p w:rsidR="00A64C51" w:rsidRDefault="00A64C51" w:rsidP="0077453D">
      <w:pPr>
        <w:pStyle w:val="FootnoteText"/>
        <w:ind w:firstLine="360"/>
      </w:pPr>
      <w:hyperlink r:id="rId45" w:history="1">
        <w:r w:rsidRPr="008E25DD">
          <w:rPr>
            <w:rStyle w:val="Hyperlink"/>
          </w:rPr>
          <w:t>http://www.rollingstone.com/politics/news/the-people-vs-goldman-sachs-20110511?print=true</w:t>
        </w:r>
      </w:hyperlink>
      <w:r>
        <w:t xml:space="preserve"> </w:t>
      </w:r>
    </w:p>
    <w:p w:rsidR="00A64C51" w:rsidRDefault="00A64C51" w:rsidP="0077453D">
      <w:pPr>
        <w:pStyle w:val="FootnoteText"/>
        <w:ind w:left="360"/>
      </w:pPr>
    </w:p>
    <w:p w:rsidR="00A64C51" w:rsidRDefault="00A64C51" w:rsidP="00313E71">
      <w:pPr>
        <w:pStyle w:val="FootnoteText"/>
        <w:numPr>
          <w:ilvl w:val="0"/>
          <w:numId w:val="10"/>
        </w:numPr>
        <w:ind w:left="360" w:hanging="360"/>
      </w:pPr>
      <w:r w:rsidRPr="003937E8">
        <w:t>New York Media LLC</w:t>
      </w:r>
      <w:r>
        <w:t xml:space="preserve"> / New York Magazine SERIES</w:t>
      </w:r>
    </w:p>
    <w:p w:rsidR="00A64C51" w:rsidRDefault="00A64C51" w:rsidP="0028336E">
      <w:pPr>
        <w:pStyle w:val="FootnoteText"/>
        <w:jc w:val="center"/>
      </w:pPr>
    </w:p>
    <w:p w:rsidR="00A64C51" w:rsidRDefault="00A64C51" w:rsidP="00313E71">
      <w:pPr>
        <w:pStyle w:val="FootnoteText"/>
        <w:numPr>
          <w:ilvl w:val="1"/>
          <w:numId w:val="10"/>
        </w:numPr>
      </w:pPr>
      <w:r>
        <w:t>“The Post-Crash: Wall Street Won.  So why is it so worried?”</w:t>
      </w:r>
    </w:p>
    <w:p w:rsidR="00A64C51" w:rsidRDefault="00A64C51" w:rsidP="0077453D">
      <w:pPr>
        <w:pStyle w:val="FootnoteText"/>
        <w:ind w:left="1440"/>
      </w:pPr>
      <w:r w:rsidRPr="003937E8">
        <w:t>New York Media LLC</w:t>
      </w:r>
      <w:r>
        <w:t xml:space="preserve"> / New York Magazine</w:t>
      </w:r>
    </w:p>
    <w:p w:rsidR="00A64C51" w:rsidRDefault="00A64C51" w:rsidP="0077453D">
      <w:pPr>
        <w:pStyle w:val="FootnoteText"/>
        <w:ind w:left="1440"/>
      </w:pPr>
      <w:hyperlink r:id="rId46" w:history="1">
        <w:r w:rsidRPr="006F38F7">
          <w:rPr>
            <w:rStyle w:val="Hyperlink"/>
          </w:rPr>
          <w:t>http://nymag.com/news/business/wallstreet/</w:t>
        </w:r>
      </w:hyperlink>
    </w:p>
    <w:p w:rsidR="00A64C51" w:rsidRDefault="00A64C51" w:rsidP="0077453D">
      <w:pPr>
        <w:pStyle w:val="FootnoteText"/>
        <w:ind w:firstLine="720"/>
      </w:pPr>
    </w:p>
    <w:p w:rsidR="00A64C51" w:rsidRDefault="00A64C51"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47"/>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48"/>
                    </pic:cNvPr>
                    <pic:cNvPicPr>
                      <a:picLocks noChangeAspect="1" noChangeArrowheads="1"/>
                    </pic:cNvPicPr>
                  </pic:nvPicPr>
                  <pic:blipFill>
                    <a:blip r:embed="rId49"/>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A64C51" w:rsidRDefault="00A64C51" w:rsidP="0028336E">
      <w:pPr>
        <w:pStyle w:val="FootnoteText"/>
        <w:jc w:val="center"/>
      </w:pPr>
    </w:p>
    <w:p w:rsidR="00A64C51" w:rsidRDefault="00A64C51" w:rsidP="00313E71">
      <w:pPr>
        <w:pStyle w:val="FootnoteText"/>
        <w:numPr>
          <w:ilvl w:val="1"/>
          <w:numId w:val="10"/>
        </w:numPr>
      </w:pPr>
      <w:r>
        <w:t xml:space="preserve">“Revolver - Why do some of the most capable public servants in America, people like economist Peter </w:t>
      </w:r>
      <w:proofErr w:type="spellStart"/>
      <w:r>
        <w:t>Orszag</w:t>
      </w:r>
      <w:proofErr w:type="spellEnd"/>
      <w:r>
        <w:t xml:space="preserve">, keep circling back from Washington to Wall Street? One guess.” By Gabriel Sherman </w:t>
      </w:r>
    </w:p>
    <w:p w:rsidR="00A64C51" w:rsidRDefault="00A64C51" w:rsidP="0077453D">
      <w:pPr>
        <w:pStyle w:val="FootnoteText"/>
        <w:ind w:left="720" w:firstLine="720"/>
      </w:pPr>
      <w:r>
        <w:t xml:space="preserve">Published Apr 10, 2011 </w:t>
      </w:r>
      <w:r w:rsidRPr="003937E8">
        <w:t>New York Media LLC</w:t>
      </w:r>
      <w:r>
        <w:t xml:space="preserve"> / New York Magazine</w:t>
      </w:r>
    </w:p>
    <w:p w:rsidR="00A64C51" w:rsidRDefault="00A64C51" w:rsidP="0077453D">
      <w:pPr>
        <w:pStyle w:val="FootnoteText"/>
        <w:ind w:left="720" w:firstLine="720"/>
      </w:pPr>
      <w:hyperlink r:id="rId50" w:history="1">
        <w:r w:rsidRPr="006F38F7">
          <w:rPr>
            <w:rStyle w:val="Hyperlink"/>
          </w:rPr>
          <w:t>http://nymag.com/news/business/wallstreet/peter-orszag-2011-4/</w:t>
        </w:r>
      </w:hyperlink>
    </w:p>
    <w:p w:rsidR="00A64C51" w:rsidRDefault="00A64C51" w:rsidP="00FE0038">
      <w:pPr>
        <w:pStyle w:val="FootnoteText"/>
        <w:jc w:val="left"/>
      </w:pPr>
    </w:p>
    <w:p w:rsidR="00A64C51" w:rsidRDefault="00A64C51" w:rsidP="00313E71">
      <w:pPr>
        <w:pStyle w:val="FootnoteText"/>
        <w:numPr>
          <w:ilvl w:val="1"/>
          <w:numId w:val="10"/>
        </w:numPr>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A64C51" w:rsidRDefault="00A64C51" w:rsidP="0077453D">
      <w:pPr>
        <w:pStyle w:val="FootnoteText"/>
        <w:ind w:left="720" w:firstLine="720"/>
      </w:pPr>
      <w:r>
        <w:t xml:space="preserve">Published Apr 10, 2011 </w:t>
      </w:r>
      <w:r w:rsidRPr="003937E8">
        <w:t>New York Media LLC</w:t>
      </w:r>
      <w:r>
        <w:t xml:space="preserve"> / New York Magazine</w:t>
      </w:r>
    </w:p>
    <w:p w:rsidR="00A64C51" w:rsidRDefault="00A64C51" w:rsidP="0077453D">
      <w:pPr>
        <w:pStyle w:val="FootnoteText"/>
        <w:ind w:left="720" w:firstLine="720"/>
      </w:pPr>
      <w:hyperlink r:id="rId51" w:history="1">
        <w:r w:rsidRPr="006F38F7">
          <w:rPr>
            <w:rStyle w:val="Hyperlink"/>
          </w:rPr>
          <w:t>http://nymag.com/news/business/wallstreet/john-heilemann-2011-4/</w:t>
        </w:r>
      </w:hyperlink>
      <w:r>
        <w:t xml:space="preserve"> </w:t>
      </w:r>
    </w:p>
    <w:p w:rsidR="00A64C51" w:rsidRDefault="00A64C51" w:rsidP="0028336E">
      <w:pPr>
        <w:pStyle w:val="FootnoteText"/>
        <w:jc w:val="left"/>
        <w:rPr>
          <w:rFonts w:cs="Arial"/>
          <w:color w:val="000000"/>
          <w:sz w:val="15"/>
          <w:szCs w:val="15"/>
        </w:rPr>
      </w:pPr>
    </w:p>
    <w:p w:rsidR="00A64C51" w:rsidRDefault="00A64C51"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52"/>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53"/>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A64C51" w:rsidRDefault="00A64C51"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A64C51" w:rsidRDefault="00A64C51" w:rsidP="0028336E">
      <w:pPr>
        <w:pStyle w:val="FootnoteText"/>
        <w:jc w:val="center"/>
      </w:pPr>
    </w:p>
    <w:p w:rsidR="00A64C51" w:rsidRDefault="00A64C51"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A64C51" w:rsidRDefault="00A64C51" w:rsidP="008C664F">
      <w:pPr>
        <w:pStyle w:val="FootnoteText"/>
      </w:pPr>
    </w:p>
    <w:p w:rsidR="00A64C51" w:rsidRDefault="00A64C51" w:rsidP="00313E71">
      <w:pPr>
        <w:pStyle w:val="FootnoteText"/>
        <w:numPr>
          <w:ilvl w:val="1"/>
          <w:numId w:val="10"/>
        </w:numPr>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A64C51" w:rsidRDefault="00A64C51" w:rsidP="0077453D">
      <w:pPr>
        <w:pStyle w:val="FootnoteText"/>
        <w:ind w:left="720" w:firstLine="720"/>
      </w:pPr>
      <w:hyperlink r:id="rId54" w:history="1">
        <w:r w:rsidRPr="006F38F7">
          <w:rPr>
            <w:rStyle w:val="Hyperlink"/>
          </w:rPr>
          <w:t>http://nymag.com/news/business/wallstreet/john-gapper-2011-4/</w:t>
        </w:r>
      </w:hyperlink>
      <w:r>
        <w:t xml:space="preserve"> </w:t>
      </w:r>
    </w:p>
    <w:p w:rsidR="00A64C51" w:rsidRDefault="00A64C51" w:rsidP="0028336E">
      <w:pPr>
        <w:pStyle w:val="FootnoteText"/>
        <w:ind w:left="720"/>
      </w:pPr>
    </w:p>
    <w:p w:rsidR="00A64C51" w:rsidRDefault="00A64C51" w:rsidP="00313E71">
      <w:pPr>
        <w:pStyle w:val="FootnoteText"/>
        <w:numPr>
          <w:ilvl w:val="1"/>
          <w:numId w:val="10"/>
        </w:numPr>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A64C51" w:rsidRDefault="00A64C51" w:rsidP="00BE2EC8">
      <w:pPr>
        <w:pStyle w:val="FootnoteText"/>
        <w:ind w:left="720" w:firstLine="720"/>
      </w:pPr>
      <w:hyperlink r:id="rId55" w:history="1">
        <w:r w:rsidRPr="006F38F7">
          <w:rPr>
            <w:rStyle w:val="Hyperlink"/>
          </w:rPr>
          <w:t>http://nymag.com/news/business/wallstreet/felix-salmon-2011-4/</w:t>
        </w:r>
      </w:hyperlink>
      <w:r>
        <w:t xml:space="preserve"> </w:t>
      </w:r>
    </w:p>
    <w:p w:rsidR="00A64C51" w:rsidRDefault="00A64C51" w:rsidP="00BE2EC8">
      <w:pPr>
        <w:pStyle w:val="FootnoteText"/>
        <w:ind w:left="720" w:firstLine="720"/>
      </w:pPr>
    </w:p>
    <w:p w:rsidR="00A64C51" w:rsidRDefault="00A64C51" w:rsidP="00313E71">
      <w:pPr>
        <w:pStyle w:val="FootnoteText"/>
        <w:numPr>
          <w:ilvl w:val="1"/>
          <w:numId w:val="10"/>
        </w:numPr>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Published Apr 10, 2011</w:t>
      </w:r>
    </w:p>
    <w:p w:rsidR="00A64C51" w:rsidRDefault="00A64C51" w:rsidP="00BE2EC8">
      <w:pPr>
        <w:pStyle w:val="FootnoteText"/>
        <w:ind w:left="720" w:firstLine="720"/>
      </w:pPr>
      <w:hyperlink r:id="rId56" w:history="1">
        <w:r w:rsidRPr="008E25DD">
          <w:rPr>
            <w:rStyle w:val="Hyperlink"/>
          </w:rPr>
          <w:t>http://nymag.com/news/business/wallstreet/preet-bharara-2011-4</w:t>
        </w:r>
      </w:hyperlink>
      <w:r>
        <w:t xml:space="preserve"> </w:t>
      </w:r>
    </w:p>
    <w:p w:rsidR="00A64C51" w:rsidRDefault="00A64C51" w:rsidP="0036670A">
      <w:pPr>
        <w:pStyle w:val="FootnoteText"/>
        <w:ind w:left="720"/>
      </w:pPr>
    </w:p>
    <w:p w:rsidR="00A64C51" w:rsidRDefault="00A64C51"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57"/>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A64C51" w:rsidRDefault="00A64C51" w:rsidP="002B6909">
      <w:pPr>
        <w:pStyle w:val="FootnoteText"/>
        <w:jc w:val="center"/>
      </w:pPr>
    </w:p>
    <w:p w:rsidR="00A64C51" w:rsidRDefault="00A64C51"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A64C51" w:rsidRDefault="00A64C51"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A64C51" w:rsidRDefault="00A64C51" w:rsidP="007C42C8">
      <w:pPr>
        <w:pStyle w:val="FootnoteText"/>
      </w:pPr>
    </w:p>
    <w:p w:rsidR="00A64C51" w:rsidRDefault="00A64C51" w:rsidP="00313E71">
      <w:pPr>
        <w:pStyle w:val="FootnoteText"/>
        <w:numPr>
          <w:ilvl w:val="0"/>
          <w:numId w:val="10"/>
        </w:numPr>
        <w:ind w:left="360" w:hanging="360"/>
      </w:pPr>
      <w:r>
        <w:t xml:space="preserve">“Leaked report brands NYSE regulatory failure” by Simon English </w:t>
      </w:r>
      <w:r w:rsidRPr="00376F9B">
        <w:t xml:space="preserve">Telegraph Media Group Limited </w:t>
      </w:r>
      <w:r>
        <w:t xml:space="preserve">04 Nov 2003 @ </w:t>
      </w:r>
    </w:p>
    <w:p w:rsidR="00A64C51" w:rsidRDefault="00A64C51" w:rsidP="0036670A">
      <w:pPr>
        <w:pStyle w:val="FootnoteText"/>
        <w:ind w:left="360"/>
      </w:pPr>
      <w:hyperlink r:id="rId58" w:history="1">
        <w:r w:rsidRPr="008E25DD">
          <w:rPr>
            <w:rStyle w:val="Hyperlink"/>
          </w:rPr>
          <w:t>http://www.telegraph.co.uk/finance/markets/2867903/Leaked-report-brands-NYSE-regulatory-failure.html</w:t>
        </w:r>
      </w:hyperlink>
      <w:r>
        <w:t xml:space="preserve"> </w:t>
      </w:r>
    </w:p>
    <w:p w:rsidR="00A64C51" w:rsidRDefault="00A64C51" w:rsidP="0036670A">
      <w:pPr>
        <w:pStyle w:val="FootnoteText"/>
        <w:ind w:left="360"/>
      </w:pPr>
    </w:p>
    <w:p w:rsidR="00A64C51" w:rsidRDefault="00A64C51" w:rsidP="00313E71">
      <w:pPr>
        <w:pStyle w:val="FootnoteText"/>
        <w:numPr>
          <w:ilvl w:val="0"/>
          <w:numId w:val="10"/>
        </w:numPr>
        <w:ind w:left="360" w:hanging="360"/>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A64C51" w:rsidRDefault="00A64C51" w:rsidP="0036670A">
      <w:pPr>
        <w:pStyle w:val="FootnoteText"/>
        <w:ind w:firstLine="360"/>
      </w:pPr>
      <w:hyperlink r:id="rId59" w:history="1">
        <w:r w:rsidRPr="006F38F7">
          <w:rPr>
            <w:rStyle w:val="Hyperlink"/>
          </w:rPr>
          <w:t>http://www.nytimes.com/2008/09/27/business/27sec.html</w:t>
        </w:r>
      </w:hyperlink>
      <w:r>
        <w:t xml:space="preserve"> </w:t>
      </w:r>
    </w:p>
    <w:p w:rsidR="00A64C51" w:rsidRDefault="00A64C51" w:rsidP="0036670A">
      <w:pPr>
        <w:pStyle w:val="FootnoteText"/>
        <w:ind w:firstLine="360"/>
      </w:pPr>
    </w:p>
    <w:p w:rsidR="00A64C51" w:rsidRDefault="00A64C51" w:rsidP="00313E71">
      <w:pPr>
        <w:pStyle w:val="FootnoteText"/>
        <w:numPr>
          <w:ilvl w:val="0"/>
          <w:numId w:val="10"/>
        </w:numPr>
        <w:ind w:left="360" w:hanging="360"/>
      </w:pPr>
      <w:r>
        <w:t xml:space="preserve">“Lax Oversight Caused Crisis, Bernanke Says” by CATHERINE </w:t>
      </w:r>
      <w:proofErr w:type="spellStart"/>
      <w:r>
        <w:t>RAMPELL</w:t>
      </w:r>
      <w:proofErr w:type="spellEnd"/>
      <w:r>
        <w:t xml:space="preserve"> New York Times </w:t>
      </w:r>
    </w:p>
    <w:p w:rsidR="00A64C51" w:rsidRDefault="00A64C51" w:rsidP="0036670A">
      <w:pPr>
        <w:pStyle w:val="FootnoteText"/>
        <w:ind w:firstLine="360"/>
      </w:pPr>
      <w:r>
        <w:t>Published: January 3, 2010</w:t>
      </w:r>
    </w:p>
    <w:p w:rsidR="00A64C51" w:rsidRDefault="00A64C51" w:rsidP="0036670A">
      <w:pPr>
        <w:pStyle w:val="FootnoteText"/>
        <w:ind w:firstLine="360"/>
      </w:pPr>
      <w:hyperlink r:id="rId60" w:history="1">
        <w:r w:rsidRPr="006F38F7">
          <w:rPr>
            <w:rStyle w:val="Hyperlink"/>
          </w:rPr>
          <w:t>http://www.nytimes.com/2010/01/04/business/economy/04fed.html</w:t>
        </w:r>
      </w:hyperlink>
      <w:r>
        <w:t xml:space="preserve"> </w:t>
      </w:r>
    </w:p>
    <w:p w:rsidR="00A64C51" w:rsidRDefault="00A64C51" w:rsidP="00BE52D0">
      <w:pPr>
        <w:pStyle w:val="FootnoteText"/>
      </w:pPr>
    </w:p>
    <w:p w:rsidR="00A64C51" w:rsidRDefault="00A64C51" w:rsidP="00313E71">
      <w:pPr>
        <w:pStyle w:val="FootnoteText"/>
        <w:numPr>
          <w:ilvl w:val="0"/>
          <w:numId w:val="10"/>
        </w:numPr>
        <w:ind w:left="360" w:hanging="360"/>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A64C51" w:rsidRDefault="00A64C51" w:rsidP="0036670A">
      <w:pPr>
        <w:pStyle w:val="FootnoteText"/>
        <w:ind w:firstLine="360"/>
      </w:pPr>
      <w:hyperlink r:id="rId61" w:history="1">
        <w:r w:rsidRPr="006F38F7">
          <w:rPr>
            <w:rStyle w:val="Hyperlink"/>
          </w:rPr>
          <w:t>http://www.propublica.org/blog/item/sec-rebuked-for-regulatory-failure-with-lehman-brothers</w:t>
        </w:r>
      </w:hyperlink>
    </w:p>
    <w:p w:rsidR="00A64C51" w:rsidRDefault="00A64C51">
      <w:pPr>
        <w:pStyle w:val="FootnoteText"/>
      </w:pPr>
    </w:p>
  </w:footnote>
  <w:footnote w:id="36">
    <w:p w:rsidR="00A64C51" w:rsidRDefault="00A64C51" w:rsidP="00D146C8">
      <w:pPr>
        <w:pStyle w:val="FootnoteText"/>
      </w:pPr>
      <w:r>
        <w:rPr>
          <w:rStyle w:val="FootnoteReference"/>
        </w:rPr>
        <w:footnoteRef/>
      </w:r>
      <w:r>
        <w:t xml:space="preserve"> “</w:t>
      </w:r>
      <w:r w:rsidRPr="00D146C8">
        <w:t>Revolving door between SEC, law firms spins at dizzying speed</w:t>
      </w:r>
      <w:r>
        <w:t xml:space="preserve"> ~ New database shows more than 200 ex-SEC staff appeared at agency on behalf of corporate clients”  By Ben Hallman, May 13, 2011, </w:t>
      </w:r>
      <w:proofErr w:type="spellStart"/>
      <w:r>
        <w:t>i</w:t>
      </w:r>
      <w:proofErr w:type="spellEnd"/>
      <w:r>
        <w:t xml:space="preserve"> watch news / </w:t>
      </w:r>
      <w:r w:rsidRPr="00D146C8">
        <w:t>Center for Public Integrity</w:t>
      </w:r>
    </w:p>
    <w:p w:rsidR="00A64C51" w:rsidRDefault="00A64C51">
      <w:pPr>
        <w:pStyle w:val="FootnoteText"/>
      </w:pPr>
      <w:hyperlink r:id="rId62" w:history="1">
        <w:r w:rsidRPr="008E25DD">
          <w:rPr>
            <w:rStyle w:val="Hyperlink"/>
          </w:rPr>
          <w:t>http://www.iwatchnews.org/2011/05/13/4581/revolving-door-between-sec-law-firms-spins-dizzying-speed</w:t>
        </w:r>
      </w:hyperlink>
      <w:r>
        <w:t xml:space="preserve"> </w:t>
      </w:r>
    </w:p>
    <w:p w:rsidR="00A64C51" w:rsidRDefault="00A64C51">
      <w:pPr>
        <w:pStyle w:val="FootnoteText"/>
      </w:pPr>
    </w:p>
    <w:p w:rsidR="00A64C51" w:rsidRDefault="00A64C51" w:rsidP="00207AEA">
      <w:pPr>
        <w:pStyle w:val="FootnoteText"/>
      </w:pPr>
      <w:r>
        <w:t xml:space="preserve">“Revolving Regulators: SEC Faces Ethic Challenges with Revolving Door” May 13, 2011, </w:t>
      </w:r>
      <w:r w:rsidRPr="002400D1">
        <w:t xml:space="preserve">Project </w:t>
      </w:r>
      <w:proofErr w:type="gramStart"/>
      <w:r w:rsidRPr="002400D1">
        <w:t>On</w:t>
      </w:r>
      <w:proofErr w:type="gramEnd"/>
      <w:r w:rsidRPr="002400D1">
        <w:t xml:space="preserve"> Government Oversight (POGO)</w:t>
      </w:r>
      <w:r>
        <w:t>, fully incorporated in entirety by reference herein.</w:t>
      </w:r>
    </w:p>
    <w:p w:rsidR="00A64C51" w:rsidRDefault="00A64C51">
      <w:pPr>
        <w:pStyle w:val="FootnoteText"/>
      </w:pPr>
      <w:hyperlink r:id="rId63" w:history="1">
        <w:r w:rsidRPr="008E25DD">
          <w:rPr>
            <w:rStyle w:val="Hyperlink"/>
          </w:rPr>
          <w:t>http://www.pogo.org/pogo-files/reports/financial-oversight/revolving-regulators/fo-fra-20110513.html</w:t>
        </w:r>
      </w:hyperlink>
    </w:p>
    <w:p w:rsidR="00A64C51" w:rsidRDefault="00A64C51">
      <w:pPr>
        <w:pStyle w:val="FootnoteText"/>
      </w:pPr>
    </w:p>
    <w:p w:rsidR="00A64C51" w:rsidRDefault="00A64C51" w:rsidP="00BE2EC8">
      <w:pPr>
        <w:pStyle w:val="FootnoteText"/>
      </w:pPr>
      <w:r>
        <w:t xml:space="preserve">“Citing Revolving Door, Watchdog Report Questions </w:t>
      </w:r>
      <w:proofErr w:type="spellStart"/>
      <w:r>
        <w:t>SEC's</w:t>
      </w:r>
      <w:proofErr w:type="spellEnd"/>
      <w:r>
        <w:t xml:space="preserve"> Independence” by Brian Baxter, The American Lawyer, May 17, 2011</w:t>
      </w:r>
    </w:p>
    <w:p w:rsidR="00A64C51" w:rsidRDefault="00A64C51">
      <w:pPr>
        <w:pStyle w:val="FootnoteText"/>
      </w:pPr>
      <w:hyperlink r:id="rId64" w:history="1">
        <w:r w:rsidRPr="008E25DD">
          <w:rPr>
            <w:rStyle w:val="Hyperlink"/>
          </w:rPr>
          <w:t>http://www.law.com/jsp/cc/PubArticleCC.jsp?id=1202494120158&amp;Citing_Revolving_Door_Watchdog_Report_Questions_SECs_Independence</w:t>
        </w:r>
      </w:hyperlink>
    </w:p>
    <w:p w:rsidR="00A64C51" w:rsidRDefault="00A64C51" w:rsidP="002400D1">
      <w:pPr>
        <w:pStyle w:val="FootnoteText"/>
      </w:pPr>
    </w:p>
  </w:footnote>
  <w:footnote w:id="37">
    <w:p w:rsidR="00A64C51" w:rsidRDefault="00A64C51" w:rsidP="009E649F">
      <w:pPr>
        <w:pStyle w:val="FootnoteText"/>
        <w:jc w:val="left"/>
      </w:pPr>
      <w:r>
        <w:rPr>
          <w:rStyle w:val="FootnoteReference"/>
        </w:rPr>
        <w:footnoteRef/>
      </w:r>
      <w:r>
        <w:t xml:space="preserve"> 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created an intentional portal for committing the very crimes the legislations were intended to Prohibit.  This has lead to the Wild West lawlessness that has consumed Wall Street/Greed Street since, while destroying Main Street in a </w:t>
      </w:r>
      <w:r w:rsidRPr="00207AEA">
        <w:rPr>
          <w:b/>
        </w:rPr>
        <w:t>CONTROLLED CRIMINAL DEMOLITION</w:t>
      </w:r>
      <w:r>
        <w:t xml:space="preserve">, wiping out the middle class and leaving the nation bankrupt.  </w:t>
      </w:r>
    </w:p>
    <w:p w:rsidR="00A64C51" w:rsidRDefault="00A64C51" w:rsidP="009E649F">
      <w:pPr>
        <w:pStyle w:val="FootnoteText"/>
        <w:jc w:val="left"/>
      </w:pPr>
      <w:r>
        <w:t>“</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A64C51" w:rsidRDefault="00A64C51">
      <w:pPr>
        <w:pStyle w:val="FootnoteText"/>
      </w:pPr>
    </w:p>
    <w:p w:rsidR="00A64C51" w:rsidRDefault="00A64C51">
      <w:pPr>
        <w:pStyle w:val="FootnoteText"/>
      </w:pPr>
      <w:hyperlink r:id="rId65" w:history="1">
        <w:r w:rsidRPr="006F38F7">
          <w:rPr>
            <w:rStyle w:val="Hyperlink"/>
          </w:rPr>
          <w:t>http://en.wikipedia.org/wiki/Glass%E2%80%93Steagall_Act</w:t>
        </w:r>
      </w:hyperlink>
      <w:r>
        <w:t xml:space="preserve"> </w:t>
      </w:r>
    </w:p>
    <w:p w:rsidR="00A64C51" w:rsidRDefault="00A64C51">
      <w:pPr>
        <w:pStyle w:val="FootnoteText"/>
      </w:pPr>
    </w:p>
  </w:footnote>
  <w:footnote w:id="38">
    <w:p w:rsidR="00A64C51" w:rsidRDefault="00A64C51" w:rsidP="001F6E41">
      <w:pPr>
        <w:pStyle w:val="FootnoteText"/>
      </w:pPr>
      <w:r>
        <w:rPr>
          <w:rStyle w:val="FootnoteReference"/>
        </w:rPr>
        <w:footnoteRef/>
      </w:r>
      <w:r>
        <w:t xml:space="preserve"> “Critics slam </w:t>
      </w:r>
      <w:proofErr w:type="spellStart"/>
      <w:r>
        <w:t>SEC's</w:t>
      </w:r>
      <w:proofErr w:type="spellEnd"/>
      <w:r>
        <w:t xml:space="preserve"> ‘revolving door' ~ New report supports assertions that large number of ex-commission employees represent outside clients before the agency” By Mark </w:t>
      </w:r>
      <w:proofErr w:type="spellStart"/>
      <w:r>
        <w:t>Schoeff</w:t>
      </w:r>
      <w:proofErr w:type="spellEnd"/>
      <w:r>
        <w:t xml:space="preserve"> Jr., May 13, 2011 </w:t>
      </w:r>
      <w:r w:rsidRPr="001F6E41">
        <w:t>Crain Communications Inc.</w:t>
      </w:r>
    </w:p>
    <w:p w:rsidR="00A64C51" w:rsidRDefault="00A64C51">
      <w:pPr>
        <w:pStyle w:val="FootnoteText"/>
      </w:pPr>
      <w:hyperlink r:id="rId66" w:history="1">
        <w:r w:rsidRPr="008E25DD">
          <w:rPr>
            <w:rStyle w:val="Hyperlink"/>
          </w:rPr>
          <w:t>http://www.investmentnews.com/article/20110513/FREE/110519953</w:t>
        </w:r>
      </w:hyperlink>
      <w:r>
        <w:t xml:space="preserve"> </w:t>
      </w:r>
    </w:p>
    <w:p w:rsidR="00A64C51" w:rsidRDefault="00A64C5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51" w:rsidRPr="00CB73C4" w:rsidRDefault="00A64C51"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5B5F30">
      <w:rPr>
        <w:b/>
        <w:noProof/>
        <w:sz w:val="20"/>
        <w:szCs w:val="20"/>
      </w:rPr>
      <w:t>8</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5B5F30">
      <w:rPr>
        <w:b/>
        <w:noProof/>
        <w:sz w:val="20"/>
        <w:szCs w:val="20"/>
      </w:rPr>
      <w:t>113</w:t>
    </w:r>
    <w:r w:rsidRPr="00F64C44">
      <w:rPr>
        <w:b/>
        <w:sz w:val="20"/>
        <w:szCs w:val="20"/>
      </w:rPr>
      <w:fldChar w:fldCharType="end"/>
    </w:r>
  </w:p>
  <w:p w:rsidR="00A64C51" w:rsidRPr="00CB73C4" w:rsidRDefault="00A64C51"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17, 2011</w:t>
    </w:r>
  </w:p>
  <w:p w:rsidR="00A64C51" w:rsidRPr="00CB73C4" w:rsidRDefault="00A64C51" w:rsidP="00CB73C4">
    <w:pPr>
      <w:pStyle w:val="Header"/>
      <w:rPr>
        <w:b/>
        <w:sz w:val="20"/>
        <w:szCs w:val="20"/>
      </w:rPr>
    </w:pPr>
    <w:r w:rsidRPr="00CB73C4">
      <w:rPr>
        <w:b/>
        <w:sz w:val="20"/>
        <w:szCs w:val="20"/>
      </w:rPr>
      <w:t>Special Counsel and Senior Advisor to</w:t>
    </w:r>
  </w:p>
  <w:p w:rsidR="00A64C51" w:rsidRPr="00CB73C4" w:rsidRDefault="00A64C51" w:rsidP="00CB73C4">
    <w:pPr>
      <w:pStyle w:val="Header"/>
      <w:rPr>
        <w:b/>
        <w:sz w:val="20"/>
        <w:szCs w:val="20"/>
      </w:rPr>
    </w:pPr>
    <w:r w:rsidRPr="00CB73C4">
      <w:rPr>
        <w:b/>
        <w:sz w:val="20"/>
        <w:szCs w:val="20"/>
      </w:rPr>
      <w:t>Attorney General Eric T. Schneiderman</w:t>
    </w:r>
  </w:p>
  <w:p w:rsidR="00A64C51" w:rsidRDefault="00A64C51" w:rsidP="00CB73C4">
    <w:pPr>
      <w:pStyle w:val="Header"/>
      <w:rPr>
        <w:b/>
        <w:sz w:val="20"/>
        <w:szCs w:val="20"/>
      </w:rPr>
    </w:pPr>
  </w:p>
  <w:p w:rsidR="00A64C51" w:rsidRPr="00CB73C4" w:rsidRDefault="00A64C51" w:rsidP="00CB73C4">
    <w:pPr>
      <w:pStyle w:val="Header"/>
      <w:rPr>
        <w:b/>
        <w:sz w:val="20"/>
        <w:szCs w:val="20"/>
      </w:rPr>
    </w:pPr>
    <w:r w:rsidRPr="00CB73C4">
      <w:rPr>
        <w:b/>
        <w:sz w:val="20"/>
        <w:szCs w:val="20"/>
      </w:rPr>
      <w:t>New York State Office of the Attorney General</w:t>
    </w:r>
  </w:p>
  <w:p w:rsidR="00A64C51" w:rsidRPr="00CB73C4" w:rsidRDefault="00A64C51" w:rsidP="00CB73C4">
    <w:pPr>
      <w:pStyle w:val="Header"/>
      <w:rPr>
        <w:b/>
        <w:sz w:val="20"/>
        <w:szCs w:val="20"/>
      </w:rPr>
    </w:pPr>
    <w:r w:rsidRPr="00CB73C4">
      <w:rPr>
        <w:b/>
        <w:sz w:val="20"/>
        <w:szCs w:val="20"/>
      </w:rPr>
      <w:t>Harlan Levy, Esq.</w:t>
    </w:r>
  </w:p>
  <w:p w:rsidR="00A64C51" w:rsidRPr="00CB73C4" w:rsidRDefault="00A64C51" w:rsidP="00CB73C4">
    <w:pPr>
      <w:pStyle w:val="Header"/>
      <w:rPr>
        <w:b/>
        <w:sz w:val="20"/>
        <w:szCs w:val="20"/>
      </w:rPr>
    </w:pPr>
    <w:r w:rsidRPr="00CB73C4">
      <w:rPr>
        <w:b/>
        <w:sz w:val="20"/>
        <w:szCs w:val="20"/>
      </w:rPr>
      <w:t>First Deputy Attorney General</w:t>
    </w:r>
  </w:p>
  <w:p w:rsidR="00A64C51" w:rsidRPr="004A6E68" w:rsidRDefault="00A64C51" w:rsidP="00CB73C4">
    <w:pPr>
      <w:pStyle w:val="Header"/>
      <w:rPr>
        <w:b/>
        <w:sz w:val="20"/>
        <w:szCs w:val="20"/>
      </w:rPr>
    </w:pPr>
    <w:r>
      <w:rPr>
        <w:b/>
        <w:sz w:val="20"/>
        <w:szCs w:val="20"/>
      </w:rPr>
      <w:tab/>
    </w:r>
    <w:r>
      <w:rPr>
        <w:b/>
        <w:sz w:val="20"/>
        <w:szCs w:val="20"/>
      </w:rPr>
      <w:tab/>
    </w:r>
  </w:p>
  <w:p w:rsidR="00A64C51" w:rsidRDefault="00A64C51"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A64C51" w:rsidRDefault="00A64C51" w:rsidP="006F0A3D">
    <w:pPr>
      <w:pStyle w:val="Header"/>
      <w:ind w:left="456" w:hanging="456"/>
      <w:rPr>
        <w:b/>
        <w:sz w:val="20"/>
        <w:szCs w:val="20"/>
        <w:u w:val="single"/>
      </w:rPr>
    </w:pPr>
  </w:p>
  <w:p w:rsidR="00A64C51" w:rsidRDefault="00A64C51" w:rsidP="00F64C44">
    <w:pPr>
      <w:pStyle w:val="Header"/>
      <w:rPr>
        <w:b/>
        <w:sz w:val="20"/>
        <w:szCs w:val="20"/>
      </w:rPr>
    </w:pPr>
    <w:r>
      <w:rPr>
        <w:b/>
        <w:noProof/>
        <w:sz w:val="20"/>
        <w:szCs w:val="20"/>
      </w:rPr>
      <w:pict>
        <v:line id="_x0000_s2051" style="position:absolute;z-index:251660288" from="0,2pt" to="6in,2pt" strokeweight="7pt">
          <v:stroke linestyle="thickBetweenThin"/>
        </v:line>
      </w:pict>
    </w:r>
  </w:p>
  <w:p w:rsidR="00A64C51" w:rsidRDefault="00A64C51" w:rsidP="00F64C44">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51" w:rsidRPr="00CB73C4" w:rsidRDefault="00A64C51"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5B5F30">
      <w:rPr>
        <w:b/>
        <w:noProof/>
        <w:sz w:val="20"/>
        <w:szCs w:val="20"/>
      </w:rPr>
      <w:t>80</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5B5F30">
      <w:rPr>
        <w:b/>
        <w:noProof/>
        <w:sz w:val="20"/>
        <w:szCs w:val="20"/>
      </w:rPr>
      <w:t>113</w:t>
    </w:r>
    <w:r w:rsidRPr="00F64C44">
      <w:rPr>
        <w:b/>
        <w:sz w:val="20"/>
        <w:szCs w:val="20"/>
      </w:rPr>
      <w:fldChar w:fldCharType="end"/>
    </w:r>
  </w:p>
  <w:p w:rsidR="00A64C51" w:rsidRPr="00CB73C4" w:rsidRDefault="00A64C51" w:rsidP="00CB73C4">
    <w:pPr>
      <w:pStyle w:val="Header"/>
      <w:rPr>
        <w:b/>
        <w:sz w:val="20"/>
        <w:szCs w:val="20"/>
      </w:rPr>
    </w:pPr>
    <w:r w:rsidRPr="00CB73C4">
      <w:rPr>
        <w:b/>
        <w:sz w:val="20"/>
        <w:szCs w:val="20"/>
      </w:rPr>
      <w:t xml:space="preserve">James Rogers, Esq. </w:t>
    </w:r>
    <w:r>
      <w:rPr>
        <w:b/>
        <w:sz w:val="20"/>
        <w:szCs w:val="20"/>
      </w:rPr>
      <w:tab/>
    </w:r>
    <w:r>
      <w:rPr>
        <w:b/>
        <w:sz w:val="20"/>
        <w:szCs w:val="20"/>
      </w:rPr>
      <w:tab/>
      <w:t>Tuesday, May 17, 2011</w:t>
    </w:r>
  </w:p>
  <w:p w:rsidR="00A64C51" w:rsidRPr="00CB73C4" w:rsidRDefault="00A64C51" w:rsidP="00CB73C4">
    <w:pPr>
      <w:pStyle w:val="Header"/>
      <w:rPr>
        <w:b/>
        <w:sz w:val="20"/>
        <w:szCs w:val="20"/>
      </w:rPr>
    </w:pPr>
    <w:r w:rsidRPr="00CB73C4">
      <w:rPr>
        <w:b/>
        <w:sz w:val="20"/>
        <w:szCs w:val="20"/>
      </w:rPr>
      <w:t>Special Counsel and Senior Advisor to</w:t>
    </w:r>
  </w:p>
  <w:p w:rsidR="00A64C51" w:rsidRPr="00CB73C4" w:rsidRDefault="00A64C51" w:rsidP="00CB73C4">
    <w:pPr>
      <w:pStyle w:val="Header"/>
      <w:rPr>
        <w:b/>
        <w:sz w:val="20"/>
        <w:szCs w:val="20"/>
      </w:rPr>
    </w:pPr>
    <w:r w:rsidRPr="00CB73C4">
      <w:rPr>
        <w:b/>
        <w:sz w:val="20"/>
        <w:szCs w:val="20"/>
      </w:rPr>
      <w:t>Attorney General Eric T. Schneiderman</w:t>
    </w:r>
  </w:p>
  <w:p w:rsidR="00A64C51" w:rsidRDefault="00A64C51" w:rsidP="00CB73C4">
    <w:pPr>
      <w:pStyle w:val="Header"/>
      <w:rPr>
        <w:b/>
        <w:sz w:val="20"/>
        <w:szCs w:val="20"/>
      </w:rPr>
    </w:pPr>
  </w:p>
  <w:p w:rsidR="00A64C51" w:rsidRPr="00CB73C4" w:rsidRDefault="00A64C51" w:rsidP="00CB73C4">
    <w:pPr>
      <w:pStyle w:val="Header"/>
      <w:rPr>
        <w:b/>
        <w:sz w:val="20"/>
        <w:szCs w:val="20"/>
      </w:rPr>
    </w:pPr>
    <w:r w:rsidRPr="00CB73C4">
      <w:rPr>
        <w:b/>
        <w:sz w:val="20"/>
        <w:szCs w:val="20"/>
      </w:rPr>
      <w:t>New York State Office of the Attorney General</w:t>
    </w:r>
  </w:p>
  <w:p w:rsidR="00A64C51" w:rsidRPr="00CB73C4" w:rsidRDefault="00A64C51" w:rsidP="00CB73C4">
    <w:pPr>
      <w:pStyle w:val="Header"/>
      <w:rPr>
        <w:b/>
        <w:sz w:val="20"/>
        <w:szCs w:val="20"/>
      </w:rPr>
    </w:pPr>
    <w:r w:rsidRPr="00CB73C4">
      <w:rPr>
        <w:b/>
        <w:sz w:val="20"/>
        <w:szCs w:val="20"/>
      </w:rPr>
      <w:t>Harlan Levy, Esq.</w:t>
    </w:r>
  </w:p>
  <w:p w:rsidR="00A64C51" w:rsidRPr="00CB73C4" w:rsidRDefault="00A64C51" w:rsidP="00CB73C4">
    <w:pPr>
      <w:pStyle w:val="Header"/>
      <w:rPr>
        <w:b/>
        <w:sz w:val="20"/>
        <w:szCs w:val="20"/>
      </w:rPr>
    </w:pPr>
    <w:r w:rsidRPr="00CB73C4">
      <w:rPr>
        <w:b/>
        <w:sz w:val="20"/>
        <w:szCs w:val="20"/>
      </w:rPr>
      <w:t>First Deputy Attorney General</w:t>
    </w:r>
  </w:p>
  <w:p w:rsidR="00A64C51" w:rsidRPr="004A6E68" w:rsidRDefault="00A64C51" w:rsidP="00CB73C4">
    <w:pPr>
      <w:pStyle w:val="Header"/>
      <w:rPr>
        <w:b/>
        <w:sz w:val="20"/>
        <w:szCs w:val="20"/>
      </w:rPr>
    </w:pPr>
    <w:r>
      <w:rPr>
        <w:b/>
        <w:sz w:val="20"/>
        <w:szCs w:val="20"/>
      </w:rPr>
      <w:tab/>
    </w:r>
    <w:r>
      <w:rPr>
        <w:b/>
        <w:sz w:val="20"/>
        <w:szCs w:val="20"/>
      </w:rPr>
      <w:tab/>
    </w:r>
  </w:p>
  <w:p w:rsidR="00A64C51" w:rsidRDefault="00A64C51"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 xml:space="preserve">ADMISSION &amp; ACKNOWLEDGEMENT OF CONFLICTS OF INTEREST BY THE NEW YORK ATTORNEY GENERAL IN HANDLING CRIMINAL COMPLAINTS </w:t>
    </w:r>
    <w:r>
      <w:rPr>
        <w:b/>
        <w:sz w:val="20"/>
        <w:szCs w:val="20"/>
      </w:rPr>
      <w:t>AG</w:t>
    </w:r>
    <w:r w:rsidRPr="005C7767">
      <w:rPr>
        <w:b/>
        <w:sz w:val="20"/>
        <w:szCs w:val="20"/>
      </w:rPr>
      <w:t>AINST ANDREW CUOMO AND STEVEN M. COHEN ET AL</w:t>
    </w:r>
    <w:r>
      <w:rPr>
        <w:b/>
        <w:sz w:val="20"/>
        <w:szCs w:val="20"/>
      </w:rPr>
      <w:t>….</w:t>
    </w:r>
  </w:p>
  <w:p w:rsidR="00A64C51" w:rsidRDefault="00A64C51" w:rsidP="006F0A3D">
    <w:pPr>
      <w:pStyle w:val="Header"/>
      <w:ind w:left="456" w:hanging="456"/>
      <w:rPr>
        <w:b/>
        <w:sz w:val="20"/>
        <w:szCs w:val="20"/>
        <w:u w:val="single"/>
      </w:rPr>
    </w:pPr>
  </w:p>
  <w:p w:rsidR="00A64C51" w:rsidRDefault="00A64C51"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A64C51" w:rsidRDefault="00A64C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73F7E9D"/>
    <w:multiLevelType w:val="hybridMultilevel"/>
    <w:tmpl w:val="EDC2C17A"/>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200563"/>
    <w:multiLevelType w:val="hybridMultilevel"/>
    <w:tmpl w:val="586EE1B2"/>
    <w:lvl w:ilvl="0" w:tplc="0409000F">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871E7C"/>
    <w:multiLevelType w:val="hybridMultilevel"/>
    <w:tmpl w:val="599060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E847D05"/>
    <w:multiLevelType w:val="hybridMultilevel"/>
    <w:tmpl w:val="A7E80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9C4F2EC">
      <w:numFmt w:val="bullet"/>
      <w:lvlText w:val="•"/>
      <w:lvlJc w:val="left"/>
      <w:pPr>
        <w:ind w:left="2340" w:hanging="72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10"/>
  </w:num>
  <w:num w:numId="5">
    <w:abstractNumId w:val="9"/>
  </w:num>
  <w:num w:numId="6">
    <w:abstractNumId w:val="0"/>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3EF3"/>
    <w:rsid w:val="000143A0"/>
    <w:rsid w:val="00021496"/>
    <w:rsid w:val="0002242D"/>
    <w:rsid w:val="000227D1"/>
    <w:rsid w:val="00026028"/>
    <w:rsid w:val="000319F0"/>
    <w:rsid w:val="00033235"/>
    <w:rsid w:val="000334A6"/>
    <w:rsid w:val="000334F8"/>
    <w:rsid w:val="00033CE6"/>
    <w:rsid w:val="00033E31"/>
    <w:rsid w:val="00034312"/>
    <w:rsid w:val="00036DD8"/>
    <w:rsid w:val="00046C4B"/>
    <w:rsid w:val="00053471"/>
    <w:rsid w:val="000551FB"/>
    <w:rsid w:val="000555C1"/>
    <w:rsid w:val="00061785"/>
    <w:rsid w:val="000759F0"/>
    <w:rsid w:val="00081F5B"/>
    <w:rsid w:val="0008798F"/>
    <w:rsid w:val="00090CA6"/>
    <w:rsid w:val="00095A9D"/>
    <w:rsid w:val="000A057F"/>
    <w:rsid w:val="000A33E5"/>
    <w:rsid w:val="000A66FB"/>
    <w:rsid w:val="000A6747"/>
    <w:rsid w:val="000A6B8F"/>
    <w:rsid w:val="000C43DD"/>
    <w:rsid w:val="000C5FCF"/>
    <w:rsid w:val="000C7BDF"/>
    <w:rsid w:val="000D2F3A"/>
    <w:rsid w:val="000E26FC"/>
    <w:rsid w:val="000E3D4B"/>
    <w:rsid w:val="000F22B9"/>
    <w:rsid w:val="000F2F5B"/>
    <w:rsid w:val="000F4A66"/>
    <w:rsid w:val="000F4F9A"/>
    <w:rsid w:val="000F7E7E"/>
    <w:rsid w:val="0010104E"/>
    <w:rsid w:val="00106C15"/>
    <w:rsid w:val="0011494F"/>
    <w:rsid w:val="00114A8D"/>
    <w:rsid w:val="001203B9"/>
    <w:rsid w:val="001223A4"/>
    <w:rsid w:val="00125DA2"/>
    <w:rsid w:val="0012723B"/>
    <w:rsid w:val="001301B4"/>
    <w:rsid w:val="00131B98"/>
    <w:rsid w:val="001363B5"/>
    <w:rsid w:val="0014233D"/>
    <w:rsid w:val="00143AD1"/>
    <w:rsid w:val="00143D55"/>
    <w:rsid w:val="0014658D"/>
    <w:rsid w:val="00150677"/>
    <w:rsid w:val="00151329"/>
    <w:rsid w:val="001515A9"/>
    <w:rsid w:val="00154394"/>
    <w:rsid w:val="00157083"/>
    <w:rsid w:val="00166704"/>
    <w:rsid w:val="00166900"/>
    <w:rsid w:val="001712E6"/>
    <w:rsid w:val="00173587"/>
    <w:rsid w:val="001749FA"/>
    <w:rsid w:val="001821EA"/>
    <w:rsid w:val="00182323"/>
    <w:rsid w:val="0019095C"/>
    <w:rsid w:val="00191C48"/>
    <w:rsid w:val="00193E97"/>
    <w:rsid w:val="0019496A"/>
    <w:rsid w:val="00197C94"/>
    <w:rsid w:val="001A0ACF"/>
    <w:rsid w:val="001A26E5"/>
    <w:rsid w:val="001A6123"/>
    <w:rsid w:val="001A7824"/>
    <w:rsid w:val="001B495B"/>
    <w:rsid w:val="001B4D0B"/>
    <w:rsid w:val="001B4DAD"/>
    <w:rsid w:val="001C03D8"/>
    <w:rsid w:val="001C4C7A"/>
    <w:rsid w:val="001C57FE"/>
    <w:rsid w:val="001D0E64"/>
    <w:rsid w:val="001D4990"/>
    <w:rsid w:val="001D7870"/>
    <w:rsid w:val="001E0524"/>
    <w:rsid w:val="001E0AC6"/>
    <w:rsid w:val="001E21B4"/>
    <w:rsid w:val="001E5693"/>
    <w:rsid w:val="001E5C03"/>
    <w:rsid w:val="001E7847"/>
    <w:rsid w:val="001F15F8"/>
    <w:rsid w:val="001F5F34"/>
    <w:rsid w:val="001F6E41"/>
    <w:rsid w:val="00205454"/>
    <w:rsid w:val="00207AEA"/>
    <w:rsid w:val="002108B2"/>
    <w:rsid w:val="00216F00"/>
    <w:rsid w:val="00217FEA"/>
    <w:rsid w:val="0022064B"/>
    <w:rsid w:val="00221D47"/>
    <w:rsid w:val="00227AD8"/>
    <w:rsid w:val="00236BF7"/>
    <w:rsid w:val="0023770C"/>
    <w:rsid w:val="002400D1"/>
    <w:rsid w:val="0024058A"/>
    <w:rsid w:val="00241BDC"/>
    <w:rsid w:val="00245A5B"/>
    <w:rsid w:val="00252E03"/>
    <w:rsid w:val="0025463B"/>
    <w:rsid w:val="00255115"/>
    <w:rsid w:val="00256118"/>
    <w:rsid w:val="002617C7"/>
    <w:rsid w:val="0026384B"/>
    <w:rsid w:val="00266B65"/>
    <w:rsid w:val="00271990"/>
    <w:rsid w:val="00271A23"/>
    <w:rsid w:val="0027269A"/>
    <w:rsid w:val="00273D54"/>
    <w:rsid w:val="00273FDE"/>
    <w:rsid w:val="002750C6"/>
    <w:rsid w:val="00280AA7"/>
    <w:rsid w:val="00280AD5"/>
    <w:rsid w:val="0028336E"/>
    <w:rsid w:val="00285A67"/>
    <w:rsid w:val="0029497A"/>
    <w:rsid w:val="00295193"/>
    <w:rsid w:val="00296E49"/>
    <w:rsid w:val="002A16F2"/>
    <w:rsid w:val="002A6DDE"/>
    <w:rsid w:val="002B6909"/>
    <w:rsid w:val="002B6DD3"/>
    <w:rsid w:val="002C2CA4"/>
    <w:rsid w:val="002C416F"/>
    <w:rsid w:val="002D4388"/>
    <w:rsid w:val="002D5FEE"/>
    <w:rsid w:val="002D7372"/>
    <w:rsid w:val="002E5C6A"/>
    <w:rsid w:val="002E5E58"/>
    <w:rsid w:val="002E70B9"/>
    <w:rsid w:val="002F70BE"/>
    <w:rsid w:val="003032FF"/>
    <w:rsid w:val="00303D43"/>
    <w:rsid w:val="0030429F"/>
    <w:rsid w:val="00313E71"/>
    <w:rsid w:val="00320175"/>
    <w:rsid w:val="00321099"/>
    <w:rsid w:val="00322C32"/>
    <w:rsid w:val="0032491A"/>
    <w:rsid w:val="00326450"/>
    <w:rsid w:val="00327C27"/>
    <w:rsid w:val="0033126B"/>
    <w:rsid w:val="00333D44"/>
    <w:rsid w:val="00335942"/>
    <w:rsid w:val="0034012D"/>
    <w:rsid w:val="003411FE"/>
    <w:rsid w:val="003417C3"/>
    <w:rsid w:val="003439E3"/>
    <w:rsid w:val="00344091"/>
    <w:rsid w:val="00351968"/>
    <w:rsid w:val="00353918"/>
    <w:rsid w:val="003557E8"/>
    <w:rsid w:val="00356D5E"/>
    <w:rsid w:val="00357E73"/>
    <w:rsid w:val="003606AE"/>
    <w:rsid w:val="00361D5C"/>
    <w:rsid w:val="00362756"/>
    <w:rsid w:val="00362B79"/>
    <w:rsid w:val="003641F3"/>
    <w:rsid w:val="0036670A"/>
    <w:rsid w:val="003701D5"/>
    <w:rsid w:val="00376F9B"/>
    <w:rsid w:val="003777F5"/>
    <w:rsid w:val="00381053"/>
    <w:rsid w:val="003812B7"/>
    <w:rsid w:val="003855F7"/>
    <w:rsid w:val="00385AB4"/>
    <w:rsid w:val="00391A97"/>
    <w:rsid w:val="003937E8"/>
    <w:rsid w:val="00393C52"/>
    <w:rsid w:val="00394221"/>
    <w:rsid w:val="00394715"/>
    <w:rsid w:val="003A4478"/>
    <w:rsid w:val="003A4877"/>
    <w:rsid w:val="003B22E9"/>
    <w:rsid w:val="003B3012"/>
    <w:rsid w:val="003B3937"/>
    <w:rsid w:val="003B4EA2"/>
    <w:rsid w:val="003B4FEB"/>
    <w:rsid w:val="003B5895"/>
    <w:rsid w:val="003B69CF"/>
    <w:rsid w:val="003B6F39"/>
    <w:rsid w:val="003C098D"/>
    <w:rsid w:val="003C5C9D"/>
    <w:rsid w:val="003D3186"/>
    <w:rsid w:val="003E1315"/>
    <w:rsid w:val="003E295C"/>
    <w:rsid w:val="003E75AA"/>
    <w:rsid w:val="003E7EBD"/>
    <w:rsid w:val="003F1134"/>
    <w:rsid w:val="003F3805"/>
    <w:rsid w:val="0040068E"/>
    <w:rsid w:val="0040084B"/>
    <w:rsid w:val="00400D7F"/>
    <w:rsid w:val="00405AEE"/>
    <w:rsid w:val="00407371"/>
    <w:rsid w:val="00411590"/>
    <w:rsid w:val="00411889"/>
    <w:rsid w:val="00412304"/>
    <w:rsid w:val="00413516"/>
    <w:rsid w:val="004147C7"/>
    <w:rsid w:val="00415F65"/>
    <w:rsid w:val="0042302F"/>
    <w:rsid w:val="004257D5"/>
    <w:rsid w:val="004273B7"/>
    <w:rsid w:val="004326B5"/>
    <w:rsid w:val="00432A03"/>
    <w:rsid w:val="00435C33"/>
    <w:rsid w:val="0043632C"/>
    <w:rsid w:val="004400E0"/>
    <w:rsid w:val="004518B8"/>
    <w:rsid w:val="00454D18"/>
    <w:rsid w:val="00461EF8"/>
    <w:rsid w:val="0046271C"/>
    <w:rsid w:val="004672C2"/>
    <w:rsid w:val="00471D35"/>
    <w:rsid w:val="00472D77"/>
    <w:rsid w:val="004752F0"/>
    <w:rsid w:val="00487B7D"/>
    <w:rsid w:val="00490FA7"/>
    <w:rsid w:val="004937EE"/>
    <w:rsid w:val="004A0D66"/>
    <w:rsid w:val="004A2B55"/>
    <w:rsid w:val="004A3043"/>
    <w:rsid w:val="004A6E68"/>
    <w:rsid w:val="004B11E7"/>
    <w:rsid w:val="004B2B0F"/>
    <w:rsid w:val="004B2DAB"/>
    <w:rsid w:val="004B3EAC"/>
    <w:rsid w:val="004B5A89"/>
    <w:rsid w:val="004B7217"/>
    <w:rsid w:val="004C0128"/>
    <w:rsid w:val="004E3BE4"/>
    <w:rsid w:val="004E516E"/>
    <w:rsid w:val="004E5BEE"/>
    <w:rsid w:val="004F7248"/>
    <w:rsid w:val="00501C95"/>
    <w:rsid w:val="0050573C"/>
    <w:rsid w:val="0051530D"/>
    <w:rsid w:val="00517434"/>
    <w:rsid w:val="00521602"/>
    <w:rsid w:val="00521BB7"/>
    <w:rsid w:val="00526D64"/>
    <w:rsid w:val="00531DD3"/>
    <w:rsid w:val="0053685C"/>
    <w:rsid w:val="00555656"/>
    <w:rsid w:val="00556CCE"/>
    <w:rsid w:val="00561126"/>
    <w:rsid w:val="00562DFB"/>
    <w:rsid w:val="00573656"/>
    <w:rsid w:val="00585393"/>
    <w:rsid w:val="00595F7C"/>
    <w:rsid w:val="00597BA0"/>
    <w:rsid w:val="005A029E"/>
    <w:rsid w:val="005A1232"/>
    <w:rsid w:val="005A1CE1"/>
    <w:rsid w:val="005A2C4E"/>
    <w:rsid w:val="005A3037"/>
    <w:rsid w:val="005A5487"/>
    <w:rsid w:val="005B043F"/>
    <w:rsid w:val="005B1AAE"/>
    <w:rsid w:val="005B5F30"/>
    <w:rsid w:val="005C145A"/>
    <w:rsid w:val="005C5924"/>
    <w:rsid w:val="005C7767"/>
    <w:rsid w:val="005D1AE6"/>
    <w:rsid w:val="005E1CCA"/>
    <w:rsid w:val="005E2F18"/>
    <w:rsid w:val="005E3AB7"/>
    <w:rsid w:val="005E566A"/>
    <w:rsid w:val="005E568F"/>
    <w:rsid w:val="005E5C88"/>
    <w:rsid w:val="005E647F"/>
    <w:rsid w:val="005E6511"/>
    <w:rsid w:val="005E6C8A"/>
    <w:rsid w:val="005F3D4D"/>
    <w:rsid w:val="005F4942"/>
    <w:rsid w:val="00602890"/>
    <w:rsid w:val="006032EA"/>
    <w:rsid w:val="0061034C"/>
    <w:rsid w:val="00610CA8"/>
    <w:rsid w:val="00612915"/>
    <w:rsid w:val="00614935"/>
    <w:rsid w:val="0061698C"/>
    <w:rsid w:val="006200B3"/>
    <w:rsid w:val="00620E7C"/>
    <w:rsid w:val="00624653"/>
    <w:rsid w:val="006246B2"/>
    <w:rsid w:val="0062521E"/>
    <w:rsid w:val="0062531D"/>
    <w:rsid w:val="00632828"/>
    <w:rsid w:val="00652A45"/>
    <w:rsid w:val="006561C4"/>
    <w:rsid w:val="006650FE"/>
    <w:rsid w:val="0066613F"/>
    <w:rsid w:val="00675169"/>
    <w:rsid w:val="0067516E"/>
    <w:rsid w:val="00684611"/>
    <w:rsid w:val="0069198B"/>
    <w:rsid w:val="00696B58"/>
    <w:rsid w:val="00696E71"/>
    <w:rsid w:val="006A0C95"/>
    <w:rsid w:val="006A47DA"/>
    <w:rsid w:val="006A5E95"/>
    <w:rsid w:val="006A5FFF"/>
    <w:rsid w:val="006A64BD"/>
    <w:rsid w:val="006A7300"/>
    <w:rsid w:val="006B0144"/>
    <w:rsid w:val="006B1421"/>
    <w:rsid w:val="006B39E1"/>
    <w:rsid w:val="006B46D1"/>
    <w:rsid w:val="006C4714"/>
    <w:rsid w:val="006D05FB"/>
    <w:rsid w:val="006D3835"/>
    <w:rsid w:val="006D3D04"/>
    <w:rsid w:val="006D7339"/>
    <w:rsid w:val="006E2943"/>
    <w:rsid w:val="006E2F3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2DC9"/>
    <w:rsid w:val="00733128"/>
    <w:rsid w:val="00736968"/>
    <w:rsid w:val="00737963"/>
    <w:rsid w:val="00737ABD"/>
    <w:rsid w:val="00740BF3"/>
    <w:rsid w:val="00741E42"/>
    <w:rsid w:val="007515FE"/>
    <w:rsid w:val="00752A79"/>
    <w:rsid w:val="007579E3"/>
    <w:rsid w:val="007611A9"/>
    <w:rsid w:val="00763126"/>
    <w:rsid w:val="007631EF"/>
    <w:rsid w:val="00763AAF"/>
    <w:rsid w:val="007650C5"/>
    <w:rsid w:val="0077453D"/>
    <w:rsid w:val="0077615A"/>
    <w:rsid w:val="007765A8"/>
    <w:rsid w:val="00777AB2"/>
    <w:rsid w:val="00780049"/>
    <w:rsid w:val="00780D33"/>
    <w:rsid w:val="0078442E"/>
    <w:rsid w:val="0078623D"/>
    <w:rsid w:val="00791AE9"/>
    <w:rsid w:val="00792EF0"/>
    <w:rsid w:val="007A0459"/>
    <w:rsid w:val="007A6768"/>
    <w:rsid w:val="007B14B2"/>
    <w:rsid w:val="007B2EBA"/>
    <w:rsid w:val="007B443B"/>
    <w:rsid w:val="007C05F7"/>
    <w:rsid w:val="007C29E7"/>
    <w:rsid w:val="007C42C8"/>
    <w:rsid w:val="007C5FC0"/>
    <w:rsid w:val="007D2FC1"/>
    <w:rsid w:val="007D7F44"/>
    <w:rsid w:val="007E064D"/>
    <w:rsid w:val="007E1FBB"/>
    <w:rsid w:val="007E3975"/>
    <w:rsid w:val="007E7C71"/>
    <w:rsid w:val="007F056E"/>
    <w:rsid w:val="007F0FCB"/>
    <w:rsid w:val="007F1A70"/>
    <w:rsid w:val="007F1DB3"/>
    <w:rsid w:val="007F3B4F"/>
    <w:rsid w:val="007F4513"/>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3F6"/>
    <w:rsid w:val="008419C1"/>
    <w:rsid w:val="00842AAF"/>
    <w:rsid w:val="00842F0C"/>
    <w:rsid w:val="00847CA6"/>
    <w:rsid w:val="00857516"/>
    <w:rsid w:val="00857785"/>
    <w:rsid w:val="00857A63"/>
    <w:rsid w:val="00857EF2"/>
    <w:rsid w:val="00865970"/>
    <w:rsid w:val="0086625B"/>
    <w:rsid w:val="0086705A"/>
    <w:rsid w:val="00871211"/>
    <w:rsid w:val="008713F0"/>
    <w:rsid w:val="0087364E"/>
    <w:rsid w:val="00874C16"/>
    <w:rsid w:val="00874E85"/>
    <w:rsid w:val="008758BD"/>
    <w:rsid w:val="00876752"/>
    <w:rsid w:val="00884D40"/>
    <w:rsid w:val="008850E2"/>
    <w:rsid w:val="00885647"/>
    <w:rsid w:val="008868FA"/>
    <w:rsid w:val="00886F2E"/>
    <w:rsid w:val="0089067D"/>
    <w:rsid w:val="00893289"/>
    <w:rsid w:val="008A1EFF"/>
    <w:rsid w:val="008A3AA0"/>
    <w:rsid w:val="008A5968"/>
    <w:rsid w:val="008A6578"/>
    <w:rsid w:val="008B0CB5"/>
    <w:rsid w:val="008C2BF6"/>
    <w:rsid w:val="008C49CA"/>
    <w:rsid w:val="008C664F"/>
    <w:rsid w:val="008E2F4A"/>
    <w:rsid w:val="008E4A0B"/>
    <w:rsid w:val="008E5EC6"/>
    <w:rsid w:val="008F478D"/>
    <w:rsid w:val="008F7EEB"/>
    <w:rsid w:val="0090695D"/>
    <w:rsid w:val="00911477"/>
    <w:rsid w:val="00915599"/>
    <w:rsid w:val="00916350"/>
    <w:rsid w:val="00917E72"/>
    <w:rsid w:val="00921F47"/>
    <w:rsid w:val="00923A2E"/>
    <w:rsid w:val="00926337"/>
    <w:rsid w:val="00927256"/>
    <w:rsid w:val="00930BB2"/>
    <w:rsid w:val="00930D3A"/>
    <w:rsid w:val="009329B1"/>
    <w:rsid w:val="00933173"/>
    <w:rsid w:val="00936BF7"/>
    <w:rsid w:val="00937B5C"/>
    <w:rsid w:val="00941651"/>
    <w:rsid w:val="00942C70"/>
    <w:rsid w:val="00942FB4"/>
    <w:rsid w:val="00947DBD"/>
    <w:rsid w:val="009516FE"/>
    <w:rsid w:val="00952B22"/>
    <w:rsid w:val="009604BA"/>
    <w:rsid w:val="00967D59"/>
    <w:rsid w:val="00972241"/>
    <w:rsid w:val="009724E6"/>
    <w:rsid w:val="00975AFE"/>
    <w:rsid w:val="0097733E"/>
    <w:rsid w:val="0097770D"/>
    <w:rsid w:val="009778C5"/>
    <w:rsid w:val="00983725"/>
    <w:rsid w:val="009864AC"/>
    <w:rsid w:val="0099533E"/>
    <w:rsid w:val="00997426"/>
    <w:rsid w:val="009A254C"/>
    <w:rsid w:val="009A2DBC"/>
    <w:rsid w:val="009A64D0"/>
    <w:rsid w:val="009B1887"/>
    <w:rsid w:val="009B1F84"/>
    <w:rsid w:val="009B46B3"/>
    <w:rsid w:val="009B6567"/>
    <w:rsid w:val="009B79B8"/>
    <w:rsid w:val="009C3F87"/>
    <w:rsid w:val="009C526B"/>
    <w:rsid w:val="009C72DE"/>
    <w:rsid w:val="009D0532"/>
    <w:rsid w:val="009D5BFC"/>
    <w:rsid w:val="009E0058"/>
    <w:rsid w:val="009E0415"/>
    <w:rsid w:val="009E649F"/>
    <w:rsid w:val="009F017B"/>
    <w:rsid w:val="009F2B93"/>
    <w:rsid w:val="00A01B01"/>
    <w:rsid w:val="00A0220E"/>
    <w:rsid w:val="00A03042"/>
    <w:rsid w:val="00A062F5"/>
    <w:rsid w:val="00A06D9A"/>
    <w:rsid w:val="00A12357"/>
    <w:rsid w:val="00A16286"/>
    <w:rsid w:val="00A2599F"/>
    <w:rsid w:val="00A25DF5"/>
    <w:rsid w:val="00A27585"/>
    <w:rsid w:val="00A27B9F"/>
    <w:rsid w:val="00A31174"/>
    <w:rsid w:val="00A32820"/>
    <w:rsid w:val="00A34B52"/>
    <w:rsid w:val="00A35436"/>
    <w:rsid w:val="00A3617A"/>
    <w:rsid w:val="00A379B8"/>
    <w:rsid w:val="00A4499F"/>
    <w:rsid w:val="00A44D07"/>
    <w:rsid w:val="00A475E7"/>
    <w:rsid w:val="00A505D0"/>
    <w:rsid w:val="00A5164A"/>
    <w:rsid w:val="00A53182"/>
    <w:rsid w:val="00A57D44"/>
    <w:rsid w:val="00A6148A"/>
    <w:rsid w:val="00A629AF"/>
    <w:rsid w:val="00A64C51"/>
    <w:rsid w:val="00A7241F"/>
    <w:rsid w:val="00A726B8"/>
    <w:rsid w:val="00A73838"/>
    <w:rsid w:val="00A739BF"/>
    <w:rsid w:val="00A75BB7"/>
    <w:rsid w:val="00A75CF5"/>
    <w:rsid w:val="00A77491"/>
    <w:rsid w:val="00A84917"/>
    <w:rsid w:val="00A85475"/>
    <w:rsid w:val="00A91881"/>
    <w:rsid w:val="00A926F1"/>
    <w:rsid w:val="00A930DE"/>
    <w:rsid w:val="00A96FBA"/>
    <w:rsid w:val="00A97217"/>
    <w:rsid w:val="00AB6296"/>
    <w:rsid w:val="00AB6EF7"/>
    <w:rsid w:val="00AC5F6A"/>
    <w:rsid w:val="00AD04BF"/>
    <w:rsid w:val="00AD2559"/>
    <w:rsid w:val="00AD2D0D"/>
    <w:rsid w:val="00AE1527"/>
    <w:rsid w:val="00AE5CFB"/>
    <w:rsid w:val="00AF03F5"/>
    <w:rsid w:val="00AF1A03"/>
    <w:rsid w:val="00AF4077"/>
    <w:rsid w:val="00AF41EF"/>
    <w:rsid w:val="00AF50CF"/>
    <w:rsid w:val="00AF6C26"/>
    <w:rsid w:val="00B0580D"/>
    <w:rsid w:val="00B05F2A"/>
    <w:rsid w:val="00B066B8"/>
    <w:rsid w:val="00B10FFC"/>
    <w:rsid w:val="00B1543E"/>
    <w:rsid w:val="00B20588"/>
    <w:rsid w:val="00B213D9"/>
    <w:rsid w:val="00B21875"/>
    <w:rsid w:val="00B22FEC"/>
    <w:rsid w:val="00B2740C"/>
    <w:rsid w:val="00B31778"/>
    <w:rsid w:val="00B33A05"/>
    <w:rsid w:val="00B34AED"/>
    <w:rsid w:val="00B42AAB"/>
    <w:rsid w:val="00B43879"/>
    <w:rsid w:val="00B43AE6"/>
    <w:rsid w:val="00B469BD"/>
    <w:rsid w:val="00B51194"/>
    <w:rsid w:val="00B66757"/>
    <w:rsid w:val="00B67B0A"/>
    <w:rsid w:val="00B71FCA"/>
    <w:rsid w:val="00B75F5A"/>
    <w:rsid w:val="00B80EC0"/>
    <w:rsid w:val="00B81A64"/>
    <w:rsid w:val="00B840D7"/>
    <w:rsid w:val="00B90048"/>
    <w:rsid w:val="00B905BE"/>
    <w:rsid w:val="00BA0D32"/>
    <w:rsid w:val="00BA13EC"/>
    <w:rsid w:val="00BA6672"/>
    <w:rsid w:val="00BA6A3A"/>
    <w:rsid w:val="00BA6D57"/>
    <w:rsid w:val="00BC3FD1"/>
    <w:rsid w:val="00BD432A"/>
    <w:rsid w:val="00BD712B"/>
    <w:rsid w:val="00BE0009"/>
    <w:rsid w:val="00BE1592"/>
    <w:rsid w:val="00BE194B"/>
    <w:rsid w:val="00BE2EC8"/>
    <w:rsid w:val="00BE4E9F"/>
    <w:rsid w:val="00BE52D0"/>
    <w:rsid w:val="00BE57A7"/>
    <w:rsid w:val="00BE5FA0"/>
    <w:rsid w:val="00BE6350"/>
    <w:rsid w:val="00BE6900"/>
    <w:rsid w:val="00BF003B"/>
    <w:rsid w:val="00BF3FB4"/>
    <w:rsid w:val="00BF4C1A"/>
    <w:rsid w:val="00C010BA"/>
    <w:rsid w:val="00C02B31"/>
    <w:rsid w:val="00C02D8A"/>
    <w:rsid w:val="00C04E8F"/>
    <w:rsid w:val="00C11B12"/>
    <w:rsid w:val="00C16301"/>
    <w:rsid w:val="00C2013A"/>
    <w:rsid w:val="00C2490B"/>
    <w:rsid w:val="00C3056C"/>
    <w:rsid w:val="00C31CE2"/>
    <w:rsid w:val="00C37E3D"/>
    <w:rsid w:val="00C408F9"/>
    <w:rsid w:val="00C41751"/>
    <w:rsid w:val="00C54F06"/>
    <w:rsid w:val="00C62349"/>
    <w:rsid w:val="00C63021"/>
    <w:rsid w:val="00C6391F"/>
    <w:rsid w:val="00C64801"/>
    <w:rsid w:val="00C64A97"/>
    <w:rsid w:val="00C70F5F"/>
    <w:rsid w:val="00C71F39"/>
    <w:rsid w:val="00C744BD"/>
    <w:rsid w:val="00C74B7E"/>
    <w:rsid w:val="00C75EC0"/>
    <w:rsid w:val="00C909ED"/>
    <w:rsid w:val="00C91C54"/>
    <w:rsid w:val="00C96E18"/>
    <w:rsid w:val="00CA0320"/>
    <w:rsid w:val="00CA229E"/>
    <w:rsid w:val="00CA424A"/>
    <w:rsid w:val="00CA497E"/>
    <w:rsid w:val="00CA518C"/>
    <w:rsid w:val="00CB0C58"/>
    <w:rsid w:val="00CB21A4"/>
    <w:rsid w:val="00CB4C38"/>
    <w:rsid w:val="00CB52DF"/>
    <w:rsid w:val="00CB73C4"/>
    <w:rsid w:val="00CB7830"/>
    <w:rsid w:val="00CC5204"/>
    <w:rsid w:val="00CC5993"/>
    <w:rsid w:val="00CC5AC3"/>
    <w:rsid w:val="00CC746F"/>
    <w:rsid w:val="00CD1C70"/>
    <w:rsid w:val="00CE3D0E"/>
    <w:rsid w:val="00CE7F7C"/>
    <w:rsid w:val="00CF19CA"/>
    <w:rsid w:val="00CF2D88"/>
    <w:rsid w:val="00CF4A66"/>
    <w:rsid w:val="00CF5256"/>
    <w:rsid w:val="00D00E2B"/>
    <w:rsid w:val="00D11F0A"/>
    <w:rsid w:val="00D135CD"/>
    <w:rsid w:val="00D146C8"/>
    <w:rsid w:val="00D14D5A"/>
    <w:rsid w:val="00D15BCD"/>
    <w:rsid w:val="00D31148"/>
    <w:rsid w:val="00D32D01"/>
    <w:rsid w:val="00D41F3A"/>
    <w:rsid w:val="00D43884"/>
    <w:rsid w:val="00D43AFC"/>
    <w:rsid w:val="00D4434E"/>
    <w:rsid w:val="00D5156E"/>
    <w:rsid w:val="00D54967"/>
    <w:rsid w:val="00D5712B"/>
    <w:rsid w:val="00D71658"/>
    <w:rsid w:val="00D71789"/>
    <w:rsid w:val="00D736F5"/>
    <w:rsid w:val="00D760CD"/>
    <w:rsid w:val="00D832EE"/>
    <w:rsid w:val="00D83BAE"/>
    <w:rsid w:val="00D94BFB"/>
    <w:rsid w:val="00D94BFC"/>
    <w:rsid w:val="00D94FF7"/>
    <w:rsid w:val="00D955A6"/>
    <w:rsid w:val="00D9562B"/>
    <w:rsid w:val="00D95EFA"/>
    <w:rsid w:val="00DA29AE"/>
    <w:rsid w:val="00DA2FDE"/>
    <w:rsid w:val="00DA5E7E"/>
    <w:rsid w:val="00DB1DAB"/>
    <w:rsid w:val="00DB236B"/>
    <w:rsid w:val="00DB4FDB"/>
    <w:rsid w:val="00DC0D69"/>
    <w:rsid w:val="00DC0F3C"/>
    <w:rsid w:val="00DD25D0"/>
    <w:rsid w:val="00DD28D9"/>
    <w:rsid w:val="00DE4F48"/>
    <w:rsid w:val="00DF3D28"/>
    <w:rsid w:val="00DF4949"/>
    <w:rsid w:val="00E00096"/>
    <w:rsid w:val="00E02606"/>
    <w:rsid w:val="00E068E8"/>
    <w:rsid w:val="00E070A8"/>
    <w:rsid w:val="00E117BD"/>
    <w:rsid w:val="00E12032"/>
    <w:rsid w:val="00E20B33"/>
    <w:rsid w:val="00E20CDF"/>
    <w:rsid w:val="00E210C5"/>
    <w:rsid w:val="00E21446"/>
    <w:rsid w:val="00E26884"/>
    <w:rsid w:val="00E27232"/>
    <w:rsid w:val="00E27889"/>
    <w:rsid w:val="00E27FB6"/>
    <w:rsid w:val="00E335FF"/>
    <w:rsid w:val="00E348BE"/>
    <w:rsid w:val="00E43323"/>
    <w:rsid w:val="00E464EC"/>
    <w:rsid w:val="00E50B0D"/>
    <w:rsid w:val="00E522A7"/>
    <w:rsid w:val="00E527C9"/>
    <w:rsid w:val="00E54617"/>
    <w:rsid w:val="00E61BBD"/>
    <w:rsid w:val="00E64327"/>
    <w:rsid w:val="00E6484A"/>
    <w:rsid w:val="00E65CFC"/>
    <w:rsid w:val="00E65E18"/>
    <w:rsid w:val="00E70FEF"/>
    <w:rsid w:val="00E72B16"/>
    <w:rsid w:val="00E7529E"/>
    <w:rsid w:val="00E76547"/>
    <w:rsid w:val="00E80E6A"/>
    <w:rsid w:val="00E84494"/>
    <w:rsid w:val="00E908DC"/>
    <w:rsid w:val="00E91227"/>
    <w:rsid w:val="00E94A20"/>
    <w:rsid w:val="00EA1603"/>
    <w:rsid w:val="00EA1C68"/>
    <w:rsid w:val="00EA4436"/>
    <w:rsid w:val="00EB3127"/>
    <w:rsid w:val="00EC1996"/>
    <w:rsid w:val="00EC19D9"/>
    <w:rsid w:val="00ED05A6"/>
    <w:rsid w:val="00ED17F8"/>
    <w:rsid w:val="00ED1C18"/>
    <w:rsid w:val="00ED5A07"/>
    <w:rsid w:val="00ED6962"/>
    <w:rsid w:val="00EE0AA5"/>
    <w:rsid w:val="00EE62C8"/>
    <w:rsid w:val="00EF212B"/>
    <w:rsid w:val="00EF2BAC"/>
    <w:rsid w:val="00EF6A6B"/>
    <w:rsid w:val="00F00147"/>
    <w:rsid w:val="00F02B70"/>
    <w:rsid w:val="00F046DC"/>
    <w:rsid w:val="00F046DF"/>
    <w:rsid w:val="00F04935"/>
    <w:rsid w:val="00F11A21"/>
    <w:rsid w:val="00F17626"/>
    <w:rsid w:val="00F207E9"/>
    <w:rsid w:val="00F2083D"/>
    <w:rsid w:val="00F25199"/>
    <w:rsid w:val="00F33A1F"/>
    <w:rsid w:val="00F3735E"/>
    <w:rsid w:val="00F51100"/>
    <w:rsid w:val="00F53AD0"/>
    <w:rsid w:val="00F5677C"/>
    <w:rsid w:val="00F571C7"/>
    <w:rsid w:val="00F5755D"/>
    <w:rsid w:val="00F60758"/>
    <w:rsid w:val="00F63F04"/>
    <w:rsid w:val="00F64C44"/>
    <w:rsid w:val="00F66DE6"/>
    <w:rsid w:val="00F70F36"/>
    <w:rsid w:val="00F73994"/>
    <w:rsid w:val="00F77A04"/>
    <w:rsid w:val="00F8139C"/>
    <w:rsid w:val="00F86919"/>
    <w:rsid w:val="00F90F2E"/>
    <w:rsid w:val="00F918CC"/>
    <w:rsid w:val="00F959BD"/>
    <w:rsid w:val="00F95CE2"/>
    <w:rsid w:val="00F97C97"/>
    <w:rsid w:val="00FA1EDE"/>
    <w:rsid w:val="00FA6B59"/>
    <w:rsid w:val="00FB3C3C"/>
    <w:rsid w:val="00FB4D87"/>
    <w:rsid w:val="00FC39AE"/>
    <w:rsid w:val="00FD42AE"/>
    <w:rsid w:val="00FD669B"/>
    <w:rsid w:val="00FE0038"/>
    <w:rsid w:val="00FE274A"/>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contacts" w:name="Sn"/>
  <w:shapeDefaults>
    <o:shapedefaults v:ext="edit" spidmax="27650"/>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64"/>
        <o:r id="V:Rule32" type="connector" idref="#_x0000_s1066"/>
        <o:r id="V:Rule33" type="connector" idref="#_x0000_s1063"/>
        <o:r id="V:Rule34" type="connector" idref="#_x0000_s1082"/>
        <o:r id="V:Rule35" type="connector" idref="#_x0000_s1070"/>
        <o:r id="V:Rule36" type="connector" idref="#_x0000_s1072"/>
        <o:r id="V:Rule37" type="connector" idref="#_x0000_s1061"/>
        <o:r id="V:Rule38" type="connector" idref="#_x0000_s1060"/>
        <o:r id="V:Rule39" type="connector" idref="#_x0000_s1084"/>
        <o:r id="V:Rule40" type="connector" idref="#_x0000_s1059"/>
        <o:r id="V:Rule41" type="connector" idref="#_x0000_s1069"/>
        <o:r id="V:Rule42" type="connector" idref="#_x0000_s1058"/>
        <o:r id="V:Rule43" type="connector" idref="#_x0000_s1065"/>
        <o:r id="V:Rule44" type="connector" idref="#_x0000_s1080"/>
        <o:r id="V:Rule45" type="connector" idref="#_x0000_s1067"/>
        <o:r id="V:Rule46" type="connector" idref="#_x0000_s1085"/>
        <o:r id="V:Rule47" type="connector" idref="#_x0000_s1086"/>
        <o:r id="V:Rule48" type="connector" idref="#_x0000_s1081"/>
        <o:r id="V:Rule49" type="connector" idref="#_x0000_s1062"/>
        <o:r id="V:Rule5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paragraph" w:styleId="Heading1">
    <w:name w:val="heading 1"/>
    <w:basedOn w:val="Normal"/>
    <w:next w:val="Normal"/>
    <w:link w:val="Heading1Char"/>
    <w:qFormat/>
    <w:rsid w:val="00A64C51"/>
    <w:pPr>
      <w:keepNext/>
      <w:keepLines/>
      <w:spacing w:before="480"/>
      <w:outlineLvl w:val="0"/>
    </w:pPr>
    <w:rPr>
      <w:rFonts w:asciiTheme="majorHAnsi" w:eastAsiaTheme="majorEastAsia" w:hAnsiTheme="majorHAnsi" w:cstheme="majorBidi"/>
      <w:b/>
      <w:bCs/>
      <w:caps/>
      <w:sz w:val="32"/>
      <w:szCs w:val="28"/>
    </w:rPr>
  </w:style>
  <w:style w:type="paragraph" w:styleId="Heading2">
    <w:name w:val="heading 2"/>
    <w:basedOn w:val="Normal"/>
    <w:next w:val="Normal"/>
    <w:link w:val="Heading2Char"/>
    <w:unhideWhenUsed/>
    <w:qFormat/>
    <w:rsid w:val="00A64C51"/>
    <w:pPr>
      <w:keepNext/>
      <w:keepLines/>
      <w:spacing w:before="200"/>
      <w:jc w:val="center"/>
      <w:outlineLvl w:val="1"/>
    </w:pPr>
    <w:rPr>
      <w:rFonts w:ascii="Lucida Console" w:eastAsiaTheme="majorEastAsia" w:hAnsi="Lucida Console" w:cstheme="majorBidi"/>
      <w:b/>
      <w:bCs/>
      <w:smallCaps/>
      <w:color w:val="000000" w:themeColor="text1"/>
      <w:sz w:val="32"/>
      <w:szCs w:val="26"/>
    </w:rPr>
  </w:style>
  <w:style w:type="paragraph" w:styleId="Heading3">
    <w:name w:val="heading 3"/>
    <w:basedOn w:val="Normal"/>
    <w:next w:val="Normal"/>
    <w:link w:val="Heading3Char"/>
    <w:unhideWhenUsed/>
    <w:qFormat/>
    <w:rsid w:val="00A64C51"/>
    <w:pPr>
      <w:keepNext/>
      <w:keepLines/>
      <w:spacing w:before="200"/>
      <w:outlineLvl w:val="2"/>
    </w:pPr>
    <w:rPr>
      <w:rFonts w:ascii="Calibri" w:eastAsiaTheme="majorEastAsia" w:hAnsi="Calibri" w:cstheme="majorBidi"/>
      <w:b/>
      <w:bCs/>
      <w:smallCap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C51"/>
    <w:rPr>
      <w:rFonts w:asciiTheme="majorHAnsi" w:eastAsiaTheme="majorEastAsia" w:hAnsiTheme="majorHAnsi" w:cstheme="majorBidi"/>
      <w:b/>
      <w:bCs/>
      <w:caps/>
      <w:sz w:val="32"/>
      <w:szCs w:val="28"/>
    </w:rPr>
  </w:style>
  <w:style w:type="character" w:customStyle="1" w:styleId="Heading2Char">
    <w:name w:val="Heading 2 Char"/>
    <w:basedOn w:val="DefaultParagraphFont"/>
    <w:link w:val="Heading2"/>
    <w:rsid w:val="00A64C51"/>
    <w:rPr>
      <w:rFonts w:ascii="Lucida Console" w:eastAsiaTheme="majorEastAsia" w:hAnsi="Lucida Console" w:cstheme="majorBidi"/>
      <w:b/>
      <w:bCs/>
      <w:smallCaps/>
      <w:color w:val="000000" w:themeColor="text1"/>
      <w:sz w:val="32"/>
      <w:szCs w:val="26"/>
    </w:rPr>
  </w:style>
  <w:style w:type="character" w:customStyle="1" w:styleId="Heading3Char">
    <w:name w:val="Heading 3 Char"/>
    <w:basedOn w:val="DefaultParagraphFont"/>
    <w:link w:val="Heading3"/>
    <w:rsid w:val="00A64C51"/>
    <w:rPr>
      <w:rFonts w:ascii="Calibri" w:eastAsiaTheme="majorEastAsia" w:hAnsi="Calibri" w:cstheme="majorBidi"/>
      <w:b/>
      <w:bCs/>
      <w:smallCaps/>
      <w:sz w:val="28"/>
      <w:szCs w:val="24"/>
      <w:u w:val="single"/>
    </w:rPr>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uiPriority w:val="99"/>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rsid w:val="004A0D66"/>
    <w:rPr>
      <w:rFonts w:ascii="Arial" w:hAnsi="Arial"/>
      <w:spacing w:val="-5"/>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paragraph" w:styleId="EndnoteText">
    <w:name w:val="endnote text"/>
    <w:basedOn w:val="Normal"/>
    <w:link w:val="EndnoteTextChar"/>
    <w:rsid w:val="005A5487"/>
    <w:rPr>
      <w:sz w:val="20"/>
      <w:szCs w:val="20"/>
    </w:rPr>
  </w:style>
  <w:style w:type="character" w:customStyle="1" w:styleId="EndnoteTextChar">
    <w:name w:val="Endnote Text Char"/>
    <w:basedOn w:val="DefaultParagraphFont"/>
    <w:link w:val="EndnoteText"/>
    <w:rsid w:val="005A5487"/>
  </w:style>
  <w:style w:type="character" w:styleId="EndnoteReference">
    <w:name w:val="endnote reference"/>
    <w:basedOn w:val="DefaultParagraphFont"/>
    <w:rsid w:val="005A5487"/>
    <w:rPr>
      <w:vertAlign w:val="superscript"/>
    </w:rPr>
  </w:style>
  <w:style w:type="character" w:styleId="CommentReference">
    <w:name w:val="annotation reference"/>
    <w:basedOn w:val="DefaultParagraphFont"/>
    <w:rsid w:val="00A64C51"/>
    <w:rPr>
      <w:sz w:val="16"/>
      <w:szCs w:val="16"/>
    </w:rPr>
  </w:style>
  <w:style w:type="paragraph" w:styleId="CommentText">
    <w:name w:val="annotation text"/>
    <w:basedOn w:val="Normal"/>
    <w:link w:val="CommentTextChar"/>
    <w:rsid w:val="00A64C51"/>
    <w:rPr>
      <w:sz w:val="20"/>
      <w:szCs w:val="20"/>
    </w:rPr>
  </w:style>
  <w:style w:type="character" w:customStyle="1" w:styleId="CommentTextChar">
    <w:name w:val="Comment Text Char"/>
    <w:basedOn w:val="DefaultParagraphFont"/>
    <w:link w:val="CommentText"/>
    <w:rsid w:val="00A64C51"/>
  </w:style>
  <w:style w:type="paragraph" w:styleId="CommentSubject">
    <w:name w:val="annotation subject"/>
    <w:basedOn w:val="CommentText"/>
    <w:next w:val="CommentText"/>
    <w:link w:val="CommentSubjectChar"/>
    <w:rsid w:val="00A64C51"/>
    <w:rPr>
      <w:b/>
      <w:bCs/>
    </w:rPr>
  </w:style>
  <w:style w:type="character" w:customStyle="1" w:styleId="CommentSubjectChar">
    <w:name w:val="Comment Subject Char"/>
    <w:basedOn w:val="CommentTextChar"/>
    <w:link w:val="CommentSubject"/>
    <w:rsid w:val="00A64C51"/>
    <w:rPr>
      <w:b/>
      <w:bCs/>
    </w:rPr>
  </w:style>
  <w:style w:type="paragraph" w:styleId="TOC1">
    <w:name w:val="toc 1"/>
    <w:basedOn w:val="Normal"/>
    <w:next w:val="Normal"/>
    <w:autoRedefine/>
    <w:uiPriority w:val="39"/>
    <w:rsid w:val="00A64C51"/>
    <w:pPr>
      <w:spacing w:after="100"/>
    </w:pPr>
  </w:style>
  <w:style w:type="paragraph" w:styleId="TOC2">
    <w:name w:val="toc 2"/>
    <w:basedOn w:val="Normal"/>
    <w:next w:val="Normal"/>
    <w:autoRedefine/>
    <w:uiPriority w:val="39"/>
    <w:rsid w:val="00A64C51"/>
    <w:pPr>
      <w:spacing w:after="100"/>
      <w:ind w:left="240"/>
    </w:pPr>
  </w:style>
  <w:style w:type="paragraph" w:styleId="TOC3">
    <w:name w:val="toc 3"/>
    <w:basedOn w:val="Normal"/>
    <w:next w:val="Normal"/>
    <w:autoRedefine/>
    <w:uiPriority w:val="39"/>
    <w:rsid w:val="00A64C51"/>
    <w:pPr>
      <w:spacing w:after="100"/>
      <w:ind w:left="480"/>
    </w:p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iviewit.tv/wordpress/?p=205" TargetMode="External"/><Relationship Id="rId117" Type="http://schemas.openxmlformats.org/officeDocument/2006/relationships/hyperlink" Target="mailto:schneiderman@senate.state.ny.us"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42" Type="http://schemas.openxmlformats.org/officeDocument/2006/relationships/hyperlink" Target="http://iviewit.tv/CompanyDocs/United%20States%20District%20Court%20Southern%20District%20NY/20090225%20USDC%20Northern%20TX%20Filing%20RE%20SEC%20STANFORD%20l.pdf" TargetMode="External"/><Relationship Id="rId47" Type="http://schemas.openxmlformats.org/officeDocument/2006/relationships/hyperlink" Target="http://iviewit.tv/wordpress/?p=165" TargetMode="External"/><Relationship Id="rId63" Type="http://schemas.openxmlformats.org/officeDocument/2006/relationships/hyperlink" Target="http://iviewit.tv/CompanyDocs/United%20States%20District%20Court%20Southern%20District%20NY/20020116%20SGI%20transfers%20patents%20to%20MICROSOFT.pdf" TargetMode="External"/><Relationship Id="rId68" Type="http://schemas.openxmlformats.org/officeDocument/2006/relationships/hyperlink" Target="http://insidehpc.com/images/04132009/SGItimeline.jpg" TargetMode="External"/><Relationship Id="rId84" Type="http://schemas.openxmlformats.org/officeDocument/2006/relationships/hyperlink" Target="http://www.donlinrecano.com/cases/docketfile.ashx?cl=sgi&amp;c=09-11701&amp;d=318" TargetMode="External"/><Relationship Id="rId89" Type="http://schemas.openxmlformats.org/officeDocument/2006/relationships/hyperlink" Target="http://www.donlinrecano.com/cases/docketfile.ashx?cl=sgi&amp;c=09-11701&amp;d=676" TargetMode="External"/><Relationship Id="rId112" Type="http://schemas.openxmlformats.org/officeDocument/2006/relationships/hyperlink" Target="mailto:john.conyers@mail.house.gov" TargetMode="External"/><Relationship Id="rId133" Type="http://schemas.openxmlformats.org/officeDocument/2006/relationships/hyperlink" Target="mailto:winner@senate.state.ny.us" TargetMode="External"/><Relationship Id="rId138" Type="http://schemas.openxmlformats.org/officeDocument/2006/relationships/hyperlink" Target="mailto:inspector.general@usdoj.gov" TargetMode="External"/><Relationship Id="rId154" Type="http://schemas.openxmlformats.org/officeDocument/2006/relationships/hyperlink" Target="mailto:Governor.Cuomo@exec.ny.gov" TargetMode="External"/><Relationship Id="rId159" Type="http://schemas.openxmlformats.org/officeDocument/2006/relationships/hyperlink" Target="mailto:ekagan@law.harvard.edu" TargetMode="External"/><Relationship Id="rId16" Type="http://schemas.openxmlformats.org/officeDocument/2006/relationships/footer" Target="footer2.xml"/><Relationship Id="rId107" Type="http://schemas.openxmlformats.org/officeDocument/2006/relationships/image" Target="media/image8.jpeg"/><Relationship Id="rId11" Type="http://schemas.openxmlformats.org/officeDocument/2006/relationships/hyperlink" Target="mailto:iviewit@iviewit.tv" TargetMode="External"/><Relationship Id="rId32" Type="http://schemas.openxmlformats.org/officeDocument/2006/relationships/hyperlink" Target="http://www.iviewit.tv/CompanyDocs/Appendix%20A/index.htm" TargetMode="External"/><Relationship Id="rId37" Type="http://schemas.openxmlformats.org/officeDocument/2006/relationships/hyperlink" Target="http://74.125.47.132/search?q=cache:zDFm5gEXCbYJ:www.oakbridgeins.com/clients/blog/stanfordlist.doc+Troice+v.+Proskauer+Rose&amp;cd=1&amp;hl=en&amp;ct=clnk&amp;gl=us" TargetMode="External"/><Relationship Id="rId53" Type="http://schemas.openxmlformats.org/officeDocument/2006/relationships/hyperlink" Target="http://www.digitalhollywood.com/%231-DHEurope/London-WednesdayFive.html" TargetMode="External"/><Relationship Id="rId58" Type="http://schemas.openxmlformats.org/officeDocument/2006/relationships/hyperlink" Target="http://iviewit.tv/CompanyDocs/20091104%20Galleon%20SEC%20Complaint%20Ropes%20Gray%20etc.pdf" TargetMode="External"/><Relationship Id="rId74" Type="http://schemas.openxmlformats.org/officeDocument/2006/relationships/hyperlink" Target="http://www.donlinrecano.com/cases/docketfile.ashx?cl=sgi&amp;c=09-11701&amp;d=318&amp;sd=1" TargetMode="External"/><Relationship Id="rId79" Type="http://schemas.openxmlformats.org/officeDocument/2006/relationships/hyperlink" Target="http://iviewit.tv/CompanyDocs/United%20States%20District%20Court%20Southern%20District%20NY/SGI%20Bankruptcy/Bernstein%20Objection.pdf" TargetMode="External"/><Relationship Id="rId102" Type="http://schemas.openxmlformats.org/officeDocument/2006/relationships/diagramQuickStyle" Target="diagrams/quickStyle1.xml"/><Relationship Id="rId123" Type="http://schemas.openxmlformats.org/officeDocument/2006/relationships/hyperlink" Target="mailto:breslin@senate.state.ny.us" TargetMode="External"/><Relationship Id="rId128" Type="http://schemas.openxmlformats.org/officeDocument/2006/relationships/hyperlink" Target="mailto:jdefranc@senate.state.ny.us" TargetMode="External"/><Relationship Id="rId144" Type="http://schemas.openxmlformats.org/officeDocument/2006/relationships/hyperlink" Target="http://web.sba.gov/oigcss/client/dsp_welcome.cfm" TargetMode="External"/><Relationship Id="rId149" Type="http://schemas.openxmlformats.org/officeDocument/2006/relationships/hyperlink" Target="mailto:Preet.Bharara@usdoj.gov" TargetMode="External"/><Relationship Id="rId5" Type="http://schemas.openxmlformats.org/officeDocument/2006/relationships/settings" Target="settings.xml"/><Relationship Id="rId90" Type="http://schemas.openxmlformats.org/officeDocument/2006/relationships/hyperlink" Target="http://www.donlinrecano.com/cases/docketfile.ashx?cl=sgi&amp;c=09-11701&amp;d=841" TargetMode="External"/><Relationship Id="rId95" Type="http://schemas.openxmlformats.org/officeDocument/2006/relationships/hyperlink" Target="http://iviewit.tv/CompanyDocs/Written%20Statement%202%20-%20Stolen%20Intellectual%20Property.pdf" TargetMode="External"/><Relationship Id="rId160" Type="http://schemas.openxmlformats.org/officeDocument/2006/relationships/hyperlink" Target="mailto:AskDOJ@usdoj.gov" TargetMode="External"/><Relationship Id="rId165" Type="http://schemas.openxmlformats.org/officeDocument/2006/relationships/hyperlink" Target="mailto:cpm@carpmaels.com" TargetMode="Externa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iviewit.tv/CompanyDocs/United%20States%20District%20Court%20Southern%20District%20NY/20080414%20Order%20Granting%20Filing%20of%20Amended%20Complaint.pdf" TargetMode="External"/><Relationship Id="rId43" Type="http://schemas.openxmlformats.org/officeDocument/2006/relationships/hyperlink" Target="http://iviewit.tv/CompanyDocs/United%20States%20District%20Court%20Southern%20District%20NY/20090302%20FINAL%20Emergency%20Motion%20Re%20Proskauer%20Stanford%20Madoff%20Dreier%20Scandals4017.pdf" TargetMode="External"/><Relationship Id="rId48" Type="http://schemas.openxmlformats.org/officeDocument/2006/relationships/hyperlink" Target="http://iviewit.tv/CompanyDocs/United%20States%20District%20Court%20Southern%20District%20NY/20091005%20FINAL%20NY%20Judiciary%20Cover%20Letter%20for%20Prepared%20Statement%20to%20Committee%20John%20Sampson1897%20Signed.pdf" TargetMode="External"/><Relationship Id="rId64" Type="http://schemas.openxmlformats.org/officeDocument/2006/relationships/hyperlink" Target="http://iviewit.tv/CompanyDocs/United%20States%20District%20Court%20Southern%20District%20NY/20090416%20FINAL%20SIGNED%20Demand%20Letter%20to%20Lockheed%20Comey4841clow.pdf" TargetMode="External"/><Relationship Id="rId69" Type="http://schemas.openxmlformats.org/officeDocument/2006/relationships/hyperlink" Target="http://www.vizworld.com/tag/sgi-bts" TargetMode="External"/><Relationship Id="rId113" Type="http://schemas.openxmlformats.org/officeDocument/2006/relationships/hyperlink" Target="mailto:senator@feinstein.senate.gov" TargetMode="External"/><Relationship Id="rId118" Type="http://schemas.openxmlformats.org/officeDocument/2006/relationships/hyperlink" Target="mailto:hassellt@senate.state.ny.us" TargetMode="External"/><Relationship Id="rId134" Type="http://schemas.openxmlformats.org/officeDocument/2006/relationships/hyperlink" Target="mailto:nozzolio@senate.state.ny.us" TargetMode="External"/><Relationship Id="rId139" Type="http://schemas.openxmlformats.org/officeDocument/2006/relationships/hyperlink" Target="mailto:AskDOJ@usdoj.gov" TargetMode="External"/><Relationship Id="rId80" Type="http://schemas.openxmlformats.org/officeDocument/2006/relationships/hyperlink" Target="http://iviewit.tv/CompanyDocs/United%20States%20District%20Court%20Southern%20District%20NY/SGI%20Bankruptcy/Ramirez%20Declaration.pdf" TargetMode="External"/><Relationship Id="rId85" Type="http://schemas.openxmlformats.org/officeDocument/2006/relationships/hyperlink" Target="http://iviewit.tv/CompanyDocs/United%20States%20District%20Court%20Southern%20District%20NY/20090616%20FINAL%20NYSD%20BK%20Proof%20of%20Claim%20and%20Letter%20SGI%20BK.pdf" TargetMode="External"/><Relationship Id="rId150" Type="http://schemas.openxmlformats.org/officeDocument/2006/relationships/hyperlink" Target="mailto:AskDOJ@usdoj.gov" TargetMode="External"/><Relationship Id="rId155" Type="http://schemas.openxmlformats.org/officeDocument/2006/relationships/hyperlink" Target="mailto:Andrew.cuomo@exec.ny.gov" TargetMode="External"/><Relationship Id="rId12" Type="http://schemas.openxmlformats.org/officeDocument/2006/relationships/hyperlink" Target="mailto:iviewit@iviewit.tv" TargetMode="External"/><Relationship Id="rId17" Type="http://schemas.openxmlformats.org/officeDocument/2006/relationships/image" Target="media/image1.jpeg"/><Relationship Id="rId33" Type="http://schemas.openxmlformats.org/officeDocument/2006/relationships/hyperlink" Target="http://www.iviewit.tv" TargetMode="External"/><Relationship Id="rId38" Type="http://schemas.openxmlformats.org/officeDocument/2006/relationships/hyperlink" Target="http://www.oakbridgeins.com/clients/blog/troice.pdf" TargetMode="External"/><Relationship Id="rId59" Type="http://schemas.openxmlformats.org/officeDocument/2006/relationships/hyperlink" Target="http://www.liquidatingtrustee.com/2010/01/continued-culture-of-conflict-and.html" TargetMode="External"/><Relationship Id="rId103" Type="http://schemas.openxmlformats.org/officeDocument/2006/relationships/diagramColors" Target="diagrams/colors1.xml"/><Relationship Id="rId108" Type="http://schemas.openxmlformats.org/officeDocument/2006/relationships/hyperlink" Target="mailto:glenn.a.fine@usdoj.gov" TargetMode="External"/><Relationship Id="rId124" Type="http://schemas.openxmlformats.org/officeDocument/2006/relationships/hyperlink" Target="mailto:dilan@senate.state.ny.us" TargetMode="External"/><Relationship Id="rId129" Type="http://schemas.openxmlformats.org/officeDocument/2006/relationships/hyperlink" Target="mailto:volker@senate.state.ny.us" TargetMode="External"/><Relationship Id="rId54" Type="http://schemas.openxmlformats.org/officeDocument/2006/relationships/hyperlink" Target="http://iviewit.tv/CompanyDocs/1999%2004%2026%20Wheeler%20Letter%20to%20Rosman%20re%20Rubenstein%20opinion.pdf" TargetMode="External"/><Relationship Id="rId70" Type="http://schemas.openxmlformats.org/officeDocument/2006/relationships/hyperlink" Target="http://www.vizworld.com/?s=iviewit" TargetMode="External"/><Relationship Id="rId75" Type="http://schemas.openxmlformats.org/officeDocument/2006/relationships/hyperlink" Target="http://www.donlinrecano.com/cases/docketfile.ashx?cl=sgi&amp;c=09-11701&amp;d=318&amp;sd=2" TargetMode="External"/><Relationship Id="rId91" Type="http://schemas.openxmlformats.org/officeDocument/2006/relationships/hyperlink" Target="http://www.donlinrecano.com/cases/docketfile.ashx?cl=sgi&amp;c=09-11701&amp;d=865" TargetMode="External"/><Relationship Id="rId96" Type="http://schemas.openxmlformats.org/officeDocument/2006/relationships/hyperlink" Target="http://hsgac.senate.gov/public/_files/Financial_Crisis/FinancialCrisisReport.pdf" TargetMode="External"/><Relationship Id="rId140" Type="http://schemas.openxmlformats.org/officeDocument/2006/relationships/hyperlink" Target="mailto:CHAIRMANOFFICE@sec.gov" TargetMode="External"/><Relationship Id="rId145" Type="http://schemas.openxmlformats.org/officeDocument/2006/relationships/hyperlink" Target="mailto:tzinser@oig.doc.gov" TargetMode="External"/><Relationship Id="rId161" Type="http://schemas.openxmlformats.org/officeDocument/2006/relationships/hyperlink" Target="mailto:katyaln@law.georgetown.edu" TargetMode="External"/><Relationship Id="rId166" Type="http://schemas.openxmlformats.org/officeDocument/2006/relationships/hyperlink" Target="mailto:info@patentepi.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viewit.tv/CompanyDocs/oneofthesedays/index.htm" TargetMode="External"/><Relationship Id="rId28" Type="http://schemas.openxmlformats.org/officeDocument/2006/relationships/hyperlink" Target="http://iviewit.tv/CompanyDocs/United%20States%20District%20Court%20Southern%20District%20NY/20080513%20Proskauer%20Request%20for%20Amended%20Complaint.pdf" TargetMode="External"/><Relationship Id="rId36" Type="http://schemas.openxmlformats.org/officeDocument/2006/relationships/hyperlink" Target="http://www.law.com/jsp/article.jsp?id=1202433436276&amp;rss=newswire" TargetMode="External"/><Relationship Id="rId49" Type="http://schemas.openxmlformats.org/officeDocument/2006/relationships/hyperlink" Target="http://iviewit.tv/CompanyDocs/United%20States%20District%20Court%20Southern%20District%20NY/20090302%20FINAL%20Emergency%20Motion%20Re%20Proskauer%20Stanford%20Madoff%20Dreier%20Scandals4017.pdf" TargetMode="External"/><Relationship Id="rId57" Type="http://schemas.openxmlformats.org/officeDocument/2006/relationships/hyperlink" Target="http://iviewit.tv/CompanyDocs/20090313%20IBM%20Notice%20of%20Liabilities%20Robert%20Weber%20Samuel%20Palmisano.pdf" TargetMode="External"/><Relationship Id="rId106" Type="http://schemas.openxmlformats.org/officeDocument/2006/relationships/hyperlink" Target="http://www.mpegla.com/" TargetMode="External"/><Relationship Id="rId114" Type="http://schemas.openxmlformats.org/officeDocument/2006/relationships/hyperlink" Target="mailto:sampson@senate.state.ny.us" TargetMode="External"/><Relationship Id="rId119" Type="http://schemas.openxmlformats.org/officeDocument/2006/relationships/hyperlink" Target="mailto:diaz@senate.state.ny.us" TargetMode="External"/><Relationship Id="rId127" Type="http://schemas.openxmlformats.org/officeDocument/2006/relationships/hyperlink" Target="mailto:maziarz@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hyperlink" Target="http://iviewit.tv/CompanyDocs/INVESTIGATIONS%20MASTER.htm" TargetMode="External"/><Relationship Id="rId44" Type="http://schemas.openxmlformats.org/officeDocument/2006/relationships/hyperlink" Target="http://iviewit.tv/wordpress/?p=78" TargetMode="External"/><Relationship Id="rId52" Type="http://schemas.openxmlformats.org/officeDocument/2006/relationships/hyperlink" Target="http://iviewit.tv/CompanyDocs/20091016%20SEC%20Galleon%20Complaint.pdf" TargetMode="External"/><Relationship Id="rId60" Type="http://schemas.openxmlformats.org/officeDocument/2006/relationships/hyperlink" Target="http://iviewit.tv/CompanyDocs/United%20States%20District%20Court%20Southern%20District%20NY/20090306%20Intel%20Demand%20Letter%20&amp;%20Liability%20Exposure%20%20Signed%203549l.pdf" TargetMode="External"/><Relationship Id="rId65" Type="http://schemas.openxmlformats.org/officeDocument/2006/relationships/hyperlink" Target="http://iviewit.tv/CompanyDocs/United%20States%20District%20Court%20Southern%20District%20NY/20090427%20FINAL%20Lockheed%20SEC%20Complaint2064.pdf" TargetMode="External"/><Relationship Id="rId73" Type="http://schemas.openxmlformats.org/officeDocument/2006/relationships/hyperlink" Target="http://www.donlinrecano.com/cases/docketfile.ashx?cl=sgi&amp;c=09-11701&amp;d=102" TargetMode="External"/><Relationship Id="rId78" Type="http://schemas.openxmlformats.org/officeDocument/2006/relationships/hyperlink" Target="http://www.donlinrecano.com/cases/docketfile.ashx?cl=sgi&amp;c=09-11701&amp;d=318&amp;sd=5" TargetMode="External"/><Relationship Id="rId81" Type="http://schemas.openxmlformats.org/officeDocument/2006/relationships/hyperlink" Target="http://iviewit.tv/CompanyDocs/United%20States%20District%20Court%20Southern%20District%20NY/SGI%20Bankruptcy/20090508%20SGI%20BK%20Hearing%20Script%20into%20records.pdf" TargetMode="External"/><Relationship Id="rId86" Type="http://schemas.openxmlformats.org/officeDocument/2006/relationships/hyperlink" Target="http://www.donlinrecano.com/Dockets/sgi/09-11701" TargetMode="External"/><Relationship Id="rId94" Type="http://schemas.openxmlformats.org/officeDocument/2006/relationships/hyperlink" Target="http://iviewit.tv/CompanyDocs/POLICE%20REPORT%20-%20STOLEN%20CASH%20TIEDEMANN%20PROLOW%20PROSKAUER.pdf" TargetMode="External"/><Relationship Id="rId99" Type="http://schemas.openxmlformats.org/officeDocument/2006/relationships/footer" Target="footer4.xml"/><Relationship Id="rId101" Type="http://schemas.openxmlformats.org/officeDocument/2006/relationships/diagramLayout" Target="diagrams/layout1.xml"/><Relationship Id="rId122" Type="http://schemas.openxmlformats.org/officeDocument/2006/relationships/hyperlink" Target="mailto:espada@senate.state.ny.us" TargetMode="External"/><Relationship Id="rId130" Type="http://schemas.openxmlformats.org/officeDocument/2006/relationships/hyperlink" Target="mailto:saland@senate.state.ny.us" TargetMode="External"/><Relationship Id="rId135" Type="http://schemas.openxmlformats.org/officeDocument/2006/relationships/hyperlink" Target="mailto:lanza@senate.state.ny.us" TargetMode="External"/><Relationship Id="rId143" Type="http://schemas.openxmlformats.org/officeDocument/2006/relationships/hyperlink" Target="mailto:david.gouvaia@tigta.treas.gov" TargetMode="External"/><Relationship Id="rId148" Type="http://schemas.openxmlformats.org/officeDocument/2006/relationships/hyperlink" Target="mailto:Harry.Moatz@USPTO.GOV" TargetMode="External"/><Relationship Id="rId151" Type="http://schemas.openxmlformats.org/officeDocument/2006/relationships/hyperlink" Target="mailto:sampson@senate.state.ny.us" TargetMode="External"/><Relationship Id="rId156" Type="http://schemas.openxmlformats.org/officeDocument/2006/relationships/hyperlink" Target="mailto:steven.cohen@exec.ny.gov" TargetMode="External"/><Relationship Id="rId164" Type="http://schemas.openxmlformats.org/officeDocument/2006/relationships/hyperlink" Target="mailto:oig@sba.gov"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hyperlink" Target="http://amlawdaily.typepad.com/sjoblom.pdf" TargetMode="External"/><Relationship Id="rId109" Type="http://schemas.openxmlformats.org/officeDocument/2006/relationships/hyperlink" Target="mailto:oig.hotline@usdoj.gov" TargetMode="External"/><Relationship Id="rId34" Type="http://schemas.openxmlformats.org/officeDocument/2006/relationships/hyperlink" Target="http://iviewit.tv/wordpress/?p=288" TargetMode="External"/><Relationship Id="rId50" Type="http://schemas.openxmlformats.org/officeDocument/2006/relationships/hyperlink" Target="mailto:rjoao@dreierbaritz.com" TargetMode="External"/><Relationship Id="rId55" Type="http://schemas.openxmlformats.org/officeDocument/2006/relationships/hyperlink" Target="http://iviewit.tv/CompanyDocs/1999%2006%2001%20HASSAN%20LETTER%20FORWARDED%20TO%20RUBENSTEIN.pdf" TargetMode="External"/><Relationship Id="rId76" Type="http://schemas.openxmlformats.org/officeDocument/2006/relationships/hyperlink" Target="http://www.donlinrecano.com/cases/docketfile.ashx?cl=sgi&amp;c=09-11701&amp;d=318&amp;sd=3" TargetMode="External"/><Relationship Id="rId97" Type="http://schemas.openxmlformats.org/officeDocument/2006/relationships/header" Target="header2.xml"/><Relationship Id="rId104" Type="http://schemas.microsoft.com/office/2007/relationships/diagramDrawing" Target="diagrams/drawing1.xml"/><Relationship Id="rId120" Type="http://schemas.openxmlformats.org/officeDocument/2006/relationships/hyperlink" Target="mailto:jdklein@senate.state.ny.us" TargetMode="External"/><Relationship Id="rId125" Type="http://schemas.openxmlformats.org/officeDocument/2006/relationships/hyperlink" Target="mailto:savino@senate.state.ny.us" TargetMode="External"/><Relationship Id="rId141" Type="http://schemas.openxmlformats.org/officeDocument/2006/relationships/hyperlink" Target="mailto:enforcement@sec.gov" TargetMode="External"/><Relationship Id="rId146" Type="http://schemas.openxmlformats.org/officeDocument/2006/relationships/hyperlink" Target="mailto:david.kappos@USPTO.gov"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iviewit.tv/CompanyDocs/United%20States%20District%20Court%20Southern%20District%20NY/20090409%20FINAL%20US%20Bankruptcy%20Court%20SDNY%20SGI%20Motion.pdf" TargetMode="External"/><Relationship Id="rId92" Type="http://schemas.openxmlformats.org/officeDocument/2006/relationships/hyperlink" Target="http://iviewit.tv/CompanyDocs/2004_10_07_Supreme_Court_Florida_Motion_Final_Cert_Signed.pdf" TargetMode="External"/><Relationship Id="rId162" Type="http://schemas.openxmlformats.org/officeDocument/2006/relationships/hyperlink" Target="mailto:shira_a._scheindlin@NYSD.uscourts.gov" TargetMode="External"/><Relationship Id="rId2" Type="http://schemas.openxmlformats.org/officeDocument/2006/relationships/customXml" Target="../customXml/item2.xml"/><Relationship Id="rId29" Type="http://schemas.openxmlformats.org/officeDocument/2006/relationships/hyperlink" Target="http://www.iviewit.tv/CompanyDocs/United%20States%20District%20Court%20Southern%20District%20NY/20080728%20Proskauer%20Pro%20Se%20Reply%20Memorandum%20of%20Law.pdf" TargetMode="External"/><Relationship Id="rId24" Type="http://schemas.openxmlformats.org/officeDocument/2006/relationships/hyperlink" Target="http://www.iviewit.tv" TargetMode="External"/><Relationship Id="rId40" Type="http://schemas.openxmlformats.org/officeDocument/2006/relationships/hyperlink" Target="http://abcnews.go.com/Blotter/story?id=6907429&amp;page=1" TargetMode="External"/><Relationship Id="rId45" Type="http://schemas.openxmlformats.org/officeDocument/2006/relationships/hyperlink" Target="http://iviewit.tv/CompanyDocs/United%20States%20District%20Court%20Southern%20District%20NY/20090908%20FINAL%20Emergency%20Motion%20to%20Compel%20SIGNED44948.pdf" TargetMode="External"/><Relationship Id="rId66" Type="http://schemas.openxmlformats.org/officeDocument/2006/relationships/hyperlink" Target="http://iviewit.tv/CompanyDocs/20090319%20SGI%20Notice%20of%20Liability%20Counsel%20Elena%20Rameriz.pdf" TargetMode="External"/><Relationship Id="rId87" Type="http://schemas.openxmlformats.org/officeDocument/2006/relationships/hyperlink" Target="http://www.donlinrecano.com/cases/docketfile.ashx?cl=sgi&amp;c=09-11701&amp;d=660" TargetMode="External"/><Relationship Id="rId110" Type="http://schemas.openxmlformats.org/officeDocument/2006/relationships/hyperlink" Target="mailto:cynthia.a.schnedar@usdoj.gov" TargetMode="External"/><Relationship Id="rId115" Type="http://schemas.openxmlformats.org/officeDocument/2006/relationships/hyperlink" Target="mailto:onorato@senate.state.ny.us" TargetMode="External"/><Relationship Id="rId131" Type="http://schemas.openxmlformats.org/officeDocument/2006/relationships/hyperlink" Target="mailto:lavalle@senate.state.ny.us" TargetMode="External"/><Relationship Id="rId136" Type="http://schemas.openxmlformats.org/officeDocument/2006/relationships/hyperlink" Target="mailto:ranz@senate.state.ny.us" TargetMode="External"/><Relationship Id="rId157" Type="http://schemas.openxmlformats.org/officeDocument/2006/relationships/hyperlink" Target="mailto:Lisa.cantwell@exec.ny.gov" TargetMode="External"/><Relationship Id="rId61" Type="http://schemas.openxmlformats.org/officeDocument/2006/relationships/hyperlink" Target="http://iviewit.tv/CompanyDocs/United%20States%20District%20Court%20Southern%20District%20NY/20090306%20Intel%20Demand%20Letter%20&amp;%20Liability%20Exposure%20%20Signed%203549l.pdf" TargetMode="External"/><Relationship Id="rId82" Type="http://schemas.openxmlformats.org/officeDocument/2006/relationships/hyperlink" Target="http://www.donlinrecano.com/cases/docketfile.ashx?cl=sgi&amp;c=09-11701&amp;d=367" TargetMode="External"/><Relationship Id="rId152" Type="http://schemas.openxmlformats.org/officeDocument/2006/relationships/hyperlink" Target="mailto:Loretta.A.Preska@NYSD.uscourts.gov"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30" Type="http://schemas.openxmlformats.org/officeDocument/2006/relationships/hyperlink" Target="http://www.docstoc.com/docs/76781231/Matthew-Triggs-Proskauer-Rose-LLP" TargetMode="External"/><Relationship Id="rId35" Type="http://schemas.openxmlformats.org/officeDocument/2006/relationships/hyperlink" Target="http://www.iviewit.tv/CompanyDocs/20100206%20FINAL%20SEC%20FBI%20and%20more%20COMPLAINT%20Against%20Warner%20Bros%20Time%20Warner%20AOL176238nscolorlow.pdf" TargetMode="External"/><Relationship Id="rId56" Type="http://schemas.openxmlformats.org/officeDocument/2006/relationships/hyperlink" Target="http://www.uspto.gov/biographies/bio_kappos.htm" TargetMode="External"/><Relationship Id="rId77" Type="http://schemas.openxmlformats.org/officeDocument/2006/relationships/hyperlink" Target="http://www.donlinrecano.com/cases/docketfile.ashx?cl=sgi&amp;c=09-11701&amp;d=318&amp;sd=4" TargetMode="External"/><Relationship Id="rId100" Type="http://schemas.openxmlformats.org/officeDocument/2006/relationships/diagramData" Target="diagrams/data1.xml"/><Relationship Id="rId105" Type="http://schemas.openxmlformats.org/officeDocument/2006/relationships/hyperlink" Target="http://www.mpegla.com/" TargetMode="External"/><Relationship Id="rId126" Type="http://schemas.openxmlformats.org/officeDocument/2006/relationships/hyperlink" Target="mailto:perkins@senate.state.ny.us" TargetMode="External"/><Relationship Id="rId147" Type="http://schemas.openxmlformats.org/officeDocument/2006/relationships/hyperlink" Target="mailto:Sharon.Barner@USPTO.gov"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viewit.tv/CompanyDocs/20090325%20Dreier%20USDOJ%20Letter%20to%20BK%20Judge%20copies%20Proskauer%20and%20former%20Proskauer%20Gowan.pdf" TargetMode="External"/><Relationship Id="rId72" Type="http://schemas.openxmlformats.org/officeDocument/2006/relationships/hyperlink" Target="http://www.donlinrecano.com/cases/docketfile.ashx?cl=sgi&amp;c=09-11701&amp;d=318" TargetMode="External"/><Relationship Id="rId93" Type="http://schemas.openxmlformats.org/officeDocument/2006/relationships/hyperlink" Target="http://iviewit.tv/CompanyDocs/2004%2010%2008%20Flordia%20Supreme%20Court%20SC104%201078%20motion%20supp%20cert%20.pdf" TargetMode="External"/><Relationship Id="rId98" Type="http://schemas.openxmlformats.org/officeDocument/2006/relationships/footer" Target="footer3.xml"/><Relationship Id="rId121" Type="http://schemas.openxmlformats.org/officeDocument/2006/relationships/hyperlink" Target="mailto:eadams@senate.state.ny.us" TargetMode="External"/><Relationship Id="rId142" Type="http://schemas.openxmlformats.org/officeDocument/2006/relationships/hyperlink" Target="mailto:oig@sec.gov" TargetMode="External"/><Relationship Id="rId163" Type="http://schemas.openxmlformats.org/officeDocument/2006/relationships/hyperlink" Target="mailto:peter.mcclintock@SBA.gov" TargetMode="External"/><Relationship Id="rId3" Type="http://schemas.openxmlformats.org/officeDocument/2006/relationships/numbering" Target="numbering.xml"/><Relationship Id="rId25" Type="http://schemas.openxmlformats.org/officeDocument/2006/relationships/hyperlink" Target="http://www.iviewit.tv/" TargetMode="External"/><Relationship Id="rId46" Type="http://schemas.openxmlformats.org/officeDocument/2006/relationships/hyperlink" Target="http://www.youtube.com/watch?v=HR8OX8uuAbw&amp;feature=player_embedded" TargetMode="External"/><Relationship Id="rId67" Type="http://schemas.openxmlformats.org/officeDocument/2006/relationships/hyperlink" Target="http://insidehpc.com/2009/04/13/a-visual-timeline-of-the-rise-and-sale-of-sgi" TargetMode="External"/><Relationship Id="rId116" Type="http://schemas.openxmlformats.org/officeDocument/2006/relationships/hyperlink" Target="mailto:schneiderman@schneiderman.org" TargetMode="External"/><Relationship Id="rId137" Type="http://schemas.openxmlformats.org/officeDocument/2006/relationships/hyperlink" Target="mailto:spotts@senate.state.ny.us" TargetMode="External"/><Relationship Id="rId158" Type="http://schemas.openxmlformats.org/officeDocument/2006/relationships/hyperlink" Target="mailto:ny1@ic.fbi.gov" TargetMode="Externa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hyperlink" Target="http://blogs.wsj.com/law/2009/08/27/the-stanford-affair-another-bad-day-for-proskauers-tom-sjoblom/tab/article" TargetMode="External"/><Relationship Id="rId62" Type="http://schemas.openxmlformats.org/officeDocument/2006/relationships/hyperlink" Target="http://www.apple.com/pr/library/2009/09/15sewell.html" TargetMode="External"/><Relationship Id="rId83" Type="http://schemas.openxmlformats.org/officeDocument/2006/relationships/hyperlink" Target="http://www.donlinrecano.com/cases/docketfile.ashx?cl=sgi&amp;c=09-11701&amp;d=102" TargetMode="External"/><Relationship Id="rId88" Type="http://schemas.openxmlformats.org/officeDocument/2006/relationships/hyperlink" Target="http://www.donlinrecano.com/cases/docketfile.ashx?cl=sgi&amp;c=09-11701&amp;d=664" TargetMode="External"/><Relationship Id="rId111" Type="http://schemas.openxmlformats.org/officeDocument/2006/relationships/hyperlink" Target="mailto:oig.hotline@usdoj.gov" TargetMode="External"/><Relationship Id="rId132" Type="http://schemas.openxmlformats.org/officeDocument/2006/relationships/hyperlink" Target="mailto:bonacic@senate.state.ny.us" TargetMode="External"/><Relationship Id="rId153" Type="http://schemas.openxmlformats.org/officeDocument/2006/relationships/hyperlink" Target="http://www.governor.ny.gov/contact/GovernorContactForm.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xposecorruptcourts.blogspot.com/2007/08/patentgate-ethics-scam-hits-holocaust.html" TargetMode="External"/><Relationship Id="rId18" Type="http://schemas.openxmlformats.org/officeDocument/2006/relationships/hyperlink" Target="http://iviewit.tv/CompanyDocs/2004%2007%2028%20Florida%20Supreme%20Court%20Case%20LAMONT%20SIGN%20SC04-1078%202.pdf" TargetMode="External"/><Relationship Id="rId26" Type="http://schemas.openxmlformats.org/officeDocument/2006/relationships/hyperlink" Target="http://iviewit.tv/CompanyDocs/United%20States%20District%20Court%20Southern%20District%20NY/20080808%20Scheindlin%20Dismissal%20of%20Complaint.pdf" TargetMode="External"/><Relationship Id="rId39" Type="http://schemas.openxmlformats.org/officeDocument/2006/relationships/hyperlink" Target="http://www.washingtonpost.com/wp-dyn/content/article/2009/02/04/AR2009020403399.html" TargetMode="External"/><Relationship Id="rId21" Type="http://schemas.openxmlformats.org/officeDocument/2006/relationships/hyperlink" Target="http://www.nydailynews.com/news/2007/10/13/2007-10-13_spitzer_hiring_city_lawyer_on_taxpayer_e.html" TargetMode="External"/><Relationship Id="rId34" Type="http://schemas.openxmlformats.org/officeDocument/2006/relationships/hyperlink" Target="http://www.marketwatch.com/story/deutsche-bank-sued-by-us-government-2011-05-03" TargetMode="External"/><Relationship Id="rId42" Type="http://schemas.openxmlformats.org/officeDocument/2006/relationships/hyperlink" Target="http://www.nytimes.com/2011/05/14/business/14sec.html?_r=1&amp;partner=rss&amp;emc=rss" TargetMode="External"/><Relationship Id="rId47" Type="http://schemas.openxmlformats.org/officeDocument/2006/relationships/image" Target="media/image3.jpeg"/><Relationship Id="rId50" Type="http://schemas.openxmlformats.org/officeDocument/2006/relationships/hyperlink" Target="http://nymag.com/news/business/wallstreet/peter-orszag-2011-4/" TargetMode="External"/><Relationship Id="rId55" Type="http://schemas.openxmlformats.org/officeDocument/2006/relationships/hyperlink" Target="http://nymag.com/news/business/wallstreet/felix-salmon-2011-4/" TargetMode="External"/><Relationship Id="rId63" Type="http://schemas.openxmlformats.org/officeDocument/2006/relationships/hyperlink" Target="http://www.pogo.org/pogo-files/reports/financial-oversight/revolving-regulators/fo-fra-20110513.html" TargetMode="External"/><Relationship Id="rId7" Type="http://schemas.openxmlformats.org/officeDocument/2006/relationships/hyperlink" Target="http://www.frankbrady.org/TammanyHall/Documents_files/***%20092409HEARINGpgs1-247.pdf" TargetMode="External"/><Relationship Id="rId2" Type="http://schemas.openxmlformats.org/officeDocument/2006/relationships/hyperlink" Target="http://www.zimbio.com/photos/Maria+Cuomo+Cole/Emily+Cole/Cannes+Film+Festival/J5qqur_otEh" TargetMode="External"/><Relationship Id="rId16" Type="http://schemas.openxmlformats.org/officeDocument/2006/relationships/hyperlink" Target="http://iviewit.tv/wordpress/?p=391" TargetMode="External"/><Relationship Id="rId20" Type="http://schemas.openxmlformats.org/officeDocument/2006/relationships/hyperlink" Target="http://www.ag.ny.gov/our_office.html" TargetMode="External"/><Relationship Id="rId29" Type="http://schemas.openxmlformats.org/officeDocument/2006/relationships/hyperlink" Target="http://www.docstoc.com/docs/24373589/The-GEO-Group-Announces-the-Appointment-of-Christopher-C-Wheeler-to-Its-Board-of-Directors" TargetMode="External"/><Relationship Id="rId41" Type="http://schemas.openxmlformats.org/officeDocument/2006/relationships/hyperlink" Target="http://tpmmuckraker.talkingpointsmemo.com/2010/04/report_sec_failed_massively_in_stanford_alleged_po.php" TargetMode="External"/><Relationship Id="rId54" Type="http://schemas.openxmlformats.org/officeDocument/2006/relationships/hyperlink" Target="http://nymag.com/news/business/wallstreet/john-gapper-2011-4/" TargetMode="External"/><Relationship Id="rId62" Type="http://schemas.openxmlformats.org/officeDocument/2006/relationships/hyperlink" Target="http://www.iwatchnews.org/2011/05/13/4581/revolving-door-between-sec-law-firms-spins-dizzying-speed" TargetMode="External"/><Relationship Id="rId1" Type="http://schemas.openxmlformats.org/officeDocument/2006/relationships/hyperlink" Target="http://www.youtube.com/watch?v=naqEK3cTEy8" TargetMode="External"/><Relationship Id="rId6" Type="http://schemas.openxmlformats.org/officeDocument/2006/relationships/hyperlink" Target="http://www.frankbrady.org/TammanyHall/Documents_files/*060809%20New%20York%20Judiciary%20Committee%20Hearing%20First%20Dept%20Transcript.pdf" TargetMode="External"/><Relationship Id="rId11" Type="http://schemas.openxmlformats.org/officeDocument/2006/relationships/hyperlink" Target="http://www.presstv.ir/detail/179086.html" TargetMode="External"/><Relationship Id="rId24" Type="http://schemas.openxmlformats.org/officeDocument/2006/relationships/hyperlink" Target="http://www.bloomberg.com/apps/news?pid=newsarchive&amp;sid=aU3MoG5xmBRc&amp;refer=home" TargetMode="External"/><Relationship Id="rId32" Type="http://schemas.openxmlformats.org/officeDocument/2006/relationships/hyperlink" Target="http://www.iviewit.tv/CompanyDocs/United%20States%20District%20Court%20Southern%20District%20NY/20090325%20FINAL%20Intel%20SEC%20Complaint%20SIGNED2073.pdf" TargetMode="External"/><Relationship Id="rId37" Type="http://schemas.openxmlformats.org/officeDocument/2006/relationships/image" Target="media/image2.jpeg"/><Relationship Id="rId40" Type="http://schemas.openxmlformats.org/officeDocument/2006/relationships/hyperlink" Target="http://www.sec.gov/news/studies/2010/oig-526.pdf" TargetMode="External"/><Relationship Id="rId45" Type="http://schemas.openxmlformats.org/officeDocument/2006/relationships/hyperlink" Target="http://www.rollingstone.com/politics/news/the-people-vs-goldman-sachs-20110511?print=true" TargetMode="External"/><Relationship Id="rId53" Type="http://schemas.openxmlformats.org/officeDocument/2006/relationships/image" Target="media/image6.jpeg"/><Relationship Id="rId58" Type="http://schemas.openxmlformats.org/officeDocument/2006/relationships/hyperlink" Target="http://www.telegraph.co.uk/finance/markets/2867903/Leaked-report-brands-NYSE-regulatory-failure.html" TargetMode="External"/><Relationship Id="rId66" Type="http://schemas.openxmlformats.org/officeDocument/2006/relationships/hyperlink" Target="http://www.investmentnews.com/article/20110513/FREE/110519953" TargetMode="External"/><Relationship Id="rId5" Type="http://schemas.openxmlformats.org/officeDocument/2006/relationships/hyperlink" Target="http://iviewit.tv/wordpress/?p=114" TargetMode="External"/><Relationship Id="rId15" Type="http://schemas.openxmlformats.org/officeDocument/2006/relationships/hyperlink" Target="http://www.youtube.com/watch?v=28afajRkDwY" TargetMode="External"/><Relationship Id="rId23" Type="http://schemas.openxmlformats.org/officeDocument/2006/relationships/hyperlink" Target="http://www.nytimes.com/2007/05/18/business/18eliot.html" TargetMode="External"/><Relationship Id="rId28" Type="http://schemas.openxmlformats.org/officeDocument/2006/relationships/hyperlink" Target="http://iviewit.tv/CompanyDocs/United%20States%20District%20Court%20Southern%20District%20NY/20080305%20Final%20Plaintiff%20Oposition%20to%20AG%20Cuomo%20letter%20email%20copy.pdf" TargetMode="External"/><Relationship Id="rId36" Type="http://schemas.openxmlformats.org/officeDocument/2006/relationships/hyperlink" Target="http://www.investors.com/NewsAndAnalysis/Article.aspx?id=571919&amp;p=2" TargetMode="External"/><Relationship Id="rId49" Type="http://schemas.openxmlformats.org/officeDocument/2006/relationships/image" Target="media/image4.jpeg"/><Relationship Id="rId57" Type="http://schemas.openxmlformats.org/officeDocument/2006/relationships/image" Target="media/image7.jpeg"/><Relationship Id="rId61" Type="http://schemas.openxmlformats.org/officeDocument/2006/relationships/hyperlink" Target="http://www.propublica.org/blog/item/sec-rebuked-for-regulatory-failure-with-lehman-brothers" TargetMode="External"/><Relationship Id="rId10" Type="http://schemas.openxmlformats.org/officeDocument/2006/relationships/hyperlink" Target="https://www.youtube.com/watch?v=HJ7YelYZuVY" TargetMode="External"/><Relationship Id="rId19" Type="http://schemas.openxmlformats.org/officeDocument/2006/relationships/hyperlink" Target="http://www.law.cornell.edu/ethics/ny/code/NY_CODE.HTM" TargetMode="External"/><Relationship Id="rId31" Type="http://schemas.openxmlformats.org/officeDocument/2006/relationships/hyperlink" Target="http://tpmcafe.talkingpointsmemo.com/talk/blogs/mrs_panstreppon/2009/07/bernie-madoff-sec-investigator.php" TargetMode="External"/><Relationship Id="rId44" Type="http://schemas.openxmlformats.org/officeDocument/2006/relationships/hyperlink" Target="http://www.youtube.com/watch?v=woXzgoja7Ao" TargetMode="External"/><Relationship Id="rId52" Type="http://schemas.openxmlformats.org/officeDocument/2006/relationships/image" Target="media/image5.jpeg"/><Relationship Id="rId60" Type="http://schemas.openxmlformats.org/officeDocument/2006/relationships/hyperlink" Target="http://www.nytimes.com/2010/01/04/business/economy/04fed.html" TargetMode="External"/><Relationship Id="rId65" Type="http://schemas.openxmlformats.org/officeDocument/2006/relationships/hyperlink" Target="http://en.wikipedia.org/wiki/Glass%E2%80%93Steagall_Act" TargetMode="External"/><Relationship Id="rId4" Type="http://schemas.openxmlformats.org/officeDocument/2006/relationships/hyperlink" Target="https://www.youtube.com/watch?v=6BlK73p4Ueo" TargetMode="External"/><Relationship Id="rId9" Type="http://schemas.openxmlformats.org/officeDocument/2006/relationships/hyperlink" Target="https://www.youtube.com/watch?v=Apc_Zc_YNIk" TargetMode="External"/><Relationship Id="rId14" Type="http://schemas.openxmlformats.org/officeDocument/2006/relationships/hyperlink" Target="http://www.youtube.com/watch?v=HR8OX8uuAbw" TargetMode="External"/><Relationship Id="rId22" Type="http://schemas.openxmlformats.org/officeDocument/2006/relationships/hyperlink" Target="http://spitfirelist.com/news/spitzers-mouthpiece-has-his-own-secrets-to-hide" TargetMode="External"/><Relationship Id="rId27" Type="http://schemas.openxmlformats.org/officeDocument/2006/relationships/hyperlink" Target="http://iviewit.tv/CompanyDocs/United%20States%20District%20Court%20Southern%20District%20NY/Scheindlin%20Order%2003%2007%202008%20(2).pdf" TargetMode="External"/><Relationship Id="rId30" Type="http://schemas.openxmlformats.org/officeDocument/2006/relationships/hyperlink" Target="http://www.telegraph.co.uk/news/worldnews/northamerica/usa/4860579/FBI-make-first-arrest-in-8-billion-Allen-Stanford-fraud-investigation.html" TargetMode="External"/><Relationship Id="rId35" Type="http://schemas.openxmlformats.org/officeDocument/2006/relationships/hyperlink" Target="http://www.nytimes.com/2011/05/17/business/17bank.html?adxnnl=1&amp;src=un&amp;feedurl=http://json8.nytimes.com/pages/business/index.jsonp&amp;adxnnlx=1305630229-UHO7weikER9kfLAhNwOmNg" TargetMode="External"/><Relationship Id="rId43" Type="http://schemas.openxmlformats.org/officeDocument/2006/relationships/hyperlink" Target="http://www.rollingstone.com/politics/news/why-isnt-wall-street-in-jail-20110216" TargetMode="External"/><Relationship Id="rId48" Type="http://schemas.openxmlformats.org/officeDocument/2006/relationships/hyperlink" Target="http://nymag.com/news/business/wallstreet/john-heilemann-2011-4/index.html" TargetMode="External"/><Relationship Id="rId56" Type="http://schemas.openxmlformats.org/officeDocument/2006/relationships/hyperlink" Target="http://nymag.com/news/business/wallstreet/preet-bharara-2011-4" TargetMode="External"/><Relationship Id="rId64" Type="http://schemas.openxmlformats.org/officeDocument/2006/relationships/hyperlink" Target="http://www.law.com/jsp/cc/PubArticleCC.jsp?id=1202494120158&amp;Citing_Revolving_Door_Watchdog_Report_Questions_SECs_Independence" TargetMode="External"/><Relationship Id="rId8" Type="http://schemas.openxmlformats.org/officeDocument/2006/relationships/hyperlink" Target="https://www.youtube.com/watch?v=8Cw0gogF4Fs" TargetMode="External"/><Relationship Id="rId51" Type="http://schemas.openxmlformats.org/officeDocument/2006/relationships/hyperlink" Target="http://nymag.com/news/business/wallstreet/john-heilemann-2011-4/" TargetMode="External"/><Relationship Id="rId3" Type="http://schemas.openxmlformats.org/officeDocument/2006/relationships/hyperlink" Target="http://www.ogs.state.ny.us/supportservices/defibrillators/PublicOfficersLawSect17.pdf" TargetMode="External"/><Relationship Id="rId12" Type="http://schemas.openxmlformats.org/officeDocument/2006/relationships/hyperlink" Target="http://www.stolenpatent.com/2010/01/notice-of-conflict-filings-at-us-second.html" TargetMode="External"/><Relationship Id="rId17" Type="http://schemas.openxmlformats.org/officeDocument/2006/relationships/hyperlink" Target="http://www.frankbrady.org/TammanyHall/Documents_files/CCA%20091410%20Filing.pdf" TargetMode="External"/><Relationship Id="rId25" Type="http://schemas.openxmlformats.org/officeDocument/2006/relationships/hyperlink" Target="http://iviewit.tv/Eliot%20Spitzers%20Small%20World.pdf" TargetMode="External"/><Relationship Id="rId33" Type="http://schemas.openxmlformats.org/officeDocument/2006/relationships/hyperlink" Target="http://www.judicialaccountability.org/legalabuse.htm" TargetMode="External"/><Relationship Id="rId38" Type="http://schemas.openxmlformats.org/officeDocument/2006/relationships/hyperlink" Target="http://www.sec.gov/news/studies/2009/oig-509.pdf" TargetMode="External"/><Relationship Id="rId46" Type="http://schemas.openxmlformats.org/officeDocument/2006/relationships/hyperlink" Target="http://nymag.com/news/business/wallstreet/" TargetMode="External"/><Relationship Id="rId59" Type="http://schemas.openxmlformats.org/officeDocument/2006/relationships/hyperlink" Target="http://www.nytimes.com/2008/09/27/business/27s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D937B087-C2C1-43FF-A3F9-227CC7D94F14}" type="presOf" srcId="{70617BE2-A9ED-42BE-B557-38EFF1C87783}" destId="{2FFCD2A6-8E7F-458D-B451-562A009D2C32}" srcOrd="0" destOrd="0" presId="urn:microsoft.com/office/officeart/2005/8/layout/hierarchy1"/>
    <dgm:cxn modelId="{368CA2C0-53B2-4A1E-99D1-5840D9FDA8E5}" type="presOf" srcId="{96A0B1C0-A206-4BD6-BC9A-41C947ED7C0C}" destId="{18221D35-2EB5-4414-86C8-47722AA54183}" srcOrd="0" destOrd="0" presId="urn:microsoft.com/office/officeart/2005/8/layout/hierarchy1"/>
    <dgm:cxn modelId="{ADFF59F7-66C7-4866-87EB-4A7D68E78D17}" type="presOf" srcId="{84AA6399-9ACD-47D6-A2A3-3E757B4344B6}" destId="{DF3B1F9B-674F-4C0C-8AE3-50A56181C2B0}" srcOrd="0" destOrd="0" presId="urn:microsoft.com/office/officeart/2005/8/layout/hierarchy1"/>
    <dgm:cxn modelId="{321D2EA1-0F0B-418E-870C-A1167D2BE08A}" type="presOf" srcId="{706862E1-7119-4BD7-BDD0-07BD51A991F3}" destId="{37EEE7D3-DD65-4931-8E79-246EB164116D}" srcOrd="0" destOrd="0" presId="urn:microsoft.com/office/officeart/2005/8/layout/hierarchy1"/>
    <dgm:cxn modelId="{ADF49C3E-69B5-47D6-ACF9-5A1461AF2ED7}" type="presOf" srcId="{6A8C3A53-D73C-410B-9544-3643A981077B}" destId="{AEC6026D-71E6-4DCE-B75E-120DA7BD0C57}" srcOrd="0" destOrd="0" presId="urn:microsoft.com/office/officeart/2005/8/layout/hierarchy1"/>
    <dgm:cxn modelId="{09E1F8F2-960F-4BC3-934C-4516512CD118}" type="presOf" srcId="{12A73EB1-D092-4919-A1FF-E9CA3A6B874D}" destId="{BADF65C7-282F-42A3-B5B7-82450AC6320B}" srcOrd="0" destOrd="0" presId="urn:microsoft.com/office/officeart/2005/8/layout/hierarchy1"/>
    <dgm:cxn modelId="{B424738F-11C7-41C5-9317-AE73AF67CCBA}" type="presOf" srcId="{821AD650-6AF8-4BAC-AAA6-615BEE823960}" destId="{EB4E369E-043E-495F-8F52-35EA49E0AA0A}" srcOrd="0" destOrd="0" presId="urn:microsoft.com/office/officeart/2005/8/layout/hierarchy1"/>
    <dgm:cxn modelId="{B576C6C5-A89B-420F-BE59-BA15B5C3295F}" type="presOf" srcId="{0AC5115D-C2EC-4948-8E2E-6011F7DDF382}" destId="{77859A04-821D-451D-823B-8994B6AB1E3E}"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65E5DB34-BE25-4AB6-BDFC-E4E8330A698E}" type="presOf" srcId="{2BC7019D-D83E-4886-9E66-2998A2B5481E}" destId="{75AEF35D-D7F2-4127-85B2-CEFFCDADB31C}" srcOrd="0" destOrd="0" presId="urn:microsoft.com/office/officeart/2005/8/layout/hierarchy1"/>
    <dgm:cxn modelId="{9911FF56-CB96-4950-8FB4-0F1A43E09997}" type="presOf" srcId="{298246E3-55A2-40B5-9567-5CF51FC8DFFF}" destId="{032D88BE-8122-451F-A8AE-B08034FCF7F4}"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FEE3027F-BEC0-49B6-81D9-5D28F8F99528}" type="presOf" srcId="{F4EC6189-810B-41C1-9E80-D792CF453560}" destId="{319C09EF-65F7-438F-80D2-950A62DE2E4F}" srcOrd="0" destOrd="0" presId="urn:microsoft.com/office/officeart/2005/8/layout/hierarchy1"/>
    <dgm:cxn modelId="{F7585CFC-8B51-422C-A586-38FDBD01BE78}" type="presOf" srcId="{71ABADA1-37DC-4018-81C4-C0262FD9ED46}" destId="{467D53A3-399D-413A-BEA9-08199C52C70D}" srcOrd="0" destOrd="0" presId="urn:microsoft.com/office/officeart/2005/8/layout/hierarchy1"/>
    <dgm:cxn modelId="{75361AC9-ED59-425C-865F-8B02BAF28297}" type="presOf" srcId="{CA4D267A-8283-4768-BF62-6FF4AA0E373C}" destId="{B46AD134-6EE8-4205-87CE-EB9F56A31F11}"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78F804F4-3208-40B8-A5DE-6C561771101B}" type="presOf" srcId="{941DB21A-DBE5-40F3-9A31-5F0D6DF80D94}" destId="{56049739-E31F-4675-9C39-A1A056BE2A6C}" srcOrd="0" destOrd="0" presId="urn:microsoft.com/office/officeart/2005/8/layout/hierarchy1"/>
    <dgm:cxn modelId="{6700CA5F-EEC7-4EBB-B290-76ABD2C58580}" type="presOf" srcId="{43AE6B55-045A-4FB3-90DE-75060484602C}" destId="{EB6143EF-3BC6-415C-B342-A6D8EB094798}" srcOrd="0" destOrd="0" presId="urn:microsoft.com/office/officeart/2005/8/layout/hierarchy1"/>
    <dgm:cxn modelId="{1F263D8D-CB85-4912-80C8-16A35684BC45}" type="presOf" srcId="{D1A350DE-9F47-4B91-BE03-25B8A0508027}" destId="{767E5490-37F1-48F5-8D1F-EA6340F0F832}" srcOrd="0" destOrd="0" presId="urn:microsoft.com/office/officeart/2005/8/layout/hierarchy1"/>
    <dgm:cxn modelId="{237ABE2F-328B-4B34-B347-33E59373882E}" type="presOf" srcId="{729C4EA3-43B0-43DD-95D6-F452367FCA55}" destId="{E598A044-1008-43D0-A665-D660962E0170}" srcOrd="0" destOrd="0" presId="urn:microsoft.com/office/officeart/2005/8/layout/hierarchy1"/>
    <dgm:cxn modelId="{E8804315-D51A-48CF-906F-1419E2FF08C8}" type="presOf" srcId="{F4D4FD3F-43F0-4793-A917-35B7F21C08F6}" destId="{D6A45C7D-FA8E-43FC-8950-A015412CB44E}" srcOrd="0" destOrd="0" presId="urn:microsoft.com/office/officeart/2005/8/layout/hierarchy1"/>
    <dgm:cxn modelId="{49774F9E-666B-4718-9DCF-8B74009A6BCC}" type="presOf" srcId="{61CC1565-EA34-4FAA-9E73-FD34DD4FA9ED}" destId="{54984385-0DAB-44A9-81A0-5338B262D509}"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657772D8-3589-4D96-8564-FBFFCA044B0D}" type="presOf" srcId="{0D957EF8-8980-4A7D-9558-2D3D875ECB9D}" destId="{36DBF72F-5010-4370-90EE-FC980AC4FE2F}"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FB52AECB-7341-46CC-9CE4-168B5ECCA5E2}" srcId="{43AE6B55-045A-4FB3-90DE-75060484602C}" destId="{E6561199-5BB9-4FC9-82C3-B595CCE1672C}" srcOrd="0" destOrd="0" parTransId="{6A8C3A53-D73C-410B-9544-3643A981077B}" sibTransId="{0874A12F-EB5F-4978-BF41-5390FA297536}"/>
    <dgm:cxn modelId="{2AAAABFC-8D4F-4E1B-9C0F-41BA6688AB3B}" type="presOf" srcId="{2000CCDD-5A99-48EF-9950-5A3539EB78F9}" destId="{19E7474F-BFC5-4D6B-AD41-89451DE7CE5B}" srcOrd="0" destOrd="0" presId="urn:microsoft.com/office/officeart/2005/8/layout/hierarchy1"/>
    <dgm:cxn modelId="{23AAECFE-22CD-4629-A192-3FCF1CF6A166}" type="presOf" srcId="{AD38C228-3D19-4687-BA88-4094D24A640A}" destId="{2D32D201-F904-468D-8DC7-E5DC30BC4D9E}"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BCEBE475-49DA-4D3A-833C-0F3E639E354F}" type="presOf" srcId="{4E9B42DD-0244-4AB0-95DA-6C8ED2A620A9}" destId="{7C454A26-061E-43D7-A54C-B9861AF59FE5}"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BD2F312E-A28D-4931-B1C2-AC43D0AA7D2B}" type="presOf" srcId="{709FFBB0-41B4-4FAA-9EB7-1097CE5F1F99}" destId="{1E0C8D72-CDFA-43A2-9C05-325819DF1680}"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92FA1F15-596F-4AC3-8EC3-9AD7608E3082}" srcId="{12A73EB1-D092-4919-A1FF-E9CA3A6B874D}" destId="{09A7D002-9707-4A5E-AFCE-E83647E05764}" srcOrd="4" destOrd="0" parTransId="{821AD650-6AF8-4BAC-AAA6-615BEE823960}" sibTransId="{20E797A2-8DF8-4987-8FED-5C198FC33CA7}"/>
    <dgm:cxn modelId="{C39247BA-4CA3-4FC5-AFBC-CD9241AA1901}" srcId="{12A73EB1-D092-4919-A1FF-E9CA3A6B874D}" destId="{F96203ED-FBE3-4652-A355-1EC801D9F74A}" srcOrd="8" destOrd="0" parTransId="{709FFBB0-41B4-4FAA-9EB7-1097CE5F1F99}" sibTransId="{851C02A3-88C3-49C9-98A7-66D5F8B485CD}"/>
    <dgm:cxn modelId="{CA548B76-5327-4222-89CA-E4CF1CB709B0}" srcId="{12A73EB1-D092-4919-A1FF-E9CA3A6B874D}" destId="{AD38C228-3D19-4687-BA88-4094D24A640A}" srcOrd="5" destOrd="0" parTransId="{0D957EF8-8980-4A7D-9558-2D3D875ECB9D}" sibTransId="{2B079FEA-DB83-42DB-9E8D-5E540552B319}"/>
    <dgm:cxn modelId="{EB038848-4E7F-45F9-BD9D-2F2396A70031}" type="presOf" srcId="{F96203ED-FBE3-4652-A355-1EC801D9F74A}" destId="{705613D9-97DE-4589-B0C6-72EF9201E868}" srcOrd="0" destOrd="0" presId="urn:microsoft.com/office/officeart/2005/8/layout/hierarchy1"/>
    <dgm:cxn modelId="{A097AFDE-3329-495D-B791-618D669B061F}" type="presOf" srcId="{75E41FD0-CBAC-4183-AE46-CC2873CCEFA5}" destId="{06778181-6DDD-4692-9944-288186F11BBF}" srcOrd="0" destOrd="0" presId="urn:microsoft.com/office/officeart/2005/8/layout/hierarchy1"/>
    <dgm:cxn modelId="{F59AF9B2-3A6A-4F53-ADF6-9757B8A0C112}" type="presOf" srcId="{8748B590-2679-45C4-9850-FF7F4FF450A8}" destId="{587B9076-CFB8-434B-91C1-7ABB01456FAC}" srcOrd="0" destOrd="0" presId="urn:microsoft.com/office/officeart/2005/8/layout/hierarchy1"/>
    <dgm:cxn modelId="{CAACA469-37E5-4D58-B245-F67BC946DB10}" type="presOf" srcId="{09A7D002-9707-4A5E-AFCE-E83647E05764}" destId="{93F5C4B9-78AC-4ABD-90E8-0855809D07EC}" srcOrd="0" destOrd="0" presId="urn:microsoft.com/office/officeart/2005/8/layout/hierarchy1"/>
    <dgm:cxn modelId="{0CA739C8-41BE-4851-BD24-8EBFCF9C65F9}" type="presOf" srcId="{299AAEE9-8F6A-4887-94FE-09D47294AC1A}" destId="{7CEEDB77-329D-4421-93C4-D713B75C9D18}" srcOrd="0" destOrd="0" presId="urn:microsoft.com/office/officeart/2005/8/layout/hierarchy1"/>
    <dgm:cxn modelId="{4FB0FF18-A41A-42A3-98BF-31645AE32B29}" type="presOf" srcId="{46D40AD0-48C1-4378-9244-35BD436AF906}" destId="{A68A57B0-7A22-46F7-9EDC-A02AB4AC7362}" srcOrd="0" destOrd="0" presId="urn:microsoft.com/office/officeart/2005/8/layout/hierarchy1"/>
    <dgm:cxn modelId="{E2393144-0DCB-4D4F-88C8-046AAC0808C2}" type="presOf" srcId="{E6561199-5BB9-4FC9-82C3-B595CCE1672C}" destId="{B8994409-A999-43BA-AB55-7DB142BEA86E}" srcOrd="0" destOrd="0" presId="urn:microsoft.com/office/officeart/2005/8/layout/hierarchy1"/>
    <dgm:cxn modelId="{31F47C9F-D405-45D0-87E2-5CA37C1A29EA}" type="presOf" srcId="{6DCA0FBA-EB46-44EB-96D4-DB58B60C2700}" destId="{222D1B44-0E66-43B6-94D2-40D0735D7732}"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C40C2918-192C-4F07-80F4-B32A5CFFBE44}" srcId="{D1A350DE-9F47-4B91-BE03-25B8A0508027}" destId="{12A73EB1-D092-4919-A1FF-E9CA3A6B874D}" srcOrd="0" destOrd="0" parTransId="{B7171F70-0619-4B55-80D5-B7AE32FD5602}" sibTransId="{E43C5750-BF4F-46C9-893A-E2C4098BDBB8}"/>
    <dgm:cxn modelId="{CD5144A3-E6E7-4DC7-8180-D9F6E28288FE}" srcId="{12A73EB1-D092-4919-A1FF-E9CA3A6B874D}" destId="{CA4D267A-8283-4768-BF62-6FF4AA0E373C}" srcOrd="6" destOrd="0" parTransId="{0AC5115D-C2EC-4948-8E2E-6011F7DDF382}" sibTransId="{A7AF6BBE-3B43-4171-98C2-42971ED8B666}"/>
    <dgm:cxn modelId="{2E6C526D-CA42-43DA-B4F7-21E481DC5BAE}" type="presOf" srcId="{D7DF22D1-C01F-4DD0-9E9F-971C57F49068}" destId="{A227E7D7-72F9-4F6B-9399-5F018D7AF1D2}" srcOrd="0" destOrd="0" presId="urn:microsoft.com/office/officeart/2005/8/layout/hierarchy1"/>
    <dgm:cxn modelId="{D1C2185E-268A-4BCF-9FAF-179A1A527FA7}" type="presOf" srcId="{EC3C50F8-5E9B-4942-885A-7E7A7BFBACEB}" destId="{775CEA40-5238-47AD-ABB8-E6EE61D57892}" srcOrd="0" destOrd="0" presId="urn:microsoft.com/office/officeart/2005/8/layout/hierarchy1"/>
    <dgm:cxn modelId="{EBD9E716-33C6-4D42-8905-C031849DB504}" type="presOf" srcId="{C5BBF37D-DC6A-4A2B-84BA-8326F8A7C59A}" destId="{5DB82973-18FF-48CF-8E51-54ABA75E1313}"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0F3F1748-3565-4233-BBDF-E0D95C128CD8}" type="presOf" srcId="{B7171F70-0619-4B55-80D5-B7AE32FD5602}" destId="{EE8FF0B6-12BA-43DE-B011-F68D562D02B9}"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8BE4CE68-828C-4449-827D-BB0E529AE444}" srcId="{2BC7019D-D83E-4886-9E66-2998A2B5481E}" destId="{71ABADA1-37DC-4018-81C4-C0262FD9ED46}" srcOrd="2" destOrd="0" parTransId="{6DCA0FBA-EB46-44EB-96D4-DB58B60C2700}" sibTransId="{F2D8389C-9162-4311-ADDA-F355BD3AA491}"/>
    <dgm:cxn modelId="{9411D136-9866-4A08-A29A-DA53835140C1}" srcId="{12A73EB1-D092-4919-A1FF-E9CA3A6B874D}" destId="{2BC7019D-D83E-4886-9E66-2998A2B5481E}" srcOrd="7" destOrd="0" parTransId="{61CC1565-EA34-4FAA-9E73-FD34DD4FA9ED}" sibTransId="{C55AEBA5-4069-412C-AD84-F1C9ACD9DD9B}"/>
    <dgm:cxn modelId="{A7C638EB-CFF3-4E24-8A04-E2295C42E3E0}" type="presOf" srcId="{6B487C76-1E7B-4DFA-8502-7B7761253B99}" destId="{B52B1804-45E3-4074-94C8-0285F2F2DE28}"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D8F5E8E7-EACB-486F-A798-575EE17B5ECB}" srcId="{2BC7019D-D83E-4886-9E66-2998A2B5481E}" destId="{43AE6B55-045A-4FB3-90DE-75060484602C}" srcOrd="3" destOrd="0" parTransId="{70617BE2-A9ED-42BE-B557-38EFF1C87783}" sibTransId="{BCB6FD3F-8FDE-49E1-BB8C-9F939986E8D5}"/>
    <dgm:cxn modelId="{3CCAC9F5-D4E1-4487-B878-A25D5C8E5EF6}" type="presOf" srcId="{6393FFC3-5D8B-4E14-A677-E23DD5A7D325}" destId="{E1C9C49B-F754-49D6-943C-931061694793}"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0BFD8F32-9B24-49F0-A4BF-7B21B143CDA6}" type="presOf" srcId="{7D5D9AC3-F6C4-4087-956B-40B0E12C2FD5}" destId="{01909F97-4EBD-4EDD-8B50-F84D56D21329}" srcOrd="0" destOrd="0" presId="urn:microsoft.com/office/officeart/2005/8/layout/hierarchy1"/>
    <dgm:cxn modelId="{CA1AB2CF-1B69-47CA-B5BC-B8B8E4626108}" type="presOf" srcId="{E2A1E41C-A2E6-468F-8E31-8DE72C0ADA2B}" destId="{6BA3F3F7-1F3B-4A6A-A9D9-DBE66B78F146}" srcOrd="0" destOrd="0" presId="urn:microsoft.com/office/officeart/2005/8/layout/hierarchy1"/>
    <dgm:cxn modelId="{3EECEBDB-CB3E-4E0F-94B9-B2FF333C491E}" type="presOf" srcId="{22C819D3-B02B-461D-9A26-FD26C0B568A2}" destId="{D13010DA-2DE6-4133-B5C2-E7276491F079}" srcOrd="0" destOrd="0" presId="urn:microsoft.com/office/officeart/2005/8/layout/hierarchy1"/>
    <dgm:cxn modelId="{AD4C9304-A7C7-4C66-A89A-1926E6E165BA}" type="presOf" srcId="{11BAAB4C-581E-431E-89FC-1BAFA1198559}" destId="{4CB9C48B-E9C2-491B-A61D-21E4BF616244}" srcOrd="0" destOrd="0" presId="urn:microsoft.com/office/officeart/2005/8/layout/hierarchy1"/>
    <dgm:cxn modelId="{4F098F3D-0449-4659-BB33-83A35E478D08}" type="presOf" srcId="{791D58D9-2626-48CF-94A5-61D87BB9D619}" destId="{5A9628BD-10F2-4684-93A3-D8F174326C8E}" srcOrd="0" destOrd="0" presId="urn:microsoft.com/office/officeart/2005/8/layout/hierarchy1"/>
    <dgm:cxn modelId="{5A35F3D6-EC94-442B-8D58-DE63812D1AAD}" type="presOf" srcId="{25DA4278-DC2F-448B-B9FF-EB9B461D01CF}" destId="{B9E650D0-8330-48FB-B08A-62B6FAB42E24}" srcOrd="0" destOrd="0" presId="urn:microsoft.com/office/officeart/2005/8/layout/hierarchy1"/>
    <dgm:cxn modelId="{6E98A6BA-52A5-49D5-8361-4CB7F6B19039}" type="presParOf" srcId="{06778181-6DDD-4692-9944-288186F11BBF}" destId="{7C1E8E77-78D4-4E71-B9D8-5B3D22D441DB}" srcOrd="0" destOrd="0" presId="urn:microsoft.com/office/officeart/2005/8/layout/hierarchy1"/>
    <dgm:cxn modelId="{017E52F5-7FEA-41F6-8084-187D87B3F0E6}" type="presParOf" srcId="{7C1E8E77-78D4-4E71-B9D8-5B3D22D441DB}" destId="{B52EE3EC-266B-4562-B253-0A9F48BD6AFE}" srcOrd="0" destOrd="0" presId="urn:microsoft.com/office/officeart/2005/8/layout/hierarchy1"/>
    <dgm:cxn modelId="{571670E5-00F4-4D9D-82CB-9BC6240EDE8B}" type="presParOf" srcId="{B52EE3EC-266B-4562-B253-0A9F48BD6AFE}" destId="{D096DE41-AF8B-402C-B564-CD64BE748C07}" srcOrd="0" destOrd="0" presId="urn:microsoft.com/office/officeart/2005/8/layout/hierarchy1"/>
    <dgm:cxn modelId="{610347B1-1753-408E-92B9-B1E6E21D0150}" type="presParOf" srcId="{B52EE3EC-266B-4562-B253-0A9F48BD6AFE}" destId="{767E5490-37F1-48F5-8D1F-EA6340F0F832}" srcOrd="1" destOrd="0" presId="urn:microsoft.com/office/officeart/2005/8/layout/hierarchy1"/>
    <dgm:cxn modelId="{9CEC0301-4818-40C8-A74E-E8562060A1C5}" type="presParOf" srcId="{7C1E8E77-78D4-4E71-B9D8-5B3D22D441DB}" destId="{BBDB5235-A65A-4F12-B1C7-7253A8B55EF1}" srcOrd="1" destOrd="0" presId="urn:microsoft.com/office/officeart/2005/8/layout/hierarchy1"/>
    <dgm:cxn modelId="{EEB5E747-2EA9-4AAC-B386-AAD18735EDD5}" type="presParOf" srcId="{BBDB5235-A65A-4F12-B1C7-7253A8B55EF1}" destId="{EE8FF0B6-12BA-43DE-B011-F68D562D02B9}" srcOrd="0" destOrd="0" presId="urn:microsoft.com/office/officeart/2005/8/layout/hierarchy1"/>
    <dgm:cxn modelId="{F917950A-11C5-40BA-9ABB-9FF6F3992FF6}" type="presParOf" srcId="{BBDB5235-A65A-4F12-B1C7-7253A8B55EF1}" destId="{0C259A46-6E45-411F-8840-63AECDE56983}" srcOrd="1" destOrd="0" presId="urn:microsoft.com/office/officeart/2005/8/layout/hierarchy1"/>
    <dgm:cxn modelId="{8A474F3C-0637-4C1F-8E79-4AED38180D63}" type="presParOf" srcId="{0C259A46-6E45-411F-8840-63AECDE56983}" destId="{4378AEC4-2171-4677-8CDE-4F8238FF771C}" srcOrd="0" destOrd="0" presId="urn:microsoft.com/office/officeart/2005/8/layout/hierarchy1"/>
    <dgm:cxn modelId="{08551AE0-65B0-403E-B7B3-11012431878A}" type="presParOf" srcId="{4378AEC4-2171-4677-8CDE-4F8238FF771C}" destId="{595B33C8-6B8B-489D-812C-39D9E9511605}" srcOrd="0" destOrd="0" presId="urn:microsoft.com/office/officeart/2005/8/layout/hierarchy1"/>
    <dgm:cxn modelId="{BAF9550C-4D83-4D30-9872-1C2495EF0F4B}" type="presParOf" srcId="{4378AEC4-2171-4677-8CDE-4F8238FF771C}" destId="{BADF65C7-282F-42A3-B5B7-82450AC6320B}" srcOrd="1" destOrd="0" presId="urn:microsoft.com/office/officeart/2005/8/layout/hierarchy1"/>
    <dgm:cxn modelId="{ED67DCA3-B2A1-408A-936C-97DB85135030}" type="presParOf" srcId="{0C259A46-6E45-411F-8840-63AECDE56983}" destId="{067D03E9-7B5B-422A-8AA1-1C8E283FD2EC}" srcOrd="1" destOrd="0" presId="urn:microsoft.com/office/officeart/2005/8/layout/hierarchy1"/>
    <dgm:cxn modelId="{D645892A-29A1-4CDC-A608-F8797A8435D4}" type="presParOf" srcId="{067D03E9-7B5B-422A-8AA1-1C8E283FD2EC}" destId="{5DB82973-18FF-48CF-8E51-54ABA75E1313}" srcOrd="0" destOrd="0" presId="urn:microsoft.com/office/officeart/2005/8/layout/hierarchy1"/>
    <dgm:cxn modelId="{7AEA6BFF-8FFA-440A-A722-858B448DDAFB}" type="presParOf" srcId="{067D03E9-7B5B-422A-8AA1-1C8E283FD2EC}" destId="{96C0463C-3E73-4F24-B79E-D7E3AC167622}" srcOrd="1" destOrd="0" presId="urn:microsoft.com/office/officeart/2005/8/layout/hierarchy1"/>
    <dgm:cxn modelId="{AB882AC8-6655-4E9A-AF60-BF7D59440AFD}" type="presParOf" srcId="{96C0463C-3E73-4F24-B79E-D7E3AC167622}" destId="{88CCE7EB-EB69-48D5-A3BC-FB0492E3CB01}" srcOrd="0" destOrd="0" presId="urn:microsoft.com/office/officeart/2005/8/layout/hierarchy1"/>
    <dgm:cxn modelId="{78D4337F-5B22-4574-A76B-0FCDA5FF9FF0}" type="presParOf" srcId="{88CCE7EB-EB69-48D5-A3BC-FB0492E3CB01}" destId="{68D1649F-FFF7-4904-9A11-E36D820F177F}" srcOrd="0" destOrd="0" presId="urn:microsoft.com/office/officeart/2005/8/layout/hierarchy1"/>
    <dgm:cxn modelId="{DA3CE830-B5BE-4E4C-9A91-82C5AA78183E}" type="presParOf" srcId="{88CCE7EB-EB69-48D5-A3BC-FB0492E3CB01}" destId="{D6A45C7D-FA8E-43FC-8950-A015412CB44E}" srcOrd="1" destOrd="0" presId="urn:microsoft.com/office/officeart/2005/8/layout/hierarchy1"/>
    <dgm:cxn modelId="{ABC73313-D924-4F2B-B598-C25DD8DC2378}" type="presParOf" srcId="{96C0463C-3E73-4F24-B79E-D7E3AC167622}" destId="{1C10C966-66D5-4AB4-AB2C-024BCDA4D958}" srcOrd="1" destOrd="0" presId="urn:microsoft.com/office/officeart/2005/8/layout/hierarchy1"/>
    <dgm:cxn modelId="{C2D66A4E-B819-4EE7-9B80-C5C33CBAA1C4}" type="presParOf" srcId="{067D03E9-7B5B-422A-8AA1-1C8E283FD2EC}" destId="{032D88BE-8122-451F-A8AE-B08034FCF7F4}" srcOrd="2" destOrd="0" presId="urn:microsoft.com/office/officeart/2005/8/layout/hierarchy1"/>
    <dgm:cxn modelId="{4821A8E7-414D-4892-969A-F63C94B924A1}" type="presParOf" srcId="{067D03E9-7B5B-422A-8AA1-1C8E283FD2EC}" destId="{35DE746F-D816-48BC-A440-83FE2DB7C520}" srcOrd="3" destOrd="0" presId="urn:microsoft.com/office/officeart/2005/8/layout/hierarchy1"/>
    <dgm:cxn modelId="{C8DA625C-2894-40A7-8373-B0620F8F277D}" type="presParOf" srcId="{35DE746F-D816-48BC-A440-83FE2DB7C520}" destId="{12811AEB-226B-4837-BD08-1E0972D63531}" srcOrd="0" destOrd="0" presId="urn:microsoft.com/office/officeart/2005/8/layout/hierarchy1"/>
    <dgm:cxn modelId="{C252C12E-EFBD-42BA-AF0C-2033E389CCF8}" type="presParOf" srcId="{12811AEB-226B-4837-BD08-1E0972D63531}" destId="{F0E2C6BA-7B5D-425B-8389-AE858076D090}" srcOrd="0" destOrd="0" presId="urn:microsoft.com/office/officeart/2005/8/layout/hierarchy1"/>
    <dgm:cxn modelId="{74F016B3-7DCA-42FF-8B3D-04F6D334DBAD}" type="presParOf" srcId="{12811AEB-226B-4837-BD08-1E0972D63531}" destId="{56049739-E31F-4675-9C39-A1A056BE2A6C}" srcOrd="1" destOrd="0" presId="urn:microsoft.com/office/officeart/2005/8/layout/hierarchy1"/>
    <dgm:cxn modelId="{2A778A9B-E50B-48EB-AA2A-A8B1C6D1B7D8}" type="presParOf" srcId="{35DE746F-D816-48BC-A440-83FE2DB7C520}" destId="{5F4D8325-A6F8-4E22-A8CC-1F0D023C2AFC}" srcOrd="1" destOrd="0" presId="urn:microsoft.com/office/officeart/2005/8/layout/hierarchy1"/>
    <dgm:cxn modelId="{7FC3E423-40B9-4D83-A3C2-C50AF1998D5F}" type="presParOf" srcId="{067D03E9-7B5B-422A-8AA1-1C8E283FD2EC}" destId="{A227E7D7-72F9-4F6B-9399-5F018D7AF1D2}" srcOrd="4" destOrd="0" presId="urn:microsoft.com/office/officeart/2005/8/layout/hierarchy1"/>
    <dgm:cxn modelId="{71865BA5-0DDC-41F9-A0F3-6AEC2EFD6711}" type="presParOf" srcId="{067D03E9-7B5B-422A-8AA1-1C8E283FD2EC}" destId="{61F8AAB2-D070-4AA2-9459-1170706DEB2C}" srcOrd="5" destOrd="0" presId="urn:microsoft.com/office/officeart/2005/8/layout/hierarchy1"/>
    <dgm:cxn modelId="{0BE0EC45-AFFC-4BA3-BB0C-622702850E32}" type="presParOf" srcId="{61F8AAB2-D070-4AA2-9459-1170706DEB2C}" destId="{D825E5D3-9D26-4A68-833E-8553D3DB3775}" srcOrd="0" destOrd="0" presId="urn:microsoft.com/office/officeart/2005/8/layout/hierarchy1"/>
    <dgm:cxn modelId="{6C3C593A-B166-47E5-8C31-16288C37E29A}" type="presParOf" srcId="{D825E5D3-9D26-4A68-833E-8553D3DB3775}" destId="{C49EC8FC-9518-44CF-8AE0-3B3D7DD2801B}" srcOrd="0" destOrd="0" presId="urn:microsoft.com/office/officeart/2005/8/layout/hierarchy1"/>
    <dgm:cxn modelId="{C463A161-58FB-4E02-8CD2-E2F92008C913}" type="presParOf" srcId="{D825E5D3-9D26-4A68-833E-8553D3DB3775}" destId="{37EEE7D3-DD65-4931-8E79-246EB164116D}" srcOrd="1" destOrd="0" presId="urn:microsoft.com/office/officeart/2005/8/layout/hierarchy1"/>
    <dgm:cxn modelId="{4DAD0EEA-20BB-4E55-A3C3-1EF5FA982798}" type="presParOf" srcId="{61F8AAB2-D070-4AA2-9459-1170706DEB2C}" destId="{F68EF9DB-B6F8-406C-ACC8-2C215EAAB030}" srcOrd="1" destOrd="0" presId="urn:microsoft.com/office/officeart/2005/8/layout/hierarchy1"/>
    <dgm:cxn modelId="{DB1F56FB-7806-4FE2-817C-35C513FB20DF}" type="presParOf" srcId="{067D03E9-7B5B-422A-8AA1-1C8E283FD2EC}" destId="{319C09EF-65F7-438F-80D2-950A62DE2E4F}" srcOrd="6" destOrd="0" presId="urn:microsoft.com/office/officeart/2005/8/layout/hierarchy1"/>
    <dgm:cxn modelId="{C7E07956-F139-49FC-A1C1-E19E7DEA6A67}" type="presParOf" srcId="{067D03E9-7B5B-422A-8AA1-1C8E283FD2EC}" destId="{9FB682D4-E45A-47EB-833B-0B0807D0FB70}" srcOrd="7" destOrd="0" presId="urn:microsoft.com/office/officeart/2005/8/layout/hierarchy1"/>
    <dgm:cxn modelId="{CF56F087-B6C9-45CB-BB53-9CBE1905D0BD}" type="presParOf" srcId="{9FB682D4-E45A-47EB-833B-0B0807D0FB70}" destId="{E39E66F4-BF13-4E8B-BCF0-7B71E6193D76}" srcOrd="0" destOrd="0" presId="urn:microsoft.com/office/officeart/2005/8/layout/hierarchy1"/>
    <dgm:cxn modelId="{9160AE89-8EC0-4ABB-9641-1B6EF8E5EC5B}" type="presParOf" srcId="{E39E66F4-BF13-4E8B-BCF0-7B71E6193D76}" destId="{7F7F85E8-FEF6-4FA6-81C1-63CF9F5D646E}" srcOrd="0" destOrd="0" presId="urn:microsoft.com/office/officeart/2005/8/layout/hierarchy1"/>
    <dgm:cxn modelId="{32C46719-0DB4-4BB2-9280-C966B500A9BC}" type="presParOf" srcId="{E39E66F4-BF13-4E8B-BCF0-7B71E6193D76}" destId="{19E7474F-BFC5-4D6B-AD41-89451DE7CE5B}" srcOrd="1" destOrd="0" presId="urn:microsoft.com/office/officeart/2005/8/layout/hierarchy1"/>
    <dgm:cxn modelId="{477E0DD1-2D6B-455F-BAA9-76DF28C1DFF0}" type="presParOf" srcId="{9FB682D4-E45A-47EB-833B-0B0807D0FB70}" destId="{4DEDDA8E-DBEE-4585-9E28-1EE880045879}" srcOrd="1" destOrd="0" presId="urn:microsoft.com/office/officeart/2005/8/layout/hierarchy1"/>
    <dgm:cxn modelId="{FBEE04E6-B533-4645-8F0F-380CA24D6637}" type="presParOf" srcId="{067D03E9-7B5B-422A-8AA1-1C8E283FD2EC}" destId="{EB4E369E-043E-495F-8F52-35EA49E0AA0A}" srcOrd="8" destOrd="0" presId="urn:microsoft.com/office/officeart/2005/8/layout/hierarchy1"/>
    <dgm:cxn modelId="{31C5860A-EBC4-4018-950E-ECF2011579BD}" type="presParOf" srcId="{067D03E9-7B5B-422A-8AA1-1C8E283FD2EC}" destId="{FC73D047-2237-4C9C-A619-AF33D5752B86}" srcOrd="9" destOrd="0" presId="urn:microsoft.com/office/officeart/2005/8/layout/hierarchy1"/>
    <dgm:cxn modelId="{5EE1D9C3-87AC-42C4-B311-390EBD730C17}" type="presParOf" srcId="{FC73D047-2237-4C9C-A619-AF33D5752B86}" destId="{63CE38D3-C564-4AD4-BDF6-E84F1DE405AE}" srcOrd="0" destOrd="0" presId="urn:microsoft.com/office/officeart/2005/8/layout/hierarchy1"/>
    <dgm:cxn modelId="{1D60B6ED-92C0-424D-9999-1B1717C2ACAC}" type="presParOf" srcId="{63CE38D3-C564-4AD4-BDF6-E84F1DE405AE}" destId="{37EF1D1E-6249-4474-80F6-EE2C7515EAA7}" srcOrd="0" destOrd="0" presId="urn:microsoft.com/office/officeart/2005/8/layout/hierarchy1"/>
    <dgm:cxn modelId="{5B27D911-3034-401B-9AC1-C2F507A1C8DB}" type="presParOf" srcId="{63CE38D3-C564-4AD4-BDF6-E84F1DE405AE}" destId="{93F5C4B9-78AC-4ABD-90E8-0855809D07EC}" srcOrd="1" destOrd="0" presId="urn:microsoft.com/office/officeart/2005/8/layout/hierarchy1"/>
    <dgm:cxn modelId="{2F868B9C-147D-412D-A634-8AD91D3A89A4}" type="presParOf" srcId="{FC73D047-2237-4C9C-A619-AF33D5752B86}" destId="{3F24EC1A-2570-4E09-96D8-DC95CF4F6E3E}" srcOrd="1" destOrd="0" presId="urn:microsoft.com/office/officeart/2005/8/layout/hierarchy1"/>
    <dgm:cxn modelId="{953B18C0-1BE8-4C41-817B-539A6D9B8B6C}" type="presParOf" srcId="{067D03E9-7B5B-422A-8AA1-1C8E283FD2EC}" destId="{36DBF72F-5010-4370-90EE-FC980AC4FE2F}" srcOrd="10" destOrd="0" presId="urn:microsoft.com/office/officeart/2005/8/layout/hierarchy1"/>
    <dgm:cxn modelId="{7C7A5917-48C8-424B-9BF1-63B786D21125}" type="presParOf" srcId="{067D03E9-7B5B-422A-8AA1-1C8E283FD2EC}" destId="{A4668DE7-B7DE-49DC-9B27-67F138765212}" srcOrd="11" destOrd="0" presId="urn:microsoft.com/office/officeart/2005/8/layout/hierarchy1"/>
    <dgm:cxn modelId="{4AA828CE-E28D-4D87-8A61-9309DC83B0A3}" type="presParOf" srcId="{A4668DE7-B7DE-49DC-9B27-67F138765212}" destId="{6B0D5DA1-F27C-4AED-BD6F-F1AB41ACF0A9}" srcOrd="0" destOrd="0" presId="urn:microsoft.com/office/officeart/2005/8/layout/hierarchy1"/>
    <dgm:cxn modelId="{DFF13A0A-6081-4CAB-8C29-AFDFC2C14ADB}" type="presParOf" srcId="{6B0D5DA1-F27C-4AED-BD6F-F1AB41ACF0A9}" destId="{E9A3E7A9-C479-4649-B07E-4995C04AF214}" srcOrd="0" destOrd="0" presId="urn:microsoft.com/office/officeart/2005/8/layout/hierarchy1"/>
    <dgm:cxn modelId="{1BD9E119-6E0A-4BF0-8688-106EC4B56C32}" type="presParOf" srcId="{6B0D5DA1-F27C-4AED-BD6F-F1AB41ACF0A9}" destId="{2D32D201-F904-468D-8DC7-E5DC30BC4D9E}" srcOrd="1" destOrd="0" presId="urn:microsoft.com/office/officeart/2005/8/layout/hierarchy1"/>
    <dgm:cxn modelId="{4ECFF1F3-434B-473E-8D1D-F8BC636DB5F5}" type="presParOf" srcId="{A4668DE7-B7DE-49DC-9B27-67F138765212}" destId="{DA12FD34-C400-4F5C-8144-5A8F1DB12B05}" srcOrd="1" destOrd="0" presId="urn:microsoft.com/office/officeart/2005/8/layout/hierarchy1"/>
    <dgm:cxn modelId="{64ACE4E0-8168-4148-971F-1ADEFE732311}" type="presParOf" srcId="{067D03E9-7B5B-422A-8AA1-1C8E283FD2EC}" destId="{77859A04-821D-451D-823B-8994B6AB1E3E}" srcOrd="12" destOrd="0" presId="urn:microsoft.com/office/officeart/2005/8/layout/hierarchy1"/>
    <dgm:cxn modelId="{C0EA0260-6CA2-4E36-88A5-55962795C3DE}" type="presParOf" srcId="{067D03E9-7B5B-422A-8AA1-1C8E283FD2EC}" destId="{AEF87725-2F05-428F-A9D3-95BD31F01E95}" srcOrd="13" destOrd="0" presId="urn:microsoft.com/office/officeart/2005/8/layout/hierarchy1"/>
    <dgm:cxn modelId="{5345EDCE-23CC-4949-9AB4-D1F7C080AE19}" type="presParOf" srcId="{AEF87725-2F05-428F-A9D3-95BD31F01E95}" destId="{523EB6FF-6C99-4487-B771-4AE4126D4213}" srcOrd="0" destOrd="0" presId="urn:microsoft.com/office/officeart/2005/8/layout/hierarchy1"/>
    <dgm:cxn modelId="{65B6A877-2D83-46CD-BE2A-8CED2C090039}" type="presParOf" srcId="{523EB6FF-6C99-4487-B771-4AE4126D4213}" destId="{61DE9F2B-89F4-446A-869A-48A82907D2E0}" srcOrd="0" destOrd="0" presId="urn:microsoft.com/office/officeart/2005/8/layout/hierarchy1"/>
    <dgm:cxn modelId="{53C95009-3C74-4DB1-A17F-77421320CD61}" type="presParOf" srcId="{523EB6FF-6C99-4487-B771-4AE4126D4213}" destId="{B46AD134-6EE8-4205-87CE-EB9F56A31F11}" srcOrd="1" destOrd="0" presId="urn:microsoft.com/office/officeart/2005/8/layout/hierarchy1"/>
    <dgm:cxn modelId="{123F36FF-01F0-4525-8600-B76B686C2417}" type="presParOf" srcId="{AEF87725-2F05-428F-A9D3-95BD31F01E95}" destId="{22A6646C-2F3A-4413-8980-02676C52687A}" srcOrd="1" destOrd="0" presId="urn:microsoft.com/office/officeart/2005/8/layout/hierarchy1"/>
    <dgm:cxn modelId="{F6C84E9C-04CB-4548-91EB-C3CE85465134}" type="presParOf" srcId="{22A6646C-2F3A-4413-8980-02676C52687A}" destId="{6BA3F3F7-1F3B-4A6A-A9D9-DBE66B78F146}" srcOrd="0" destOrd="0" presId="urn:microsoft.com/office/officeart/2005/8/layout/hierarchy1"/>
    <dgm:cxn modelId="{FA981742-0943-450F-9F28-581C25C334FD}" type="presParOf" srcId="{22A6646C-2F3A-4413-8980-02676C52687A}" destId="{93F0CD4D-9121-4C89-9680-22B4C445E017}" srcOrd="1" destOrd="0" presId="urn:microsoft.com/office/officeart/2005/8/layout/hierarchy1"/>
    <dgm:cxn modelId="{FACB5B9D-AA12-471C-A89A-9456EF9F75F5}" type="presParOf" srcId="{93F0CD4D-9121-4C89-9680-22B4C445E017}" destId="{17563A39-2AF0-4BCE-959B-45F2DDC9A9F3}" srcOrd="0" destOrd="0" presId="urn:microsoft.com/office/officeart/2005/8/layout/hierarchy1"/>
    <dgm:cxn modelId="{BBE2C1ED-FD83-4E95-96A9-A88938CC8A06}" type="presParOf" srcId="{17563A39-2AF0-4BCE-959B-45F2DDC9A9F3}" destId="{422C2D87-45CE-4035-9ABA-3961250E28F6}" srcOrd="0" destOrd="0" presId="urn:microsoft.com/office/officeart/2005/8/layout/hierarchy1"/>
    <dgm:cxn modelId="{DF41713D-A735-447A-B945-C65C2ABBEDE0}" type="presParOf" srcId="{17563A39-2AF0-4BCE-959B-45F2DDC9A9F3}" destId="{7C454A26-061E-43D7-A54C-B9861AF59FE5}" srcOrd="1" destOrd="0" presId="urn:microsoft.com/office/officeart/2005/8/layout/hierarchy1"/>
    <dgm:cxn modelId="{357D30A2-042C-4586-BF71-81B6FB88021F}" type="presParOf" srcId="{93F0CD4D-9121-4C89-9680-22B4C445E017}" destId="{4F181DAE-91E9-47EC-80FA-CF57119EFB68}" srcOrd="1" destOrd="0" presId="urn:microsoft.com/office/officeart/2005/8/layout/hierarchy1"/>
    <dgm:cxn modelId="{D2A02D45-0934-4AFA-AB07-0F43C777A452}" type="presParOf" srcId="{22A6646C-2F3A-4413-8980-02676C52687A}" destId="{B52B1804-45E3-4074-94C8-0285F2F2DE28}" srcOrd="2" destOrd="0" presId="urn:microsoft.com/office/officeart/2005/8/layout/hierarchy1"/>
    <dgm:cxn modelId="{095D144B-844C-42D9-A158-F0628EE1ABAA}" type="presParOf" srcId="{22A6646C-2F3A-4413-8980-02676C52687A}" destId="{77CAE6A3-5671-4AAB-90FB-F34C1BBAEAB0}" srcOrd="3" destOrd="0" presId="urn:microsoft.com/office/officeart/2005/8/layout/hierarchy1"/>
    <dgm:cxn modelId="{B4A8F0B0-DCB2-4912-91CB-756A15AF0CB8}" type="presParOf" srcId="{77CAE6A3-5671-4AAB-90FB-F34C1BBAEAB0}" destId="{20786C91-098B-49CE-9F21-9704EAB21880}" srcOrd="0" destOrd="0" presId="urn:microsoft.com/office/officeart/2005/8/layout/hierarchy1"/>
    <dgm:cxn modelId="{1493DA95-A2D9-4854-8E6E-08A8FF51150C}" type="presParOf" srcId="{20786C91-098B-49CE-9F21-9704EAB21880}" destId="{53A9E9E7-07F5-411B-986C-8C89F11660F6}" srcOrd="0" destOrd="0" presId="urn:microsoft.com/office/officeart/2005/8/layout/hierarchy1"/>
    <dgm:cxn modelId="{A1AEF07E-52F7-45A4-8858-726897A8A06C}" type="presParOf" srcId="{20786C91-098B-49CE-9F21-9704EAB21880}" destId="{D13010DA-2DE6-4133-B5C2-E7276491F079}" srcOrd="1" destOrd="0" presId="urn:microsoft.com/office/officeart/2005/8/layout/hierarchy1"/>
    <dgm:cxn modelId="{87EC40E3-4616-47CA-9EBF-0FD262FE0AED}" type="presParOf" srcId="{77CAE6A3-5671-4AAB-90FB-F34C1BBAEAB0}" destId="{C02966A1-A1C6-4368-803E-754BB6781719}" srcOrd="1" destOrd="0" presId="urn:microsoft.com/office/officeart/2005/8/layout/hierarchy1"/>
    <dgm:cxn modelId="{C16F7AE4-8082-44EF-B556-178779511515}" type="presParOf" srcId="{067D03E9-7B5B-422A-8AA1-1C8E283FD2EC}" destId="{54984385-0DAB-44A9-81A0-5338B262D509}" srcOrd="14" destOrd="0" presId="urn:microsoft.com/office/officeart/2005/8/layout/hierarchy1"/>
    <dgm:cxn modelId="{0D1FD8ED-ADA2-42AD-9317-B382419189F2}" type="presParOf" srcId="{067D03E9-7B5B-422A-8AA1-1C8E283FD2EC}" destId="{6F0462F9-99AA-483B-AFEA-A3FCAD319E87}" srcOrd="15" destOrd="0" presId="urn:microsoft.com/office/officeart/2005/8/layout/hierarchy1"/>
    <dgm:cxn modelId="{E6018091-93EC-4B07-A2BE-8C0C27FA930B}" type="presParOf" srcId="{6F0462F9-99AA-483B-AFEA-A3FCAD319E87}" destId="{0D57F170-A21E-4F3C-934E-589DA8E6A8FA}" srcOrd="0" destOrd="0" presId="urn:microsoft.com/office/officeart/2005/8/layout/hierarchy1"/>
    <dgm:cxn modelId="{7E608CCC-7036-4E2E-98FE-9ABE09011EF4}" type="presParOf" srcId="{0D57F170-A21E-4F3C-934E-589DA8E6A8FA}" destId="{9CF79F4D-3323-4948-87C1-0D3340119528}" srcOrd="0" destOrd="0" presId="urn:microsoft.com/office/officeart/2005/8/layout/hierarchy1"/>
    <dgm:cxn modelId="{B1D904A2-D01B-4694-B45C-7614980D69C0}" type="presParOf" srcId="{0D57F170-A21E-4F3C-934E-589DA8E6A8FA}" destId="{75AEF35D-D7F2-4127-85B2-CEFFCDADB31C}" srcOrd="1" destOrd="0" presId="urn:microsoft.com/office/officeart/2005/8/layout/hierarchy1"/>
    <dgm:cxn modelId="{FC39D371-E606-459F-AEF0-9B709C1D82F0}" type="presParOf" srcId="{6F0462F9-99AA-483B-AFEA-A3FCAD319E87}" destId="{5B98A748-0841-4BB8-93D2-6D154AAE1D93}" srcOrd="1" destOrd="0" presId="urn:microsoft.com/office/officeart/2005/8/layout/hierarchy1"/>
    <dgm:cxn modelId="{812455D2-AD88-4EB2-BBE5-14B2AAA942DE}" type="presParOf" srcId="{5B98A748-0841-4BB8-93D2-6D154AAE1D93}" destId="{E598A044-1008-43D0-A665-D660962E0170}" srcOrd="0" destOrd="0" presId="urn:microsoft.com/office/officeart/2005/8/layout/hierarchy1"/>
    <dgm:cxn modelId="{E65FD8D3-7155-4571-86C1-8255E55139CA}" type="presParOf" srcId="{5B98A748-0841-4BB8-93D2-6D154AAE1D93}" destId="{81D584C9-563D-486A-A9F1-A0B57F32B7BE}" srcOrd="1" destOrd="0" presId="urn:microsoft.com/office/officeart/2005/8/layout/hierarchy1"/>
    <dgm:cxn modelId="{493BD9C1-31CC-4B7F-B7B3-7D2860B98445}" type="presParOf" srcId="{81D584C9-563D-486A-A9F1-A0B57F32B7BE}" destId="{F9922ABE-CD20-4098-86B1-074184ABA7F0}" srcOrd="0" destOrd="0" presId="urn:microsoft.com/office/officeart/2005/8/layout/hierarchy1"/>
    <dgm:cxn modelId="{1CD3B3E5-290A-4EFE-B164-FDD17B49CA2D}" type="presParOf" srcId="{F9922ABE-CD20-4098-86B1-074184ABA7F0}" destId="{4CA7845B-C624-43E4-B938-FB10AB07AA10}" srcOrd="0" destOrd="0" presId="urn:microsoft.com/office/officeart/2005/8/layout/hierarchy1"/>
    <dgm:cxn modelId="{4B611F3D-87C2-45C3-BB6F-62839C2821F1}" type="presParOf" srcId="{F9922ABE-CD20-4098-86B1-074184ABA7F0}" destId="{B9E650D0-8330-48FB-B08A-62B6FAB42E24}" srcOrd="1" destOrd="0" presId="urn:microsoft.com/office/officeart/2005/8/layout/hierarchy1"/>
    <dgm:cxn modelId="{AFE4CC21-70CA-4986-8074-2C9970E0F09E}" type="presParOf" srcId="{81D584C9-563D-486A-A9F1-A0B57F32B7BE}" destId="{F37DD669-4F4E-4453-9D7C-5C371C1FEB1B}" srcOrd="1" destOrd="0" presId="urn:microsoft.com/office/officeart/2005/8/layout/hierarchy1"/>
    <dgm:cxn modelId="{0D8A4631-C10F-42DB-9A6E-115B168F18EC}" type="presParOf" srcId="{F37DD669-4F4E-4453-9D7C-5C371C1FEB1B}" destId="{4CB9C48B-E9C2-491B-A61D-21E4BF616244}" srcOrd="0" destOrd="0" presId="urn:microsoft.com/office/officeart/2005/8/layout/hierarchy1"/>
    <dgm:cxn modelId="{8C4BED56-919D-4816-A2F1-6690895FEC6E}" type="presParOf" srcId="{F37DD669-4F4E-4453-9D7C-5C371C1FEB1B}" destId="{1A541192-BB9F-4501-946A-7A7154B4F5FE}" srcOrd="1" destOrd="0" presId="urn:microsoft.com/office/officeart/2005/8/layout/hierarchy1"/>
    <dgm:cxn modelId="{A034004B-8D6A-4600-A94F-A062BC40C2B1}" type="presParOf" srcId="{1A541192-BB9F-4501-946A-7A7154B4F5FE}" destId="{684A0F44-A106-40CC-B56B-8E4B7B27497B}" srcOrd="0" destOrd="0" presId="urn:microsoft.com/office/officeart/2005/8/layout/hierarchy1"/>
    <dgm:cxn modelId="{8138117E-7768-4EB5-AEC4-C71220401B57}" type="presParOf" srcId="{684A0F44-A106-40CC-B56B-8E4B7B27497B}" destId="{8A3294C7-4BE0-4433-BA44-A085770943F9}" srcOrd="0" destOrd="0" presId="urn:microsoft.com/office/officeart/2005/8/layout/hierarchy1"/>
    <dgm:cxn modelId="{433727DD-B244-4EA4-B36E-9A1E97569449}" type="presParOf" srcId="{684A0F44-A106-40CC-B56B-8E4B7B27497B}" destId="{E1C9C49B-F754-49D6-943C-931061694793}" srcOrd="1" destOrd="0" presId="urn:microsoft.com/office/officeart/2005/8/layout/hierarchy1"/>
    <dgm:cxn modelId="{E54936D4-34BA-4F38-A802-3AE05A301CA8}" type="presParOf" srcId="{1A541192-BB9F-4501-946A-7A7154B4F5FE}" destId="{BBB3A3CE-34EE-453C-9281-359527471D08}" srcOrd="1" destOrd="0" presId="urn:microsoft.com/office/officeart/2005/8/layout/hierarchy1"/>
    <dgm:cxn modelId="{9BD945EB-DE88-42CC-AAF3-F1AADF977B4E}" type="presParOf" srcId="{F37DD669-4F4E-4453-9D7C-5C371C1FEB1B}" destId="{01909F97-4EBD-4EDD-8B50-F84D56D21329}" srcOrd="2" destOrd="0" presId="urn:microsoft.com/office/officeart/2005/8/layout/hierarchy1"/>
    <dgm:cxn modelId="{7DC9D85F-A656-4C46-8E8A-C860560005B3}" type="presParOf" srcId="{F37DD669-4F4E-4453-9D7C-5C371C1FEB1B}" destId="{A67CE52B-CFB5-4A6D-9F1D-7B6A6D482EC9}" srcOrd="3" destOrd="0" presId="urn:microsoft.com/office/officeart/2005/8/layout/hierarchy1"/>
    <dgm:cxn modelId="{BD00C214-6C81-445F-8B6E-DFC625ED0BB1}" type="presParOf" srcId="{A67CE52B-CFB5-4A6D-9F1D-7B6A6D482EC9}" destId="{58F1DF25-0FA1-4FBD-8858-39ADA5AEAC7F}" srcOrd="0" destOrd="0" presId="urn:microsoft.com/office/officeart/2005/8/layout/hierarchy1"/>
    <dgm:cxn modelId="{8CAAF700-832C-4725-A00C-AC2C3C9E336C}" type="presParOf" srcId="{58F1DF25-0FA1-4FBD-8858-39ADA5AEAC7F}" destId="{13B38C11-7466-4949-BA03-0A67AF3BA3CB}" srcOrd="0" destOrd="0" presId="urn:microsoft.com/office/officeart/2005/8/layout/hierarchy1"/>
    <dgm:cxn modelId="{24BCC874-AC05-42C2-A7CC-9C35CF4807E1}" type="presParOf" srcId="{58F1DF25-0FA1-4FBD-8858-39ADA5AEAC7F}" destId="{587B9076-CFB8-434B-91C1-7ABB01456FAC}" srcOrd="1" destOrd="0" presId="urn:microsoft.com/office/officeart/2005/8/layout/hierarchy1"/>
    <dgm:cxn modelId="{07B67499-ADE2-416F-B0C7-6EE0C84E0C0A}" type="presParOf" srcId="{A67CE52B-CFB5-4A6D-9F1D-7B6A6D482EC9}" destId="{1AF0EC34-2D62-4CB2-93BA-45A3717BDF0A}" srcOrd="1" destOrd="0" presId="urn:microsoft.com/office/officeart/2005/8/layout/hierarchy1"/>
    <dgm:cxn modelId="{D74DA679-880A-4EB1-82C9-A3588FB13E9D}" type="presParOf" srcId="{5B98A748-0841-4BB8-93D2-6D154AAE1D93}" destId="{A68A57B0-7A22-46F7-9EDC-A02AB4AC7362}" srcOrd="2" destOrd="0" presId="urn:microsoft.com/office/officeart/2005/8/layout/hierarchy1"/>
    <dgm:cxn modelId="{F52A93C4-1404-4695-9A98-D62879576775}" type="presParOf" srcId="{5B98A748-0841-4BB8-93D2-6D154AAE1D93}" destId="{051473A2-0B57-42EE-B3FC-C45FB9B23FD0}" srcOrd="3" destOrd="0" presId="urn:microsoft.com/office/officeart/2005/8/layout/hierarchy1"/>
    <dgm:cxn modelId="{AA15DC87-1696-4EDC-85CC-BE6493A27374}" type="presParOf" srcId="{051473A2-0B57-42EE-B3FC-C45FB9B23FD0}" destId="{026FE2DD-4769-4AFB-9E7A-01DD60BF1B42}" srcOrd="0" destOrd="0" presId="urn:microsoft.com/office/officeart/2005/8/layout/hierarchy1"/>
    <dgm:cxn modelId="{2FDE3D2E-6F9A-4284-92BC-24783E34A542}" type="presParOf" srcId="{026FE2DD-4769-4AFB-9E7A-01DD60BF1B42}" destId="{20F881E9-F2EA-4094-AEAC-43BF3511F4B8}" srcOrd="0" destOrd="0" presId="urn:microsoft.com/office/officeart/2005/8/layout/hierarchy1"/>
    <dgm:cxn modelId="{B2371AFA-AE3B-4602-A0A0-CEEABF76D508}" type="presParOf" srcId="{026FE2DD-4769-4AFB-9E7A-01DD60BF1B42}" destId="{775CEA40-5238-47AD-ABB8-E6EE61D57892}" srcOrd="1" destOrd="0" presId="urn:microsoft.com/office/officeart/2005/8/layout/hierarchy1"/>
    <dgm:cxn modelId="{C1959466-4799-4BAB-8783-E7C822AC51D3}" type="presParOf" srcId="{051473A2-0B57-42EE-B3FC-C45FB9B23FD0}" destId="{E9DC8CAD-A55C-4C18-B2E1-46C66ABDC64B}" srcOrd="1" destOrd="0" presId="urn:microsoft.com/office/officeart/2005/8/layout/hierarchy1"/>
    <dgm:cxn modelId="{82337175-291C-4E4F-B39B-87643C222748}" type="presParOf" srcId="{E9DC8CAD-A55C-4C18-B2E1-46C66ABDC64B}" destId="{18221D35-2EB5-4414-86C8-47722AA54183}" srcOrd="0" destOrd="0" presId="urn:microsoft.com/office/officeart/2005/8/layout/hierarchy1"/>
    <dgm:cxn modelId="{05766B72-C5BE-445F-B9B2-93A32F15C995}" type="presParOf" srcId="{E9DC8CAD-A55C-4C18-B2E1-46C66ABDC64B}" destId="{76A12F35-B00A-46B2-8958-D326419532F2}" srcOrd="1" destOrd="0" presId="urn:microsoft.com/office/officeart/2005/8/layout/hierarchy1"/>
    <dgm:cxn modelId="{3345694C-85DF-4E81-B9CA-972E01CEB813}" type="presParOf" srcId="{76A12F35-B00A-46B2-8958-D326419532F2}" destId="{6613E2E2-6A5C-4EC1-AE87-3E29DC1B94CF}" srcOrd="0" destOrd="0" presId="urn:microsoft.com/office/officeart/2005/8/layout/hierarchy1"/>
    <dgm:cxn modelId="{A17C8794-A928-48A6-A237-8C40338B0B3B}" type="presParOf" srcId="{6613E2E2-6A5C-4EC1-AE87-3E29DC1B94CF}" destId="{8F8F1B29-F016-4A20-B968-5D5E8066A4F0}" srcOrd="0" destOrd="0" presId="urn:microsoft.com/office/officeart/2005/8/layout/hierarchy1"/>
    <dgm:cxn modelId="{1713A323-78A7-4F6F-B66D-81E31D7290FA}" type="presParOf" srcId="{6613E2E2-6A5C-4EC1-AE87-3E29DC1B94CF}" destId="{5A9628BD-10F2-4684-93A3-D8F174326C8E}" srcOrd="1" destOrd="0" presId="urn:microsoft.com/office/officeart/2005/8/layout/hierarchy1"/>
    <dgm:cxn modelId="{76EF9178-D09A-4012-9F21-BAA4315393F7}" type="presParOf" srcId="{76A12F35-B00A-46B2-8958-D326419532F2}" destId="{A0E4F76D-B39C-4D51-9CA2-38D227BF53CD}" srcOrd="1" destOrd="0" presId="urn:microsoft.com/office/officeart/2005/8/layout/hierarchy1"/>
    <dgm:cxn modelId="{985F63A8-35D6-4C1D-8ECD-6789C4D0377F}" type="presParOf" srcId="{5B98A748-0841-4BB8-93D2-6D154AAE1D93}" destId="{222D1B44-0E66-43B6-94D2-40D0735D7732}" srcOrd="4" destOrd="0" presId="urn:microsoft.com/office/officeart/2005/8/layout/hierarchy1"/>
    <dgm:cxn modelId="{FDB2298E-19B0-48AE-8B7C-C14AACDBC142}" type="presParOf" srcId="{5B98A748-0841-4BB8-93D2-6D154AAE1D93}" destId="{4C447B51-A504-4CA2-B5B6-15327197AA25}" srcOrd="5" destOrd="0" presId="urn:microsoft.com/office/officeart/2005/8/layout/hierarchy1"/>
    <dgm:cxn modelId="{2768E622-F694-4DA9-80C0-849767E45934}" type="presParOf" srcId="{4C447B51-A504-4CA2-B5B6-15327197AA25}" destId="{CC5C50CA-89F7-4E02-B062-A510CCEE7A09}" srcOrd="0" destOrd="0" presId="urn:microsoft.com/office/officeart/2005/8/layout/hierarchy1"/>
    <dgm:cxn modelId="{7A65E62D-89B7-4128-A68E-3511796AE033}" type="presParOf" srcId="{CC5C50CA-89F7-4E02-B062-A510CCEE7A09}" destId="{E59B53E4-1C05-4BB1-9486-0DFF5B1191B0}" srcOrd="0" destOrd="0" presId="urn:microsoft.com/office/officeart/2005/8/layout/hierarchy1"/>
    <dgm:cxn modelId="{DD71DF64-4323-4D25-B6B5-641FAEAF4F58}" type="presParOf" srcId="{CC5C50CA-89F7-4E02-B062-A510CCEE7A09}" destId="{467D53A3-399D-413A-BEA9-08199C52C70D}" srcOrd="1" destOrd="0" presId="urn:microsoft.com/office/officeart/2005/8/layout/hierarchy1"/>
    <dgm:cxn modelId="{E4DBE885-17DB-4948-9FE1-19A15A648E4C}" type="presParOf" srcId="{4C447B51-A504-4CA2-B5B6-15327197AA25}" destId="{7548B25F-3C91-4500-9A00-1454B337E188}" srcOrd="1" destOrd="0" presId="urn:microsoft.com/office/officeart/2005/8/layout/hierarchy1"/>
    <dgm:cxn modelId="{BCA2B986-3292-44A2-9D98-3641B11E05DB}" type="presParOf" srcId="{7548B25F-3C91-4500-9A00-1454B337E188}" destId="{DF3B1F9B-674F-4C0C-8AE3-50A56181C2B0}" srcOrd="0" destOrd="0" presId="urn:microsoft.com/office/officeart/2005/8/layout/hierarchy1"/>
    <dgm:cxn modelId="{DCD05EAB-153B-4DEB-B341-7218F9EE1C4D}" type="presParOf" srcId="{7548B25F-3C91-4500-9A00-1454B337E188}" destId="{7F46441D-875F-4121-ADCE-456A3FDC3806}" srcOrd="1" destOrd="0" presId="urn:microsoft.com/office/officeart/2005/8/layout/hierarchy1"/>
    <dgm:cxn modelId="{65E7B786-6B91-42D9-A69F-5536627DBEC7}" type="presParOf" srcId="{7F46441D-875F-4121-ADCE-456A3FDC3806}" destId="{121E2E65-25FD-42F7-AC3F-DADAD610C2F1}" srcOrd="0" destOrd="0" presId="urn:microsoft.com/office/officeart/2005/8/layout/hierarchy1"/>
    <dgm:cxn modelId="{932196C2-287F-428C-8189-58D74E53D0E1}" type="presParOf" srcId="{121E2E65-25FD-42F7-AC3F-DADAD610C2F1}" destId="{F276C49C-3B70-47F9-9C12-3CDA783D8C47}" srcOrd="0" destOrd="0" presId="urn:microsoft.com/office/officeart/2005/8/layout/hierarchy1"/>
    <dgm:cxn modelId="{62E63D64-EF60-4BB5-8EF0-02E3626D5AF4}" type="presParOf" srcId="{121E2E65-25FD-42F7-AC3F-DADAD610C2F1}" destId="{7CEEDB77-329D-4421-93C4-D713B75C9D18}" srcOrd="1" destOrd="0" presId="urn:microsoft.com/office/officeart/2005/8/layout/hierarchy1"/>
    <dgm:cxn modelId="{29B2F142-D128-4F4B-BCD6-1DF3E40C3CC4}" type="presParOf" srcId="{7F46441D-875F-4121-ADCE-456A3FDC3806}" destId="{68A4D36A-CA8D-4F99-B446-1EA2A7795F4B}" srcOrd="1" destOrd="0" presId="urn:microsoft.com/office/officeart/2005/8/layout/hierarchy1"/>
    <dgm:cxn modelId="{3D5DF554-9A67-4482-97C9-905CA7B41561}" type="presParOf" srcId="{5B98A748-0841-4BB8-93D2-6D154AAE1D93}" destId="{2FFCD2A6-8E7F-458D-B451-562A009D2C32}" srcOrd="6" destOrd="0" presId="urn:microsoft.com/office/officeart/2005/8/layout/hierarchy1"/>
    <dgm:cxn modelId="{4C8DC397-1A7B-4271-817F-6BFCA23ADB23}" type="presParOf" srcId="{5B98A748-0841-4BB8-93D2-6D154AAE1D93}" destId="{76E5EB69-F787-49A1-AA65-03EB84330BF6}" srcOrd="7" destOrd="0" presId="urn:microsoft.com/office/officeart/2005/8/layout/hierarchy1"/>
    <dgm:cxn modelId="{FC267776-9089-48B5-B3BA-89BD89D6FC5F}" type="presParOf" srcId="{76E5EB69-F787-49A1-AA65-03EB84330BF6}" destId="{8699ED3A-1E0B-473E-AB89-1EAC9AAA8F26}" srcOrd="0" destOrd="0" presId="urn:microsoft.com/office/officeart/2005/8/layout/hierarchy1"/>
    <dgm:cxn modelId="{0A3BCC37-643C-4AC3-9876-F49002DFEAC2}" type="presParOf" srcId="{8699ED3A-1E0B-473E-AB89-1EAC9AAA8F26}" destId="{A406448B-9996-47E1-AB9F-9E026BFCFB83}" srcOrd="0" destOrd="0" presId="urn:microsoft.com/office/officeart/2005/8/layout/hierarchy1"/>
    <dgm:cxn modelId="{C3630248-3B35-4E40-BE27-B5367166AB94}" type="presParOf" srcId="{8699ED3A-1E0B-473E-AB89-1EAC9AAA8F26}" destId="{EB6143EF-3BC6-415C-B342-A6D8EB094798}" srcOrd="1" destOrd="0" presId="urn:microsoft.com/office/officeart/2005/8/layout/hierarchy1"/>
    <dgm:cxn modelId="{C5F081F4-4940-4C7D-A08C-9CA5EE85FE91}" type="presParOf" srcId="{76E5EB69-F787-49A1-AA65-03EB84330BF6}" destId="{B5BD4E2F-8DBE-418D-B8BD-D3874B66788C}" srcOrd="1" destOrd="0" presId="urn:microsoft.com/office/officeart/2005/8/layout/hierarchy1"/>
    <dgm:cxn modelId="{945D0F74-1F04-46DD-9422-B2715CF230CC}" type="presParOf" srcId="{B5BD4E2F-8DBE-418D-B8BD-D3874B66788C}" destId="{AEC6026D-71E6-4DCE-B75E-120DA7BD0C57}" srcOrd="0" destOrd="0" presId="urn:microsoft.com/office/officeart/2005/8/layout/hierarchy1"/>
    <dgm:cxn modelId="{DCFC805E-B709-4C33-8DF0-87D8C3BAAA91}" type="presParOf" srcId="{B5BD4E2F-8DBE-418D-B8BD-D3874B66788C}" destId="{DB7602AA-0664-4681-848B-C6864FA64739}" srcOrd="1" destOrd="0" presId="urn:microsoft.com/office/officeart/2005/8/layout/hierarchy1"/>
    <dgm:cxn modelId="{9D9EF662-0147-4B37-AB19-EF1282E3C9F1}" type="presParOf" srcId="{DB7602AA-0664-4681-848B-C6864FA64739}" destId="{BD155210-7D6A-4009-B75D-C114E8039ED5}" srcOrd="0" destOrd="0" presId="urn:microsoft.com/office/officeart/2005/8/layout/hierarchy1"/>
    <dgm:cxn modelId="{56688852-0484-4B2B-9F3C-FE95CFB892C4}" type="presParOf" srcId="{BD155210-7D6A-4009-B75D-C114E8039ED5}" destId="{7A11812B-F46C-49CD-8C0A-CB1E4575161B}" srcOrd="0" destOrd="0" presId="urn:microsoft.com/office/officeart/2005/8/layout/hierarchy1"/>
    <dgm:cxn modelId="{034B6C8D-E770-4F22-949B-5CC48114FAC2}" type="presParOf" srcId="{BD155210-7D6A-4009-B75D-C114E8039ED5}" destId="{B8994409-A999-43BA-AB55-7DB142BEA86E}" srcOrd="1" destOrd="0" presId="urn:microsoft.com/office/officeart/2005/8/layout/hierarchy1"/>
    <dgm:cxn modelId="{92F5E55B-58F3-4D0D-AFD1-085543CB43AF}" type="presParOf" srcId="{DB7602AA-0664-4681-848B-C6864FA64739}" destId="{8371EDF5-79CC-4BCA-86C9-5AE7C27B6396}" srcOrd="1" destOrd="0" presId="urn:microsoft.com/office/officeart/2005/8/layout/hierarchy1"/>
    <dgm:cxn modelId="{E661AFAE-A9CF-4EE8-A1CC-2D1433F37538}" type="presParOf" srcId="{067D03E9-7B5B-422A-8AA1-1C8E283FD2EC}" destId="{1E0C8D72-CDFA-43A2-9C05-325819DF1680}" srcOrd="16" destOrd="0" presId="urn:microsoft.com/office/officeart/2005/8/layout/hierarchy1"/>
    <dgm:cxn modelId="{B0B6B828-5D22-40A5-87A1-5656C53D6B16}" type="presParOf" srcId="{067D03E9-7B5B-422A-8AA1-1C8E283FD2EC}" destId="{A90EDE05-97CD-43C8-93E7-1EA74088DD23}" srcOrd="17" destOrd="0" presId="urn:microsoft.com/office/officeart/2005/8/layout/hierarchy1"/>
    <dgm:cxn modelId="{F931D3FF-3DB6-4218-B0D4-027AADFDE427}" type="presParOf" srcId="{A90EDE05-97CD-43C8-93E7-1EA74088DD23}" destId="{32AE6588-E264-4002-9572-32BCD22B2609}" srcOrd="0" destOrd="0" presId="urn:microsoft.com/office/officeart/2005/8/layout/hierarchy1"/>
    <dgm:cxn modelId="{F3F1475B-075E-4530-BB6B-0A9BDFBAA316}" type="presParOf" srcId="{32AE6588-E264-4002-9572-32BCD22B2609}" destId="{E5F0C798-C0B3-47D8-A60E-F25FBADA392D}" srcOrd="0" destOrd="0" presId="urn:microsoft.com/office/officeart/2005/8/layout/hierarchy1"/>
    <dgm:cxn modelId="{A3CB9416-F258-4632-8F53-29E9DE2D6A03}" type="presParOf" srcId="{32AE6588-E264-4002-9572-32BCD22B2609}" destId="{705613D9-97DE-4589-B0C6-72EF9201E868}" srcOrd="1" destOrd="0" presId="urn:microsoft.com/office/officeart/2005/8/layout/hierarchy1"/>
    <dgm:cxn modelId="{DCABB050-99F1-4CFA-A5E9-726E14FCA30C}"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10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4E257-A12F-475A-ADD1-993F153155C9}">
  <ds:schemaRefs>
    <ds:schemaRef ds:uri="http://schemas.openxmlformats.org/officeDocument/2006/bibliography"/>
  </ds:schemaRefs>
</ds:datastoreItem>
</file>

<file path=customXml/itemProps2.xml><?xml version="1.0" encoding="utf-8"?>
<ds:datastoreItem xmlns:ds="http://schemas.openxmlformats.org/officeDocument/2006/customXml" ds:itemID="{80B675DD-E3E1-4666-AC24-6CD2DBB7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50</TotalTime>
  <Pages>113</Pages>
  <Words>34122</Words>
  <Characters>194498</Characters>
  <Application>Microsoft Office Word</Application>
  <DocSecurity>0</DocSecurity>
  <Lines>3601</Lines>
  <Paragraphs>1336</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227284</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4</cp:revision>
  <cp:lastPrinted>2011-05-16T19:20:00Z</cp:lastPrinted>
  <dcterms:created xsi:type="dcterms:W3CDTF">2011-05-17T13:51:00Z</dcterms:created>
  <dcterms:modified xsi:type="dcterms:W3CDTF">2011-05-17T14:41:00Z</dcterms:modified>
</cp:coreProperties>
</file>