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31" w:rsidRPr="001B3B31" w:rsidRDefault="001B3B31" w:rsidP="001B3B31">
      <w:pPr>
        <w:jc w:val="center"/>
        <w:rPr>
          <w:b/>
          <w:bCs/>
          <w:sz w:val="52"/>
          <w:szCs w:val="52"/>
        </w:rPr>
      </w:pPr>
      <w:r w:rsidRPr="001B3B31">
        <w:rPr>
          <w:b/>
          <w:bCs/>
          <w:sz w:val="52"/>
          <w:szCs w:val="52"/>
        </w:rPr>
        <w:t>I-VIEW-IT  HOLDINGS, INC.</w:t>
      </w:r>
    </w:p>
    <w:p w:rsidR="001B3B31" w:rsidRDefault="001B3B31" w:rsidP="001B3B31">
      <w:pPr>
        <w:jc w:val="center"/>
        <w:rPr>
          <w:b/>
          <w:bCs/>
          <w:sz w:val="52"/>
          <w:szCs w:val="52"/>
        </w:rPr>
      </w:pPr>
      <w:r w:rsidRPr="001B3B31">
        <w:rPr>
          <w:b/>
          <w:bCs/>
          <w:sz w:val="52"/>
          <w:szCs w:val="52"/>
        </w:rPr>
        <w:t>I-VIEW-IT  TECHNOLOGIES, INC.</w:t>
      </w:r>
    </w:p>
    <w:p w:rsidR="001B3B31" w:rsidRPr="001B3B31" w:rsidRDefault="001B3B31" w:rsidP="001B3B31">
      <w:pPr>
        <w:jc w:val="center"/>
        <w:rPr>
          <w:b/>
          <w:bCs/>
          <w:sz w:val="52"/>
          <w:szCs w:val="52"/>
        </w:rPr>
      </w:pPr>
    </w:p>
    <w:p w:rsidR="00783C34" w:rsidRDefault="00783C34" w:rsidP="00783C34">
      <w:pPr>
        <w:jc w:val="center"/>
        <w:rPr>
          <w:b/>
          <w:bCs/>
          <w:sz w:val="52"/>
          <w:szCs w:val="52"/>
          <w:u w:val="single"/>
        </w:rPr>
      </w:pPr>
      <w:r w:rsidRPr="00171B0B">
        <w:rPr>
          <w:b/>
          <w:bCs/>
          <w:sz w:val="52"/>
          <w:szCs w:val="52"/>
          <w:u w:val="single"/>
        </w:rPr>
        <w:t>Conflict of Interest Disclosure Form</w:t>
      </w:r>
    </w:p>
    <w:p w:rsidR="00783C34" w:rsidRDefault="00783C34" w:rsidP="00783C34"/>
    <w:p w:rsidR="0064605C" w:rsidRDefault="0064605C" w:rsidP="0064605C">
      <w:pPr>
        <w:ind w:firstLine="720"/>
        <w:jc w:val="center"/>
        <w:rPr>
          <w:b/>
          <w:bCs/>
          <w:caps/>
          <w:sz w:val="28"/>
          <w:szCs w:val="20"/>
          <w:u w:val="double"/>
        </w:rPr>
      </w:pPr>
      <w:r w:rsidRPr="001B3B31">
        <w:rPr>
          <w:b/>
          <w:bCs/>
          <w:caps/>
          <w:sz w:val="28"/>
          <w:szCs w:val="20"/>
          <w:u w:val="double"/>
        </w:rPr>
        <w:t>Failure to comply may result in criminal and civil charges against you</w:t>
      </w:r>
    </w:p>
    <w:p w:rsidR="001B3B31" w:rsidRDefault="001B3B31" w:rsidP="0064605C">
      <w:pPr>
        <w:ind w:firstLine="720"/>
        <w:jc w:val="center"/>
        <w:rPr>
          <w:b/>
          <w:bCs/>
          <w:caps/>
          <w:sz w:val="28"/>
          <w:szCs w:val="20"/>
          <w:u w:val="double"/>
        </w:rPr>
      </w:pPr>
    </w:p>
    <w:p w:rsidR="001B3B31" w:rsidRDefault="001B3B31" w:rsidP="0064605C">
      <w:pPr>
        <w:ind w:firstLine="720"/>
        <w:jc w:val="center"/>
        <w:rPr>
          <w:b/>
          <w:bCs/>
          <w:caps/>
          <w:sz w:val="28"/>
          <w:szCs w:val="20"/>
          <w:u w:val="double"/>
        </w:rPr>
      </w:pPr>
    </w:p>
    <w:p w:rsidR="001B3B31" w:rsidRPr="001B3B31" w:rsidRDefault="001B3B31" w:rsidP="001B3B31">
      <w:pPr>
        <w:jc w:val="center"/>
        <w:rPr>
          <w:caps/>
          <w:sz w:val="28"/>
          <w:szCs w:val="20"/>
        </w:rPr>
      </w:pPr>
      <w:r w:rsidRPr="001B3B31">
        <w:rPr>
          <w:b/>
          <w:bCs/>
          <w:caps/>
          <w:sz w:val="28"/>
          <w:szCs w:val="20"/>
        </w:rPr>
        <w:t>Friday, September 03, 2010</w:t>
      </w:r>
    </w:p>
    <w:p w:rsidR="004532BB" w:rsidRDefault="004532BB" w:rsidP="0064605C">
      <w:pPr>
        <w:ind w:firstLine="720"/>
        <w:jc w:val="center"/>
        <w:rPr>
          <w:sz w:val="20"/>
          <w:szCs w:val="20"/>
        </w:rPr>
      </w:pPr>
    </w:p>
    <w:p w:rsidR="0064605C" w:rsidRDefault="00783C34" w:rsidP="00374BF3">
      <w:pPr>
        <w:ind w:firstLine="720"/>
        <w:jc w:val="both"/>
        <w:rPr>
          <w:b/>
          <w:bCs/>
          <w:sz w:val="20"/>
          <w:szCs w:val="20"/>
        </w:rPr>
      </w:pPr>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sidR="00924363">
        <w:rPr>
          <w:sz w:val="20"/>
          <w:szCs w:val="20"/>
        </w:rPr>
        <w:t xml:space="preserve">(COI) </w:t>
      </w:r>
      <w:r w:rsidRPr="00CF029E">
        <w:rPr>
          <w:sz w:val="20"/>
          <w:szCs w:val="20"/>
        </w:rPr>
        <w:t>before continuing further with</w:t>
      </w:r>
      <w:r>
        <w:rPr>
          <w:sz w:val="20"/>
          <w:szCs w:val="20"/>
        </w:rPr>
        <w:t xml:space="preserve"> adjudication,</w:t>
      </w:r>
      <w:r w:rsidRPr="00CF029E">
        <w:rPr>
          <w:sz w:val="20"/>
          <w:szCs w:val="20"/>
        </w:rPr>
        <w:t xml:space="preserve"> review</w:t>
      </w:r>
      <w:r w:rsidR="001B3B31">
        <w:rPr>
          <w:sz w:val="20"/>
          <w:szCs w:val="20"/>
        </w:rPr>
        <w:t>, dismissal,</w:t>
      </w:r>
      <w:r>
        <w:rPr>
          <w:sz w:val="20"/>
          <w:szCs w:val="20"/>
        </w:rPr>
        <w:t xml:space="preserve"> investigation</w:t>
      </w:r>
      <w:r w:rsidR="001B3B31">
        <w:rPr>
          <w:sz w:val="20"/>
          <w:szCs w:val="20"/>
        </w:rPr>
        <w:t xml:space="preserve"> or ANY other action in regard to the </w:t>
      </w:r>
      <w:r w:rsidRPr="00CF029E">
        <w:rPr>
          <w:sz w:val="20"/>
          <w:szCs w:val="20"/>
        </w:rPr>
        <w:t xml:space="preserve">the attached </w:t>
      </w:r>
      <w:r w:rsidR="001B3B31">
        <w:rPr>
          <w:b/>
          <w:bCs/>
          <w:caps/>
          <w:sz w:val="20"/>
          <w:szCs w:val="20"/>
        </w:rPr>
        <w:t>GRAND JURY REQUEST FOR INCLUSION IN ONGOING Nineteenth Florida Grand jury and formal complaint requests for docketing and formal disposition with governor charlie crist’s office</w:t>
      </w:r>
      <w:r w:rsidR="00924363">
        <w:rPr>
          <w:b/>
          <w:bCs/>
          <w:sz w:val="20"/>
          <w:szCs w:val="20"/>
        </w:rPr>
        <w:t xml:space="preserve">.  </w:t>
      </w:r>
    </w:p>
    <w:p w:rsidR="00783C34" w:rsidRPr="00CF029E" w:rsidRDefault="00783C34" w:rsidP="00374BF3">
      <w:pPr>
        <w:ind w:firstLine="720"/>
        <w:jc w:val="both"/>
        <w:rPr>
          <w:sz w:val="20"/>
          <w:szCs w:val="20"/>
        </w:rPr>
      </w:pPr>
      <w:r w:rsidRPr="00CF029E">
        <w:rPr>
          <w:sz w:val="20"/>
          <w:szCs w:val="20"/>
        </w:rPr>
        <w:t>This Conflict of Interest Disclosure Form designed to ensure that the review</w:t>
      </w:r>
      <w:r>
        <w:rPr>
          <w:sz w:val="20"/>
          <w:szCs w:val="20"/>
        </w:rPr>
        <w:t xml:space="preserve"> and any</w:t>
      </w:r>
      <w:r w:rsidR="003D46EE">
        <w:rPr>
          <w:sz w:val="20"/>
          <w:szCs w:val="20"/>
        </w:rPr>
        <w:t xml:space="preserve"> </w:t>
      </w:r>
      <w:r>
        <w:rPr>
          <w:sz w:val="20"/>
          <w:szCs w:val="20"/>
        </w:rPr>
        <w:t>determinations from such review</w:t>
      </w:r>
      <w:r w:rsidRPr="00CF029E">
        <w:rPr>
          <w:sz w:val="20"/>
          <w:szCs w:val="20"/>
        </w:rPr>
        <w:t xml:space="preserve"> of the enclosed materials </w:t>
      </w:r>
      <w:r w:rsidR="0064605C">
        <w:rPr>
          <w:sz w:val="20"/>
          <w:szCs w:val="20"/>
        </w:rPr>
        <w:t>are</w:t>
      </w:r>
      <w:r w:rsidRPr="00CF029E">
        <w:rPr>
          <w:sz w:val="20"/>
          <w:szCs w:val="20"/>
        </w:rPr>
        <w:t xml:space="preserve"> not biased by any conflicting financial interest or any other conflicting interest by those reviewers responsible for the handling of this </w:t>
      </w:r>
      <w:r>
        <w:rPr>
          <w:sz w:val="20"/>
          <w:szCs w:val="20"/>
        </w:rPr>
        <w:t>confidential information</w:t>
      </w:r>
      <w:r w:rsidR="00924363">
        <w:rPr>
          <w:sz w:val="20"/>
          <w:szCs w:val="20"/>
        </w:rPr>
        <w:t xml:space="preserve">.  Whereby any conflict </w:t>
      </w:r>
      <w:r w:rsidRPr="00CF029E">
        <w:rPr>
          <w:sz w:val="20"/>
          <w:szCs w:val="20"/>
        </w:rPr>
        <w:t>with</w:t>
      </w:r>
      <w:r w:rsidR="00924363">
        <w:rPr>
          <w:sz w:val="20"/>
          <w:szCs w:val="20"/>
        </w:rPr>
        <w:t xml:space="preserve"> any of</w:t>
      </w:r>
      <w:r w:rsidRPr="00CF029E">
        <w:rPr>
          <w:sz w:val="20"/>
          <w:szCs w:val="20"/>
        </w:rPr>
        <w:t xml:space="preserve"> the main alleged perpetrators</w:t>
      </w:r>
      <w:r w:rsidR="0064605C">
        <w:rPr>
          <w:sz w:val="20"/>
          <w:szCs w:val="20"/>
        </w:rPr>
        <w:t xml:space="preserve"> listed in the attached List of Parties </w:t>
      </w:r>
      <w:r w:rsidRPr="00CF029E">
        <w:rPr>
          <w:sz w:val="20"/>
          <w:szCs w:val="20"/>
        </w:rPr>
        <w:t xml:space="preserve">of the alleged crimes </w:t>
      </w:r>
      <w:r w:rsidR="00924363">
        <w:rPr>
          <w:sz w:val="20"/>
          <w:szCs w:val="20"/>
        </w:rPr>
        <w:t xml:space="preserve">referenced </w:t>
      </w:r>
      <w:r w:rsidRPr="00CF029E">
        <w:rPr>
          <w:sz w:val="20"/>
          <w:szCs w:val="20"/>
        </w:rPr>
        <w:t>in these matters</w:t>
      </w:r>
      <w:r w:rsidR="00924363">
        <w:rPr>
          <w:sz w:val="20"/>
          <w:szCs w:val="20"/>
        </w:rPr>
        <w:t xml:space="preserve"> or any other perpetrators not know at this time must fully</w:t>
      </w:r>
      <w:r w:rsidR="0064605C">
        <w:rPr>
          <w:sz w:val="20"/>
          <w:szCs w:val="20"/>
        </w:rPr>
        <w:t xml:space="preserve"> be</w:t>
      </w:r>
      <w:r w:rsidR="00924363">
        <w:rPr>
          <w:sz w:val="20"/>
          <w:szCs w:val="20"/>
        </w:rPr>
        <w:t xml:space="preserve"> disclosed and affirmed in writing and returned for review prior to any action on your part</w:t>
      </w:r>
      <w:r w:rsidRPr="00CF029E">
        <w:rPr>
          <w:sz w:val="20"/>
          <w:szCs w:val="20"/>
        </w:rPr>
        <w:t xml:space="preserve">. </w:t>
      </w:r>
    </w:p>
    <w:p w:rsidR="00783C34" w:rsidRDefault="00783C34" w:rsidP="00374BF3">
      <w:pPr>
        <w:ind w:firstLine="720"/>
        <w:jc w:val="both"/>
        <w:rPr>
          <w:sz w:val="20"/>
          <w:szCs w:val="20"/>
        </w:rPr>
      </w:pPr>
      <w:r w:rsidRPr="00CF029E">
        <w:rPr>
          <w:sz w:val="20"/>
          <w:szCs w:val="20"/>
        </w:rPr>
        <w:t>Disclosure forms with "Yes" answers</w:t>
      </w:r>
      <w:r w:rsidR="00924363">
        <w:rPr>
          <w:sz w:val="20"/>
          <w:szCs w:val="20"/>
        </w:rPr>
        <w:t xml:space="preserve"> by any party</w:t>
      </w:r>
      <w:r w:rsidRPr="00CF029E">
        <w:rPr>
          <w:sz w:val="20"/>
          <w:szCs w:val="20"/>
        </w:rPr>
        <w:t xml:space="preserve"> to any of the following questions are </w:t>
      </w:r>
      <w:r w:rsidR="00924363">
        <w:rPr>
          <w:sz w:val="20"/>
          <w:szCs w:val="20"/>
        </w:rPr>
        <w:t xml:space="preserve">demanded </w:t>
      </w:r>
      <w:r w:rsidR="00924363" w:rsidRPr="00CF029E">
        <w:rPr>
          <w:sz w:val="20"/>
          <w:szCs w:val="20"/>
        </w:rPr>
        <w:t>not</w:t>
      </w:r>
      <w:r w:rsidRPr="00CF029E">
        <w:rPr>
          <w:sz w:val="20"/>
          <w:szCs w:val="20"/>
        </w:rPr>
        <w:t xml:space="preserve"> to open the remainder of the documents</w:t>
      </w:r>
      <w:r>
        <w:rPr>
          <w:sz w:val="20"/>
          <w:szCs w:val="20"/>
        </w:rPr>
        <w:t xml:space="preserve"> or opine in any manner</w:t>
      </w:r>
      <w:r w:rsidRPr="00CF029E">
        <w:rPr>
          <w:sz w:val="20"/>
          <w:szCs w:val="20"/>
        </w:rPr>
        <w:t xml:space="preserve"> and instead forward the matters on to the next available reviewer that is free of conflict that can sign and complete the </w:t>
      </w:r>
      <w:r w:rsidR="00924363">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783C34" w:rsidRPr="00CF029E" w:rsidRDefault="00783C34" w:rsidP="00374BF3">
      <w:pPr>
        <w:ind w:firstLine="720"/>
        <w:jc w:val="both"/>
        <w:rPr>
          <w:sz w:val="20"/>
          <w:szCs w:val="20"/>
        </w:rPr>
      </w:pPr>
      <w:r>
        <w:rPr>
          <w:sz w:val="20"/>
          <w:szCs w:val="20"/>
        </w:rPr>
        <w:t>As these matters involve claims of</w:t>
      </w:r>
      <w:r w:rsidR="00727F0D">
        <w:rPr>
          <w:sz w:val="20"/>
          <w:szCs w:val="20"/>
        </w:rPr>
        <w:t>, including but not limited to,</w:t>
      </w:r>
      <w:r>
        <w:rPr>
          <w:sz w:val="20"/>
          <w:szCs w:val="20"/>
        </w:rPr>
        <w:t xml:space="preserve"> conflicts, violations of public offices, interference with complaints in the Supreme Court of New York, coercion, document destruction, obstructions of justice, </w:t>
      </w:r>
      <w:r w:rsidR="00924363">
        <w:rPr>
          <w:sz w:val="20"/>
          <w:szCs w:val="20"/>
        </w:rPr>
        <w:t xml:space="preserve">tampering with Federal Witnesses, </w:t>
      </w:r>
      <w:r w:rsidR="00727F0D">
        <w:rPr>
          <w:sz w:val="20"/>
          <w:szCs w:val="20"/>
        </w:rPr>
        <w:t xml:space="preserve">RICO, ATTEMPTED MURDER, </w:t>
      </w:r>
      <w:r>
        <w:rPr>
          <w:sz w:val="20"/>
          <w:szCs w:val="20"/>
        </w:rPr>
        <w:t>the need for prescreening for conflict is essential to the administration of due process in these matters</w:t>
      </w:r>
      <w:r w:rsidR="00727F0D">
        <w:rPr>
          <w:sz w:val="20"/>
          <w:szCs w:val="20"/>
        </w:rPr>
        <w:t xml:space="preserve"> to avoid further OBSTRUCTION OF JUSTICE</w:t>
      </w:r>
      <w:r>
        <w:rPr>
          <w:sz w:val="20"/>
          <w:szCs w:val="20"/>
        </w:rPr>
        <w:t>.  Federal Judge Shira A. Scheindlin has legally related these matters to a Whistleblower Lawsuit who alleges similar claims of public office corruption against Supreme Court of New York personnel and possibly others.  Please take this as a formal written request for full disclosure of any conflict on your part</w:t>
      </w:r>
      <w:r w:rsidR="00727F0D">
        <w:rPr>
          <w:sz w:val="20"/>
          <w:szCs w:val="20"/>
        </w:rPr>
        <w:t xml:space="preserve"> to any related matters known or unknown</w:t>
      </w:r>
      <w:r>
        <w:rPr>
          <w:sz w:val="20"/>
          <w:szCs w:val="20"/>
        </w:rPr>
        <w:t>, such request conforming with all</w:t>
      </w:r>
      <w:r w:rsidR="00727F0D">
        <w:rPr>
          <w:sz w:val="20"/>
          <w:szCs w:val="20"/>
        </w:rPr>
        <w:t xml:space="preserve"> </w:t>
      </w:r>
      <w:r>
        <w:rPr>
          <w:sz w:val="20"/>
          <w:szCs w:val="20"/>
        </w:rPr>
        <w:t xml:space="preserve">applicable state and federal laws, public office rules and regulations, attorney conduct codes and judicial </w:t>
      </w:r>
      <w:r w:rsidR="00727F0D">
        <w:rPr>
          <w:sz w:val="20"/>
          <w:szCs w:val="20"/>
        </w:rPr>
        <w:t>canons</w:t>
      </w:r>
      <w:r>
        <w:rPr>
          <w:sz w:val="20"/>
          <w:szCs w:val="20"/>
        </w:rPr>
        <w:t xml:space="preserve"> or other international law and treatises</w:t>
      </w:r>
      <w:r w:rsidR="00727F0D">
        <w:rPr>
          <w:sz w:val="20"/>
          <w:szCs w:val="20"/>
        </w:rPr>
        <w:t xml:space="preserve"> requiring disclosure of conflicts and recusal from matters where conflict precludes involvement</w:t>
      </w:r>
      <w:r>
        <w:rPr>
          <w:sz w:val="20"/>
          <w:szCs w:val="20"/>
        </w:rPr>
        <w:t>.</w:t>
      </w:r>
    </w:p>
    <w:p w:rsidR="00783C34" w:rsidRPr="00CF029E" w:rsidRDefault="00783C34" w:rsidP="00374BF3">
      <w:pPr>
        <w:ind w:firstLine="720"/>
        <w:jc w:val="both"/>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Complaints will be filed with all appropriate authorities, including but not limited to</w:t>
      </w:r>
      <w:r w:rsidR="00727F0D">
        <w:rPr>
          <w:sz w:val="20"/>
          <w:szCs w:val="20"/>
        </w:rPr>
        <w:t xml:space="preserve"> the appropriate</w:t>
      </w:r>
      <w:r w:rsidRPr="00CF029E">
        <w:rPr>
          <w:sz w:val="20"/>
          <w:szCs w:val="20"/>
        </w:rPr>
        <w:t xml:space="preserve">, </w:t>
      </w:r>
      <w:r w:rsidR="00727F0D">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sidR="00727F0D">
        <w:rPr>
          <w:sz w:val="20"/>
          <w:szCs w:val="20"/>
        </w:rPr>
        <w:t>any/</w:t>
      </w:r>
      <w:r w:rsidRPr="00CF029E">
        <w:rPr>
          <w:sz w:val="20"/>
          <w:szCs w:val="20"/>
        </w:rPr>
        <w:t xml:space="preserve">all </w:t>
      </w:r>
      <w:r w:rsidR="00727F0D">
        <w:rPr>
          <w:sz w:val="20"/>
          <w:szCs w:val="20"/>
        </w:rPr>
        <w:t xml:space="preserve">other </w:t>
      </w:r>
      <w:r w:rsidRPr="00CF029E">
        <w:rPr>
          <w:sz w:val="20"/>
          <w:szCs w:val="20"/>
        </w:rPr>
        <w:lastRenderedPageBreak/>
        <w:t>appropriate</w:t>
      </w:r>
      <w:r w:rsidR="00727F0D">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
    <w:p w:rsidR="00783C34" w:rsidRPr="00CF029E" w:rsidRDefault="00783C34" w:rsidP="00783C34">
      <w:pPr>
        <w:rPr>
          <w:sz w:val="20"/>
          <w:szCs w:val="20"/>
        </w:rPr>
      </w:pPr>
    </w:p>
    <w:p w:rsidR="00783C34" w:rsidRDefault="00783C34" w:rsidP="0011096E">
      <w:pPr>
        <w:numPr>
          <w:ilvl w:val="0"/>
          <w:numId w:val="6"/>
        </w:numPr>
        <w:jc w:val="both"/>
        <w:rPr>
          <w:sz w:val="20"/>
          <w:szCs w:val="20"/>
        </w:rPr>
      </w:pPr>
      <w:r w:rsidRPr="00CF029E">
        <w:rPr>
          <w:sz w:val="20"/>
          <w:szCs w:val="20"/>
        </w:rPr>
        <w:t>Do you, your spouse, and your dependents, in the aggregate have, any direct</w:t>
      </w:r>
      <w:r w:rsidR="00E27F16">
        <w:rPr>
          <w:sz w:val="20"/>
          <w:szCs w:val="20"/>
        </w:rPr>
        <w:t xml:space="preserve"> or indirect relations (relationships)</w:t>
      </w:r>
      <w:r w:rsidRPr="00CF029E">
        <w:rPr>
          <w:sz w:val="20"/>
          <w:szCs w:val="20"/>
        </w:rPr>
        <w:t>, or</w:t>
      </w:r>
      <w:r w:rsidR="00E27F16">
        <w:rPr>
          <w:sz w:val="20"/>
          <w:szCs w:val="20"/>
        </w:rPr>
        <w:t xml:space="preserve"> interest in any outside entity or any direct or</w:t>
      </w:r>
      <w:r w:rsidRPr="00CF029E">
        <w:rPr>
          <w:sz w:val="20"/>
          <w:szCs w:val="20"/>
        </w:rPr>
        <w:t xml:space="preserve"> indirect relation</w:t>
      </w:r>
      <w:r w:rsidR="00E27F16">
        <w:rPr>
          <w:sz w:val="20"/>
          <w:szCs w:val="20"/>
        </w:rPr>
        <w:t xml:space="preserve">s (relationships) to the parties </w:t>
      </w:r>
      <w:r w:rsidR="0011096E">
        <w:rPr>
          <w:sz w:val="20"/>
          <w:szCs w:val="20"/>
        </w:rPr>
        <w:t xml:space="preserve">listed in attached LIST OF PARTIES </w:t>
      </w:r>
      <w:r w:rsidRPr="00CF029E">
        <w:rPr>
          <w:sz w:val="20"/>
          <w:szCs w:val="20"/>
        </w:rPr>
        <w:t>to the proceeding of the matters you are</w:t>
      </w:r>
      <w:r w:rsidR="0064605C">
        <w:rPr>
          <w:sz w:val="20"/>
          <w:szCs w:val="20"/>
        </w:rPr>
        <w:t xml:space="preserve"> reviewing?</w:t>
      </w:r>
    </w:p>
    <w:p w:rsidR="0064605C" w:rsidRPr="0064605C" w:rsidRDefault="0064605C" w:rsidP="0064605C">
      <w:pPr>
        <w:ind w:firstLine="720"/>
        <w:rPr>
          <w:b/>
          <w:bCs/>
          <w:sz w:val="20"/>
          <w:szCs w:val="20"/>
        </w:rPr>
      </w:pPr>
      <w:r w:rsidRPr="0064605C">
        <w:rPr>
          <w:b/>
          <w:bCs/>
          <w:sz w:val="20"/>
          <w:szCs w:val="20"/>
        </w:rPr>
        <w:t>_____NO                ____YES</w:t>
      </w:r>
    </w:p>
    <w:p w:rsidR="0064605C" w:rsidRDefault="0064605C" w:rsidP="0064605C">
      <w:pPr>
        <w:ind w:left="180"/>
        <w:jc w:val="both"/>
        <w:rPr>
          <w:sz w:val="20"/>
          <w:szCs w:val="20"/>
        </w:rPr>
      </w:pPr>
    </w:p>
    <w:p w:rsidR="0064605C" w:rsidRDefault="0064605C" w:rsidP="0064605C">
      <w:pPr>
        <w:ind w:left="180"/>
        <w:jc w:val="both"/>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If the answer is Y</w:t>
      </w:r>
      <w:r>
        <w:rPr>
          <w:b/>
          <w:bCs/>
          <w:sz w:val="20"/>
          <w:szCs w:val="20"/>
        </w:rPr>
        <w:t>ES</w:t>
      </w:r>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64605C" w:rsidRDefault="0064605C" w:rsidP="0064605C">
      <w:pPr>
        <w:ind w:left="180"/>
        <w:jc w:val="both"/>
        <w:rPr>
          <w:sz w:val="20"/>
          <w:szCs w:val="20"/>
        </w:rPr>
      </w:pPr>
    </w:p>
    <w:p w:rsidR="00C0197D" w:rsidRPr="00C0197D" w:rsidRDefault="00C0197D" w:rsidP="0011096E">
      <w:pPr>
        <w:numPr>
          <w:ilvl w:val="0"/>
          <w:numId w:val="6"/>
        </w:numPr>
        <w:jc w:val="both"/>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sidR="005A30D8">
        <w:rPr>
          <w:sz w:val="20"/>
          <w:szCs w:val="20"/>
        </w:rPr>
        <w:t>(s)</w:t>
      </w:r>
      <w:r w:rsidRPr="00CF029E">
        <w:rPr>
          <w:sz w:val="20"/>
          <w:szCs w:val="20"/>
        </w:rPr>
        <w:t>?</w:t>
      </w:r>
    </w:p>
    <w:p w:rsidR="00783C34" w:rsidRPr="00CF029E" w:rsidRDefault="00783C34" w:rsidP="00783C34">
      <w:pPr>
        <w:rPr>
          <w:sz w:val="20"/>
          <w:szCs w:val="20"/>
        </w:rPr>
      </w:pPr>
    </w:p>
    <w:p w:rsidR="00783C34" w:rsidRDefault="00783C34" w:rsidP="00783C34">
      <w:pPr>
        <w:ind w:firstLine="720"/>
        <w:rPr>
          <w:b/>
          <w:bCs/>
          <w:sz w:val="20"/>
          <w:szCs w:val="20"/>
        </w:rPr>
      </w:pPr>
      <w:r w:rsidRPr="00CF029E">
        <w:rPr>
          <w:b/>
          <w:bCs/>
          <w:sz w:val="20"/>
          <w:szCs w:val="20"/>
        </w:rPr>
        <w:t>_____NO                ____YES</w:t>
      </w:r>
    </w:p>
    <w:p w:rsidR="00E27F16" w:rsidRPr="00CF029E" w:rsidRDefault="00E27F16" w:rsidP="00783C34">
      <w:pPr>
        <w:ind w:firstLine="720"/>
        <w:rPr>
          <w:b/>
          <w:bCs/>
          <w:sz w:val="20"/>
          <w:szCs w:val="20"/>
        </w:rPr>
      </w:pPr>
    </w:p>
    <w:p w:rsidR="00783C34" w:rsidRDefault="00E27F16" w:rsidP="0011096E">
      <w:pPr>
        <w:ind w:left="180"/>
        <w:jc w:val="both"/>
        <w:rPr>
          <w:b/>
          <w:bCs/>
          <w:sz w:val="20"/>
          <w:szCs w:val="20"/>
        </w:rPr>
      </w:pPr>
      <w:r>
        <w:rPr>
          <w:b/>
          <w:bCs/>
          <w:sz w:val="20"/>
          <w:szCs w:val="20"/>
        </w:rPr>
        <w:t>P</w:t>
      </w:r>
      <w:r w:rsidR="00783C34" w:rsidRPr="00CF029E">
        <w:rPr>
          <w:b/>
          <w:bCs/>
          <w:sz w:val="20"/>
          <w:szCs w:val="20"/>
        </w:rPr>
        <w:t>lease describe in detail any identified conflicted parties on a separate and attached sheet</w:t>
      </w:r>
      <w:r w:rsidR="00C0197D">
        <w:rPr>
          <w:b/>
          <w:bCs/>
          <w:sz w:val="20"/>
          <w:szCs w:val="20"/>
        </w:rPr>
        <w:t>.  F</w:t>
      </w:r>
      <w:r w:rsidR="00783C34" w:rsidRPr="00CF029E">
        <w:rPr>
          <w:b/>
          <w:bCs/>
          <w:sz w:val="20"/>
          <w:szCs w:val="20"/>
        </w:rPr>
        <w:t>ully disclos</w:t>
      </w:r>
      <w:r w:rsidR="00C0197D">
        <w:rPr>
          <w:b/>
          <w:bCs/>
          <w:sz w:val="20"/>
          <w:szCs w:val="20"/>
        </w:rPr>
        <w:t>e</w:t>
      </w:r>
      <w:r w:rsidR="00783C34" w:rsidRPr="00CF029E">
        <w:rPr>
          <w:b/>
          <w:bCs/>
          <w:sz w:val="20"/>
          <w:szCs w:val="20"/>
        </w:rPr>
        <w:t xml:space="preserve"> all information regarding the conflict</w:t>
      </w:r>
      <w:r>
        <w:rPr>
          <w:b/>
          <w:bCs/>
          <w:sz w:val="20"/>
          <w:szCs w:val="20"/>
        </w:rPr>
        <w:t xml:space="preserve">. </w:t>
      </w:r>
      <w:r w:rsidR="004532BB">
        <w:rPr>
          <w:b/>
          <w:bCs/>
          <w:sz w:val="20"/>
          <w:szCs w:val="20"/>
        </w:rPr>
        <w:t>If the answer is YES</w:t>
      </w:r>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r w:rsidR="00C0197D">
        <w:rPr>
          <w:b/>
          <w:bCs/>
          <w:sz w:val="20"/>
          <w:szCs w:val="20"/>
        </w:rPr>
        <w:t xml:space="preserve">  Please indicate if you are seeking waiver of the conflict(s) or will be </w:t>
      </w:r>
      <w:r w:rsidR="00AF74E3">
        <w:rPr>
          <w:b/>
          <w:bCs/>
          <w:sz w:val="20"/>
          <w:szCs w:val="20"/>
        </w:rPr>
        <w:t>disqualifying from involvement in these matters.</w:t>
      </w:r>
    </w:p>
    <w:p w:rsidR="00C0197D" w:rsidRPr="00C0197D" w:rsidRDefault="00C0197D" w:rsidP="00C0197D">
      <w:pPr>
        <w:ind w:left="180"/>
        <w:rPr>
          <w:b/>
          <w:bCs/>
          <w:sz w:val="20"/>
          <w:szCs w:val="20"/>
        </w:rPr>
      </w:pPr>
    </w:p>
    <w:p w:rsidR="00783C34" w:rsidRPr="00CF029E" w:rsidRDefault="00783C34" w:rsidP="0011096E">
      <w:pPr>
        <w:numPr>
          <w:ilvl w:val="0"/>
          <w:numId w:val="6"/>
        </w:numPr>
        <w:jc w:val="both"/>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E27F16" w:rsidRPr="00E27F16">
        <w:t xml:space="preserve"> </w:t>
      </w:r>
      <w:r w:rsidR="00E27F16" w:rsidRPr="00E27F16">
        <w:rPr>
          <w:sz w:val="20"/>
          <w:szCs w:val="20"/>
        </w:rPr>
        <w:t>including but not limited to campaign contributions whether direct, "in kind" or of any type at all</w:t>
      </w:r>
      <w:r w:rsidRPr="00CF029E">
        <w:rPr>
          <w:sz w:val="20"/>
          <w:szCs w:val="20"/>
        </w:rPr>
        <w:t>?</w:t>
      </w:r>
    </w:p>
    <w:p w:rsidR="00783C34" w:rsidRPr="00CF029E" w:rsidRDefault="00783C34" w:rsidP="00783C34">
      <w:pPr>
        <w:rPr>
          <w:sz w:val="20"/>
          <w:szCs w:val="20"/>
        </w:rPr>
      </w:pPr>
    </w:p>
    <w:p w:rsidR="00783C34" w:rsidRPr="00CF029E" w:rsidRDefault="00783C34" w:rsidP="00783C34">
      <w:pPr>
        <w:ind w:firstLine="720"/>
        <w:rPr>
          <w:b/>
          <w:bCs/>
          <w:sz w:val="20"/>
          <w:szCs w:val="20"/>
        </w:rPr>
      </w:pPr>
      <w:r w:rsidRPr="00CF029E">
        <w:rPr>
          <w:b/>
          <w:bCs/>
          <w:sz w:val="20"/>
          <w:szCs w:val="20"/>
        </w:rPr>
        <w:t>_____NO                ____YES</w:t>
      </w:r>
    </w:p>
    <w:p w:rsidR="00783C34" w:rsidRPr="00CF029E" w:rsidRDefault="00783C34" w:rsidP="00783C34">
      <w:pPr>
        <w:rPr>
          <w:b/>
          <w:bCs/>
          <w:sz w:val="20"/>
          <w:szCs w:val="20"/>
        </w:rPr>
      </w:pPr>
    </w:p>
    <w:p w:rsidR="004532BB" w:rsidRDefault="00E27F16" w:rsidP="004532BB">
      <w:pPr>
        <w:ind w:left="180"/>
        <w:jc w:val="both"/>
        <w:rPr>
          <w:b/>
          <w:bCs/>
          <w:sz w:val="20"/>
          <w:szCs w:val="20"/>
        </w:rPr>
      </w:pPr>
      <w:r>
        <w:rPr>
          <w:b/>
          <w:bCs/>
          <w:sz w:val="20"/>
          <w:szCs w:val="20"/>
        </w:rPr>
        <w:t>P</w:t>
      </w:r>
      <w:r w:rsidRPr="00CF029E">
        <w:rPr>
          <w:b/>
          <w:bCs/>
          <w:sz w:val="20"/>
          <w:szCs w:val="20"/>
        </w:rPr>
        <w:t xml:space="preserve">lease describe in detail any </w:t>
      </w:r>
      <w:r w:rsidR="00AF74E3">
        <w:rPr>
          <w:b/>
          <w:bCs/>
          <w:sz w:val="20"/>
          <w:szCs w:val="20"/>
        </w:rPr>
        <w:t>consideration(s)</w:t>
      </w:r>
      <w:r w:rsidRPr="00CF029E">
        <w:rPr>
          <w:b/>
          <w:bCs/>
          <w:sz w:val="20"/>
          <w:szCs w:val="20"/>
        </w:rPr>
        <w:t xml:space="preserve"> on a separate and attached sheet fully disclosing all information regarding the </w:t>
      </w:r>
      <w:r w:rsidR="00AF74E3">
        <w:rPr>
          <w:b/>
          <w:bCs/>
          <w:sz w:val="20"/>
          <w:szCs w:val="20"/>
        </w:rPr>
        <w:t>consideration(s)</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r w:rsidR="004532BB" w:rsidRPr="004532BB">
        <w:rPr>
          <w:b/>
          <w:bCs/>
          <w:sz w:val="20"/>
          <w:szCs w:val="20"/>
        </w:rPr>
        <w:t xml:space="preserve"> </w:t>
      </w:r>
      <w:r w:rsidR="004532BB">
        <w:rPr>
          <w:b/>
          <w:bCs/>
          <w:sz w:val="20"/>
          <w:szCs w:val="20"/>
        </w:rPr>
        <w:t>Please indicate if you are seeking waiver of the conflict(s) or will be disqualifying from involvement in these matters.</w:t>
      </w:r>
    </w:p>
    <w:p w:rsidR="00783C34" w:rsidRPr="00CF029E" w:rsidRDefault="00783C34" w:rsidP="00783C34">
      <w:pPr>
        <w:rPr>
          <w:sz w:val="20"/>
          <w:szCs w:val="20"/>
        </w:rPr>
      </w:pPr>
    </w:p>
    <w:p w:rsidR="00783C34" w:rsidRPr="00CF029E" w:rsidRDefault="00783C34" w:rsidP="0011096E">
      <w:pPr>
        <w:numPr>
          <w:ilvl w:val="0"/>
          <w:numId w:val="6"/>
        </w:numPr>
        <w:jc w:val="both"/>
        <w:rPr>
          <w:sz w:val="20"/>
          <w:szCs w:val="20"/>
        </w:rPr>
      </w:pPr>
      <w:r w:rsidRPr="00CF029E">
        <w:rPr>
          <w:sz w:val="20"/>
          <w:szCs w:val="20"/>
        </w:rPr>
        <w:t xml:space="preserve">Have you, your spouse, and your dependents, in the aggregate, had any prior </w:t>
      </w:r>
      <w:r w:rsidR="00AF74E3">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783C34" w:rsidRPr="00CF029E" w:rsidRDefault="00783C34" w:rsidP="00783C34">
      <w:pPr>
        <w:rPr>
          <w:sz w:val="20"/>
          <w:szCs w:val="20"/>
        </w:rPr>
      </w:pPr>
    </w:p>
    <w:p w:rsidR="00783C34" w:rsidRPr="00CF029E" w:rsidRDefault="00783C34" w:rsidP="00783C34">
      <w:pPr>
        <w:ind w:firstLine="720"/>
        <w:rPr>
          <w:b/>
          <w:bCs/>
          <w:sz w:val="20"/>
          <w:szCs w:val="20"/>
        </w:rPr>
      </w:pPr>
      <w:bookmarkStart w:id="0" w:name="OLE_LINK1"/>
      <w:bookmarkStart w:id="1" w:name="OLE_LINK2"/>
      <w:r w:rsidRPr="00CF029E">
        <w:rPr>
          <w:b/>
          <w:bCs/>
          <w:sz w:val="20"/>
          <w:szCs w:val="20"/>
        </w:rPr>
        <w:t>_____NO                ____YES</w:t>
      </w:r>
      <w:bookmarkEnd w:id="0"/>
      <w:bookmarkEnd w:id="1"/>
    </w:p>
    <w:p w:rsidR="00783C34" w:rsidRPr="00CF029E" w:rsidRDefault="00783C34" w:rsidP="00783C34">
      <w:pPr>
        <w:rPr>
          <w:b/>
          <w:bCs/>
          <w:sz w:val="20"/>
          <w:szCs w:val="20"/>
        </w:rPr>
      </w:pPr>
    </w:p>
    <w:p w:rsidR="00783C34" w:rsidRPr="00CF029E" w:rsidRDefault="00E27F16" w:rsidP="0011096E">
      <w:pPr>
        <w:ind w:left="180"/>
        <w:jc w:val="both"/>
        <w:rPr>
          <w:b/>
          <w:bCs/>
          <w:sz w:val="20"/>
          <w:szCs w:val="20"/>
        </w:rPr>
      </w:pPr>
      <w:r>
        <w:rPr>
          <w:b/>
          <w:bCs/>
          <w:sz w:val="20"/>
          <w:szCs w:val="20"/>
        </w:rPr>
        <w:t>P</w:t>
      </w:r>
      <w:r w:rsidRPr="00CF029E">
        <w:rPr>
          <w:b/>
          <w:bCs/>
          <w:sz w:val="20"/>
          <w:szCs w:val="20"/>
        </w:rPr>
        <w:t xml:space="preserve">lease describe in detail any identified </w:t>
      </w:r>
      <w:r w:rsidR="00AF74E3">
        <w:rPr>
          <w:b/>
          <w:bCs/>
          <w:sz w:val="20"/>
          <w:szCs w:val="20"/>
        </w:rPr>
        <w:t>communication(s)</w:t>
      </w:r>
      <w:r w:rsidRPr="00CF029E">
        <w:rPr>
          <w:b/>
          <w:bCs/>
          <w:sz w:val="20"/>
          <w:szCs w:val="20"/>
        </w:rPr>
        <w:t xml:space="preserve"> on a separate and attached sheet fully disclosing all information regarding the </w:t>
      </w:r>
      <w:r w:rsidR="00AF74E3">
        <w:rPr>
          <w:b/>
          <w:bCs/>
          <w:sz w:val="20"/>
          <w:szCs w:val="20"/>
        </w:rPr>
        <w:t>communication(s)</w:t>
      </w:r>
      <w:r>
        <w:rPr>
          <w:b/>
          <w:bCs/>
          <w:sz w:val="20"/>
          <w:szCs w:val="20"/>
        </w:rPr>
        <w:t xml:space="preserve">. </w:t>
      </w:r>
      <w:r w:rsidR="004532BB">
        <w:rPr>
          <w:b/>
          <w:bCs/>
          <w:sz w:val="20"/>
          <w:szCs w:val="20"/>
        </w:rPr>
        <w:t>If the answer is YES</w:t>
      </w:r>
      <w:r w:rsidRPr="00E27F16">
        <w:rPr>
          <w:b/>
          <w:bCs/>
          <w:sz w:val="20"/>
          <w:szCs w:val="20"/>
        </w:rPr>
        <w:t xml:space="preserve">, please describe the </w:t>
      </w:r>
      <w:r w:rsidR="00AF74E3">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sidR="00AF74E3">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E27F16" w:rsidRDefault="00E27F16" w:rsidP="00E27F16">
      <w:pPr>
        <w:rPr>
          <w:sz w:val="20"/>
          <w:szCs w:val="20"/>
        </w:rPr>
      </w:pPr>
    </w:p>
    <w:p w:rsidR="00783C34" w:rsidRDefault="00783C34" w:rsidP="0011096E">
      <w:pPr>
        <w:numPr>
          <w:ilvl w:val="0"/>
          <w:numId w:val="6"/>
        </w:numPr>
        <w:jc w:val="both"/>
        <w:rPr>
          <w:sz w:val="20"/>
          <w:szCs w:val="20"/>
        </w:rPr>
      </w:pPr>
      <w:r w:rsidRPr="00CF029E">
        <w:rPr>
          <w:sz w:val="20"/>
          <w:szCs w:val="20"/>
        </w:rPr>
        <w:t xml:space="preserve">I have run a thorough and exhaustive Conflict of Interest </w:t>
      </w:r>
      <w:r w:rsidR="00E27F16">
        <w:rPr>
          <w:sz w:val="20"/>
          <w:szCs w:val="20"/>
        </w:rPr>
        <w:t xml:space="preserve">check to </w:t>
      </w:r>
      <w:r>
        <w:rPr>
          <w:sz w:val="20"/>
          <w:szCs w:val="20"/>
        </w:rPr>
        <w:t>conform with any</w:t>
      </w:r>
      <w:r w:rsidR="00E27F16">
        <w:rPr>
          <w:sz w:val="20"/>
          <w:szCs w:val="20"/>
        </w:rPr>
        <w:t xml:space="preserve"> and all</w:t>
      </w:r>
      <w:r>
        <w:rPr>
          <w:sz w:val="20"/>
          <w:szCs w:val="20"/>
        </w:rPr>
        <w:t xml:space="preserve"> state, federal or local laws</w:t>
      </w:r>
      <w:r w:rsidR="00AF74E3">
        <w:rPr>
          <w:sz w:val="20"/>
          <w:szCs w:val="20"/>
        </w:rPr>
        <w:t>, public office rules and regulations</w:t>
      </w:r>
      <w:r w:rsidR="004532BB">
        <w:rPr>
          <w:sz w:val="20"/>
          <w:szCs w:val="20"/>
        </w:rPr>
        <w:t>, judicial cannons, attorney conduct codes</w:t>
      </w:r>
      <w:r>
        <w:rPr>
          <w:sz w:val="20"/>
          <w:szCs w:val="20"/>
        </w:rPr>
        <w:t xml:space="preserve"> and any</w:t>
      </w:r>
      <w:r w:rsidR="004532BB">
        <w:rPr>
          <w:sz w:val="20"/>
          <w:szCs w:val="20"/>
        </w:rPr>
        <w:t xml:space="preserve"> other</w:t>
      </w:r>
      <w:r>
        <w:rPr>
          <w:sz w:val="20"/>
          <w:szCs w:val="20"/>
        </w:rPr>
        <w:t xml:space="preserve"> professional association </w:t>
      </w:r>
      <w:r w:rsidR="00AF74E3">
        <w:rPr>
          <w:sz w:val="20"/>
          <w:szCs w:val="20"/>
        </w:rPr>
        <w:t>rules and regulations regarding d</w:t>
      </w:r>
      <w:r w:rsidR="00E27F16">
        <w:rPr>
          <w:sz w:val="20"/>
          <w:szCs w:val="20"/>
        </w:rPr>
        <w:t>isclosure</w:t>
      </w:r>
      <w:r w:rsidR="00AF74E3">
        <w:rPr>
          <w:sz w:val="20"/>
          <w:szCs w:val="20"/>
        </w:rPr>
        <w:t xml:space="preserve"> of any conflict</w:t>
      </w:r>
      <w:r w:rsidR="004532BB">
        <w:rPr>
          <w:sz w:val="20"/>
          <w:szCs w:val="20"/>
        </w:rPr>
        <w:t>(</w:t>
      </w:r>
      <w:r w:rsidR="00AF74E3">
        <w:rPr>
          <w:sz w:val="20"/>
          <w:szCs w:val="20"/>
        </w:rPr>
        <w:t>s</w:t>
      </w:r>
      <w:r w:rsidR="004532BB">
        <w:rPr>
          <w:sz w:val="20"/>
          <w:szCs w:val="20"/>
        </w:rPr>
        <w:t>)</w:t>
      </w:r>
      <w:r w:rsidRPr="00CF029E">
        <w:rPr>
          <w:sz w:val="20"/>
          <w:szCs w:val="20"/>
        </w:rPr>
        <w:t xml:space="preserve"> to verify that my </w:t>
      </w:r>
      <w:r w:rsidRPr="00CF029E">
        <w:rPr>
          <w:sz w:val="20"/>
          <w:szCs w:val="20"/>
        </w:rPr>
        <w:lastRenderedPageBreak/>
        <w:t>spouse, my dependents, and I in the aggregate, have no conflict</w:t>
      </w:r>
      <w:r w:rsidR="004532BB">
        <w:rPr>
          <w:sz w:val="20"/>
          <w:szCs w:val="20"/>
        </w:rPr>
        <w:t>(</w:t>
      </w:r>
      <w:r w:rsidRPr="00CF029E">
        <w:rPr>
          <w:sz w:val="20"/>
          <w:szCs w:val="20"/>
        </w:rPr>
        <w:t>s</w:t>
      </w:r>
      <w:r w:rsidR="004532BB">
        <w:rPr>
          <w:sz w:val="20"/>
          <w:szCs w:val="20"/>
        </w:rPr>
        <w:t>)</w:t>
      </w:r>
      <w:r w:rsidRPr="00CF029E">
        <w:rPr>
          <w:sz w:val="20"/>
          <w:szCs w:val="20"/>
        </w:rPr>
        <w:t xml:space="preserve"> with any parties</w:t>
      </w:r>
      <w:r w:rsidR="00AF74E3">
        <w:rPr>
          <w:sz w:val="20"/>
          <w:szCs w:val="20"/>
        </w:rPr>
        <w:t xml:space="preserve"> to the matters referenced herein</w:t>
      </w:r>
      <w:r w:rsidRPr="00CF029E">
        <w:rPr>
          <w:sz w:val="20"/>
          <w:szCs w:val="20"/>
        </w:rPr>
        <w:t>.</w:t>
      </w:r>
    </w:p>
    <w:p w:rsidR="00E27F16" w:rsidRPr="00CF029E" w:rsidRDefault="00E27F16" w:rsidP="00E27F16">
      <w:pPr>
        <w:ind w:firstLine="720"/>
        <w:rPr>
          <w:sz w:val="20"/>
          <w:szCs w:val="20"/>
        </w:rPr>
      </w:pPr>
      <w:r w:rsidRPr="00CF029E">
        <w:rPr>
          <w:b/>
          <w:bCs/>
          <w:sz w:val="20"/>
          <w:szCs w:val="20"/>
        </w:rPr>
        <w:t>_____NO                ____YES</w:t>
      </w:r>
    </w:p>
    <w:p w:rsidR="00783C34" w:rsidRPr="00CF029E" w:rsidRDefault="00783C34" w:rsidP="00783C34">
      <w:pPr>
        <w:rPr>
          <w:sz w:val="20"/>
          <w:szCs w:val="20"/>
        </w:rPr>
      </w:pPr>
    </w:p>
    <w:p w:rsidR="00783C34" w:rsidRDefault="00783C34" w:rsidP="0011096E">
      <w:pPr>
        <w:numPr>
          <w:ilvl w:val="0"/>
          <w:numId w:val="6"/>
        </w:numPr>
        <w:jc w:val="both"/>
        <w:rPr>
          <w:sz w:val="20"/>
          <w:szCs w:val="20"/>
        </w:rPr>
      </w:pPr>
      <w:r w:rsidRPr="00CF029E">
        <w:rPr>
          <w:sz w:val="20"/>
          <w:szCs w:val="20"/>
        </w:rPr>
        <w:t xml:space="preserve">I have notified all parties with any liabilities regarding my continued actions in these matters, including state </w:t>
      </w:r>
      <w:r w:rsidR="004532BB">
        <w:rPr>
          <w:sz w:val="20"/>
          <w:szCs w:val="20"/>
        </w:rPr>
        <w:t xml:space="preserve">auditors and </w:t>
      </w:r>
      <w:r w:rsidRPr="00CF029E">
        <w:rPr>
          <w:sz w:val="20"/>
          <w:szCs w:val="20"/>
        </w:rPr>
        <w:t>agencies, insurance concerns or any other person with liability</w:t>
      </w:r>
      <w:r w:rsidR="00AF74E3">
        <w:rPr>
          <w:sz w:val="20"/>
          <w:szCs w:val="20"/>
        </w:rPr>
        <w:t xml:space="preserve"> </w:t>
      </w:r>
      <w:r w:rsidRPr="00CF029E">
        <w:rPr>
          <w:sz w:val="20"/>
          <w:szCs w:val="20"/>
        </w:rPr>
        <w:t>that may result from my actions in these matters.</w:t>
      </w:r>
    </w:p>
    <w:p w:rsidR="00E27F16" w:rsidRPr="00CF029E" w:rsidRDefault="00E27F16" w:rsidP="00E27F16">
      <w:pPr>
        <w:ind w:firstLine="720"/>
        <w:rPr>
          <w:sz w:val="20"/>
          <w:szCs w:val="20"/>
        </w:rPr>
      </w:pPr>
      <w:r w:rsidRPr="00CF029E">
        <w:rPr>
          <w:b/>
          <w:bCs/>
          <w:sz w:val="20"/>
          <w:szCs w:val="20"/>
        </w:rPr>
        <w:t>_____NO                ____YES</w:t>
      </w:r>
    </w:p>
    <w:p w:rsidR="00783C34" w:rsidRDefault="00783C34" w:rsidP="00783C34">
      <w:pPr>
        <w:pBdr>
          <w:bottom w:val="single" w:sz="6" w:space="1" w:color="auto"/>
        </w:pBdr>
        <w:rPr>
          <w:b/>
          <w:bCs/>
        </w:rPr>
      </w:pPr>
    </w:p>
    <w:p w:rsidR="0011096E" w:rsidRDefault="0011096E">
      <w:pPr>
        <w:rPr>
          <w:b/>
          <w:bCs/>
        </w:rPr>
      </w:pPr>
      <w:r>
        <w:rPr>
          <w:b/>
          <w:bCs/>
        </w:rPr>
        <w:br w:type="page"/>
      </w:r>
    </w:p>
    <w:p w:rsidR="0011096E" w:rsidRDefault="0011096E" w:rsidP="0011096E">
      <w:pPr>
        <w:jc w:val="center"/>
        <w:rPr>
          <w:b/>
          <w:bCs/>
        </w:rPr>
      </w:pPr>
      <w:r>
        <w:rPr>
          <w:b/>
          <w:bCs/>
        </w:rPr>
        <w:lastRenderedPageBreak/>
        <w:t>LIST OF PARTIES</w:t>
      </w:r>
    </w:p>
    <w:p w:rsidR="0011096E" w:rsidRDefault="0011096E" w:rsidP="0011096E">
      <w:pPr>
        <w:jc w:val="center"/>
        <w:rPr>
          <w:b/>
          <w:bCs/>
        </w:rPr>
      </w:pPr>
    </w:p>
    <w:p w:rsidR="0011096E" w:rsidRPr="00CF029E" w:rsidRDefault="0011096E" w:rsidP="004532BB">
      <w:pPr>
        <w:numPr>
          <w:ilvl w:val="0"/>
          <w:numId w:val="10"/>
        </w:numPr>
        <w:jc w:val="both"/>
        <w:rPr>
          <w:sz w:val="20"/>
          <w:szCs w:val="20"/>
        </w:rPr>
      </w:pPr>
      <w:r w:rsidRPr="00CF029E">
        <w:rPr>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 xml:space="preserve">GOLDSTEIN LEWIN &amp; CO.; Donald J. Goldstein - ("Goldstein"); Gerald R. Lewin - ("Lewin"); Erika Lewin - ("E. Lewin"); Mark R. Gold; Paul Feuerberg; Salvatore Bochicchio; Marc H. List; David A. </w:t>
      </w:r>
      <w:r w:rsidRPr="00CF029E">
        <w:rPr>
          <w:sz w:val="20"/>
          <w:szCs w:val="20"/>
        </w:rPr>
        <w:lastRenderedPageBreak/>
        <w:t>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INTEL Corporation;</w:t>
      </w:r>
    </w:p>
    <w:p w:rsidR="0011096E" w:rsidRPr="00CF029E" w:rsidRDefault="0011096E" w:rsidP="004532BB">
      <w:pPr>
        <w:numPr>
          <w:ilvl w:val="0"/>
          <w:numId w:val="10"/>
        </w:numPr>
        <w:jc w:val="both"/>
        <w:rPr>
          <w:sz w:val="20"/>
          <w:szCs w:val="20"/>
        </w:rPr>
      </w:pPr>
      <w:r w:rsidRPr="00CF029E">
        <w:rPr>
          <w:sz w:val="20"/>
          <w:szCs w:val="20"/>
        </w:rPr>
        <w:t>Silicon Graphics Inc.;</w:t>
      </w:r>
    </w:p>
    <w:p w:rsidR="0011096E" w:rsidRPr="00CF029E" w:rsidRDefault="0011096E" w:rsidP="004532BB">
      <w:pPr>
        <w:numPr>
          <w:ilvl w:val="0"/>
          <w:numId w:val="10"/>
        </w:numPr>
        <w:jc w:val="both"/>
        <w:rPr>
          <w:sz w:val="20"/>
          <w:szCs w:val="20"/>
        </w:rPr>
      </w:pPr>
      <w:r w:rsidRPr="00CF029E">
        <w:rPr>
          <w:sz w:val="20"/>
          <w:szCs w:val="20"/>
        </w:rPr>
        <w:t>Lockheed Martin Corporation;</w:t>
      </w:r>
    </w:p>
    <w:p w:rsidR="0011096E" w:rsidRPr="00CF029E" w:rsidRDefault="0011096E" w:rsidP="004532BB">
      <w:pPr>
        <w:numPr>
          <w:ilvl w:val="0"/>
          <w:numId w:val="10"/>
        </w:numPr>
        <w:jc w:val="both"/>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11096E" w:rsidRPr="00CF029E" w:rsidRDefault="0011096E" w:rsidP="004532BB">
      <w:pPr>
        <w:numPr>
          <w:ilvl w:val="0"/>
          <w:numId w:val="10"/>
        </w:numPr>
        <w:jc w:val="both"/>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11096E" w:rsidRPr="00CF029E" w:rsidRDefault="0011096E" w:rsidP="004532BB">
      <w:pPr>
        <w:numPr>
          <w:ilvl w:val="0"/>
          <w:numId w:val="10"/>
        </w:numPr>
        <w:jc w:val="both"/>
        <w:rPr>
          <w:sz w:val="20"/>
          <w:szCs w:val="20"/>
        </w:rPr>
      </w:pPr>
      <w:r w:rsidRPr="00CF029E">
        <w:rPr>
          <w:sz w:val="20"/>
          <w:szCs w:val="20"/>
        </w:rPr>
        <w:t xml:space="preserve">THE SUPREME COURT OF NEW YORK APPELLATE DIVISION: FIRST JUDICIAL DEPARTMENT, DEPARTMENTAL DISCIPLINARY COMMITTEE; Thomas Cahill - ("Cahill"); Joseph Wigley - ("Wigley"); Steven Krane, any other John Doe ("John Doe") of THE SUPREME COURT OF NEW YORK APPELLATE DIVISION: FIRST JUDICIAL DEPARTMENT, </w:t>
      </w:r>
      <w:r w:rsidRPr="00CF029E">
        <w:rPr>
          <w:sz w:val="20"/>
          <w:szCs w:val="20"/>
        </w:rPr>
        <w:lastRenderedPageBreak/>
        <w:t>DEPARTMENTAL DISCIPLINARY COMMITTEE staff, known or not known to have been involved at the time;</w:t>
      </w:r>
    </w:p>
    <w:p w:rsidR="0011096E" w:rsidRPr="00CF029E" w:rsidRDefault="0011096E" w:rsidP="004532BB">
      <w:pPr>
        <w:numPr>
          <w:ilvl w:val="0"/>
          <w:numId w:val="10"/>
        </w:numPr>
        <w:jc w:val="both"/>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11096E" w:rsidRPr="00CF029E" w:rsidRDefault="0011096E" w:rsidP="004532BB">
      <w:pPr>
        <w:numPr>
          <w:ilvl w:val="0"/>
          <w:numId w:val="10"/>
        </w:numPr>
        <w:jc w:val="both"/>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 xml:space="preserve">Lawrence DiGiovanna, Chairman of the Grievance Committee of the Second Judicial Department Departmental Disciplinary Committee; </w:t>
      </w:r>
    </w:p>
    <w:p w:rsidR="0011096E" w:rsidRPr="00CF029E" w:rsidRDefault="0011096E" w:rsidP="004532BB">
      <w:pPr>
        <w:numPr>
          <w:ilvl w:val="0"/>
          <w:numId w:val="10"/>
        </w:numPr>
        <w:jc w:val="both"/>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11096E" w:rsidRPr="00CF029E" w:rsidRDefault="0011096E" w:rsidP="004532BB">
      <w:pPr>
        <w:numPr>
          <w:ilvl w:val="0"/>
          <w:numId w:val="10"/>
        </w:numPr>
        <w:jc w:val="both"/>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The Goldman Sachs Group, Inc</w:t>
      </w:r>
      <w:r>
        <w:rPr>
          <w:sz w:val="20"/>
          <w:szCs w:val="20"/>
        </w:rPr>
        <w:t xml:space="preserve">.  </w:t>
      </w:r>
      <w:r w:rsidRPr="00CF029E">
        <w:rPr>
          <w:sz w:val="20"/>
          <w:szCs w:val="20"/>
        </w:rPr>
        <w:t>The Goldman Sachs Group, Inc. partners, affiliates, companies, known or not known at this time; including but not limited to The Goldman Sachs Group, Inc. and any other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11096E" w:rsidRDefault="0011096E" w:rsidP="004532BB">
      <w:pPr>
        <w:numPr>
          <w:ilvl w:val="0"/>
          <w:numId w:val="10"/>
        </w:numPr>
        <w:jc w:val="both"/>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11096E" w:rsidRDefault="0011096E" w:rsidP="004532BB">
      <w:pPr>
        <w:numPr>
          <w:ilvl w:val="0"/>
          <w:numId w:val="10"/>
        </w:numPr>
        <w:jc w:val="both"/>
        <w:rPr>
          <w:sz w:val="20"/>
          <w:szCs w:val="20"/>
        </w:rPr>
      </w:pPr>
      <w:r>
        <w:rPr>
          <w:sz w:val="20"/>
          <w:szCs w:val="20"/>
        </w:rPr>
        <w:t>Judge Martin Glenn, New York Southern District Bankruptcy;</w:t>
      </w:r>
    </w:p>
    <w:p w:rsidR="0011096E" w:rsidRDefault="0011096E" w:rsidP="004532BB">
      <w:pPr>
        <w:numPr>
          <w:ilvl w:val="0"/>
          <w:numId w:val="10"/>
        </w:numPr>
        <w:jc w:val="both"/>
        <w:rPr>
          <w:sz w:val="20"/>
          <w:szCs w:val="20"/>
        </w:rPr>
      </w:pPr>
      <w:r>
        <w:rPr>
          <w:sz w:val="20"/>
          <w:szCs w:val="20"/>
        </w:rPr>
        <w:t>Judge Shira A. Scheindlin;</w:t>
      </w:r>
    </w:p>
    <w:p w:rsidR="0011096E" w:rsidRDefault="0011096E" w:rsidP="004532BB">
      <w:pPr>
        <w:numPr>
          <w:ilvl w:val="0"/>
          <w:numId w:val="10"/>
        </w:numPr>
        <w:jc w:val="both"/>
        <w:rPr>
          <w:sz w:val="20"/>
          <w:szCs w:val="20"/>
        </w:rPr>
      </w:pPr>
      <w:r w:rsidRPr="00450D80">
        <w:rPr>
          <w:sz w:val="20"/>
          <w:szCs w:val="20"/>
        </w:rPr>
        <w:t>Davis Polk &amp; Wardell</w:t>
      </w:r>
      <w:r>
        <w:rPr>
          <w:sz w:val="20"/>
          <w:szCs w:val="20"/>
        </w:rPr>
        <w:t>;</w:t>
      </w:r>
    </w:p>
    <w:p w:rsidR="0011096E" w:rsidRDefault="0011096E" w:rsidP="004532BB">
      <w:pPr>
        <w:numPr>
          <w:ilvl w:val="0"/>
          <w:numId w:val="10"/>
        </w:numPr>
        <w:jc w:val="both"/>
        <w:rPr>
          <w:sz w:val="20"/>
          <w:szCs w:val="20"/>
        </w:rPr>
      </w:pPr>
      <w:r w:rsidRPr="00450D80">
        <w:rPr>
          <w:sz w:val="20"/>
          <w:szCs w:val="20"/>
        </w:rPr>
        <w:t>Ropes &amp; Gray LLP</w:t>
      </w:r>
      <w:r>
        <w:rPr>
          <w:sz w:val="20"/>
          <w:szCs w:val="20"/>
        </w:rPr>
        <w:t>;</w:t>
      </w:r>
    </w:p>
    <w:p w:rsidR="0011096E" w:rsidRPr="00CF029E" w:rsidRDefault="0011096E" w:rsidP="004532BB">
      <w:pPr>
        <w:numPr>
          <w:ilvl w:val="0"/>
          <w:numId w:val="10"/>
        </w:numPr>
        <w:jc w:val="both"/>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11096E" w:rsidRPr="00CF029E" w:rsidRDefault="0011096E" w:rsidP="004532BB">
      <w:pPr>
        <w:numPr>
          <w:ilvl w:val="0"/>
          <w:numId w:val="10"/>
        </w:numPr>
        <w:jc w:val="both"/>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E44C39" w:rsidRDefault="0011096E" w:rsidP="00E44C39">
      <w:pPr>
        <w:numPr>
          <w:ilvl w:val="0"/>
          <w:numId w:val="10"/>
        </w:numPr>
        <w:jc w:val="both"/>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E44C39" w:rsidRDefault="00E44C39" w:rsidP="00E44C39">
      <w:pPr>
        <w:numPr>
          <w:ilvl w:val="0"/>
          <w:numId w:val="10"/>
        </w:numPr>
        <w:jc w:val="both"/>
        <w:rPr>
          <w:sz w:val="20"/>
          <w:szCs w:val="20"/>
        </w:rPr>
      </w:pPr>
      <w:r w:rsidRPr="00E44C39">
        <w:rPr>
          <w:sz w:val="20"/>
          <w:szCs w:val="20"/>
        </w:rPr>
        <w:t>Andrew Cuomo in his official and individual capacities,</w:t>
      </w:r>
    </w:p>
    <w:p w:rsidR="00E44C39" w:rsidRDefault="00E44C39" w:rsidP="00E44C39">
      <w:pPr>
        <w:numPr>
          <w:ilvl w:val="0"/>
          <w:numId w:val="10"/>
        </w:numPr>
        <w:jc w:val="both"/>
        <w:rPr>
          <w:sz w:val="20"/>
          <w:szCs w:val="20"/>
        </w:rPr>
      </w:pPr>
      <w:r w:rsidRPr="00E44C39">
        <w:rPr>
          <w:sz w:val="20"/>
          <w:szCs w:val="20"/>
        </w:rPr>
        <w:t>Justice Richard C. Wesley in his official and individual capacities,</w:t>
      </w:r>
    </w:p>
    <w:p w:rsidR="00E44C39" w:rsidRDefault="00E44C39" w:rsidP="00E44C39">
      <w:pPr>
        <w:numPr>
          <w:ilvl w:val="0"/>
          <w:numId w:val="10"/>
        </w:numPr>
        <w:jc w:val="both"/>
        <w:rPr>
          <w:sz w:val="20"/>
          <w:szCs w:val="20"/>
        </w:rPr>
      </w:pPr>
      <w:r>
        <w:rPr>
          <w:sz w:val="20"/>
          <w:szCs w:val="20"/>
        </w:rPr>
        <w:t>J</w:t>
      </w:r>
      <w:r w:rsidRPr="00E44C39">
        <w:rPr>
          <w:sz w:val="20"/>
          <w:szCs w:val="20"/>
        </w:rPr>
        <w:t>ustice Peter W. Hall in his official and individual capacities,</w:t>
      </w:r>
    </w:p>
    <w:p w:rsidR="00E44C39" w:rsidRDefault="00E44C39" w:rsidP="00E44C39">
      <w:pPr>
        <w:numPr>
          <w:ilvl w:val="0"/>
          <w:numId w:val="10"/>
        </w:numPr>
        <w:jc w:val="both"/>
        <w:rPr>
          <w:sz w:val="20"/>
          <w:szCs w:val="20"/>
        </w:rPr>
      </w:pPr>
      <w:r w:rsidRPr="00E44C39">
        <w:rPr>
          <w:sz w:val="20"/>
          <w:szCs w:val="20"/>
        </w:rPr>
        <w:t>Justice Debra Ann Livingston in her official and individual capacities,</w:t>
      </w:r>
    </w:p>
    <w:p w:rsidR="00E44C39" w:rsidRDefault="00E44C39" w:rsidP="00E44C39">
      <w:pPr>
        <w:numPr>
          <w:ilvl w:val="0"/>
          <w:numId w:val="10"/>
        </w:numPr>
        <w:jc w:val="both"/>
        <w:rPr>
          <w:sz w:val="20"/>
          <w:szCs w:val="20"/>
        </w:rPr>
      </w:pPr>
      <w:r w:rsidRPr="00E44C39">
        <w:rPr>
          <w:sz w:val="20"/>
          <w:szCs w:val="20"/>
        </w:rPr>
        <w:t>Justice Ralph K. Winter in his official and individual capacities</w:t>
      </w:r>
    </w:p>
    <w:p w:rsidR="00E44C39" w:rsidRDefault="00E44C39" w:rsidP="00E44C39">
      <w:pPr>
        <w:numPr>
          <w:ilvl w:val="0"/>
          <w:numId w:val="10"/>
        </w:numPr>
        <w:jc w:val="both"/>
        <w:rPr>
          <w:sz w:val="20"/>
          <w:szCs w:val="20"/>
        </w:rPr>
      </w:pPr>
      <w:r w:rsidRPr="00E44C39">
        <w:rPr>
          <w:sz w:val="20"/>
          <w:szCs w:val="20"/>
        </w:rPr>
        <w:t>Justice Shira A. Scheindlin in her official and individual capacities,</w:t>
      </w:r>
    </w:p>
    <w:p w:rsidR="00E44C39" w:rsidRDefault="00E44C39" w:rsidP="00E44C39">
      <w:pPr>
        <w:numPr>
          <w:ilvl w:val="0"/>
          <w:numId w:val="10"/>
        </w:numPr>
        <w:jc w:val="both"/>
        <w:rPr>
          <w:sz w:val="20"/>
          <w:szCs w:val="20"/>
        </w:rPr>
      </w:pPr>
      <w:r w:rsidRPr="00E44C39">
        <w:rPr>
          <w:sz w:val="20"/>
          <w:szCs w:val="20"/>
        </w:rPr>
        <w:t>Alan Friedberg in his official and individual capacities,</w:t>
      </w:r>
    </w:p>
    <w:p w:rsidR="00E44C39" w:rsidRDefault="00E44C39" w:rsidP="00E44C39">
      <w:pPr>
        <w:numPr>
          <w:ilvl w:val="0"/>
          <w:numId w:val="10"/>
        </w:numPr>
        <w:jc w:val="both"/>
        <w:rPr>
          <w:sz w:val="20"/>
          <w:szCs w:val="20"/>
        </w:rPr>
      </w:pPr>
      <w:r w:rsidRPr="00E44C39">
        <w:rPr>
          <w:sz w:val="20"/>
          <w:szCs w:val="20"/>
        </w:rPr>
        <w:t>Roy Reardon in his official and individual capacities,</w:t>
      </w:r>
    </w:p>
    <w:p w:rsidR="00E44C39" w:rsidRDefault="00E44C39" w:rsidP="00E44C39">
      <w:pPr>
        <w:numPr>
          <w:ilvl w:val="0"/>
          <w:numId w:val="10"/>
        </w:numPr>
        <w:jc w:val="both"/>
        <w:rPr>
          <w:sz w:val="20"/>
          <w:szCs w:val="20"/>
        </w:rPr>
      </w:pPr>
      <w:r w:rsidRPr="00E44C39">
        <w:rPr>
          <w:sz w:val="20"/>
          <w:szCs w:val="20"/>
        </w:rPr>
        <w:t>Judge Martin Glenn in his official and individual capacities,</w:t>
      </w:r>
    </w:p>
    <w:p w:rsidR="00E44C39" w:rsidRDefault="00E44C39" w:rsidP="00E44C39">
      <w:pPr>
        <w:numPr>
          <w:ilvl w:val="0"/>
          <w:numId w:val="10"/>
        </w:numPr>
        <w:jc w:val="both"/>
        <w:rPr>
          <w:sz w:val="20"/>
          <w:szCs w:val="20"/>
        </w:rPr>
      </w:pPr>
      <w:r w:rsidRPr="00E44C39">
        <w:rPr>
          <w:sz w:val="20"/>
          <w:szCs w:val="20"/>
        </w:rPr>
        <w:t>Warner Bros. Entertainment,</w:t>
      </w:r>
    </w:p>
    <w:p w:rsidR="00E44C39" w:rsidRDefault="00E44C39" w:rsidP="00E44C39">
      <w:pPr>
        <w:numPr>
          <w:ilvl w:val="0"/>
          <w:numId w:val="10"/>
        </w:numPr>
        <w:jc w:val="both"/>
        <w:rPr>
          <w:sz w:val="20"/>
          <w:szCs w:val="20"/>
        </w:rPr>
      </w:pPr>
      <w:r w:rsidRPr="00E44C39">
        <w:rPr>
          <w:sz w:val="20"/>
          <w:szCs w:val="20"/>
        </w:rPr>
        <w:t>Time Warner Communications,</w:t>
      </w:r>
    </w:p>
    <w:p w:rsidR="00E44C39" w:rsidRDefault="00E44C39" w:rsidP="00E44C39">
      <w:pPr>
        <w:numPr>
          <w:ilvl w:val="0"/>
          <w:numId w:val="10"/>
        </w:numPr>
        <w:jc w:val="both"/>
        <w:rPr>
          <w:sz w:val="20"/>
          <w:szCs w:val="20"/>
        </w:rPr>
      </w:pPr>
      <w:r w:rsidRPr="00E44C39">
        <w:rPr>
          <w:sz w:val="20"/>
          <w:szCs w:val="20"/>
        </w:rPr>
        <w:t>AOL Inc.,</w:t>
      </w:r>
    </w:p>
    <w:p w:rsidR="00E44C39" w:rsidRDefault="00E44C39" w:rsidP="00E44C39">
      <w:pPr>
        <w:numPr>
          <w:ilvl w:val="0"/>
          <w:numId w:val="10"/>
        </w:numPr>
        <w:jc w:val="both"/>
        <w:rPr>
          <w:sz w:val="20"/>
          <w:szCs w:val="20"/>
        </w:rPr>
      </w:pPr>
      <w:r w:rsidRPr="00E44C39">
        <w:rPr>
          <w:sz w:val="20"/>
          <w:szCs w:val="20"/>
        </w:rPr>
        <w:t>Sony Corporation</w:t>
      </w:r>
      <w:r>
        <w:rPr>
          <w:sz w:val="20"/>
          <w:szCs w:val="20"/>
        </w:rPr>
        <w:t>,</w:t>
      </w:r>
    </w:p>
    <w:p w:rsidR="00E44C39" w:rsidRDefault="00E44C39" w:rsidP="00E44C39">
      <w:pPr>
        <w:numPr>
          <w:ilvl w:val="0"/>
          <w:numId w:val="10"/>
        </w:numPr>
        <w:jc w:val="both"/>
        <w:rPr>
          <w:sz w:val="20"/>
          <w:szCs w:val="20"/>
        </w:rPr>
      </w:pPr>
      <w:r w:rsidRPr="00E44C39">
        <w:rPr>
          <w:sz w:val="20"/>
          <w:szCs w:val="20"/>
        </w:rPr>
        <w:t>Ropes &amp; Gray,</w:t>
      </w:r>
    </w:p>
    <w:p w:rsidR="00E44C39" w:rsidRDefault="00E44C39" w:rsidP="00E44C39">
      <w:pPr>
        <w:numPr>
          <w:ilvl w:val="0"/>
          <w:numId w:val="10"/>
        </w:numPr>
        <w:jc w:val="both"/>
        <w:rPr>
          <w:sz w:val="20"/>
          <w:szCs w:val="20"/>
        </w:rPr>
      </w:pPr>
      <w:r w:rsidRPr="00E44C39">
        <w:rPr>
          <w:sz w:val="20"/>
          <w:szCs w:val="20"/>
        </w:rPr>
        <w:t>Stanford Financial Group,</w:t>
      </w:r>
    </w:p>
    <w:p w:rsidR="00E44C39" w:rsidRDefault="00E44C39" w:rsidP="00E44C39">
      <w:pPr>
        <w:numPr>
          <w:ilvl w:val="0"/>
          <w:numId w:val="10"/>
        </w:numPr>
        <w:jc w:val="both"/>
        <w:rPr>
          <w:sz w:val="20"/>
          <w:szCs w:val="20"/>
        </w:rPr>
      </w:pPr>
      <w:r w:rsidRPr="00E44C39">
        <w:rPr>
          <w:sz w:val="20"/>
          <w:szCs w:val="20"/>
        </w:rPr>
        <w:t>Bernard L. Madoff et al.</w:t>
      </w:r>
    </w:p>
    <w:p w:rsidR="00E44C39" w:rsidRDefault="00E44C39" w:rsidP="00E44C39">
      <w:pPr>
        <w:numPr>
          <w:ilvl w:val="0"/>
          <w:numId w:val="10"/>
        </w:numPr>
        <w:jc w:val="both"/>
        <w:rPr>
          <w:sz w:val="20"/>
          <w:szCs w:val="20"/>
        </w:rPr>
      </w:pPr>
      <w:r w:rsidRPr="00E44C39">
        <w:rPr>
          <w:sz w:val="20"/>
          <w:szCs w:val="20"/>
        </w:rPr>
        <w:t>Marc S. Dreier,</w:t>
      </w:r>
    </w:p>
    <w:p w:rsidR="00E44C39" w:rsidRDefault="00E44C39" w:rsidP="00E44C39">
      <w:pPr>
        <w:numPr>
          <w:ilvl w:val="0"/>
          <w:numId w:val="10"/>
        </w:numPr>
        <w:jc w:val="both"/>
        <w:rPr>
          <w:sz w:val="20"/>
          <w:szCs w:val="20"/>
        </w:rPr>
      </w:pPr>
      <w:r w:rsidRPr="00E44C39">
        <w:rPr>
          <w:sz w:val="20"/>
          <w:szCs w:val="20"/>
        </w:rPr>
        <w:t>Sony Corporation,</w:t>
      </w:r>
    </w:p>
    <w:p w:rsidR="00E44C39" w:rsidRDefault="00E44C39" w:rsidP="00E44C39">
      <w:pPr>
        <w:numPr>
          <w:ilvl w:val="0"/>
          <w:numId w:val="10"/>
        </w:numPr>
        <w:jc w:val="both"/>
        <w:rPr>
          <w:sz w:val="20"/>
          <w:szCs w:val="20"/>
        </w:rPr>
      </w:pPr>
      <w:r w:rsidRPr="00E44C39">
        <w:rPr>
          <w:sz w:val="20"/>
          <w:szCs w:val="20"/>
        </w:rPr>
        <w:t>Ernst &amp; Young,</w:t>
      </w:r>
    </w:p>
    <w:p w:rsidR="00E44C39" w:rsidRDefault="00E44C39" w:rsidP="004532BB">
      <w:pPr>
        <w:numPr>
          <w:ilvl w:val="0"/>
          <w:numId w:val="10"/>
        </w:numPr>
        <w:jc w:val="both"/>
        <w:rPr>
          <w:sz w:val="20"/>
          <w:szCs w:val="20"/>
        </w:rPr>
      </w:pPr>
      <w:r w:rsidRPr="00E44C39">
        <w:rPr>
          <w:sz w:val="20"/>
          <w:szCs w:val="20"/>
        </w:rPr>
        <w:t>Arthur Andersen,</w:t>
      </w:r>
    </w:p>
    <w:p w:rsidR="0011096E" w:rsidRPr="00E44C39" w:rsidRDefault="0011096E" w:rsidP="004532BB">
      <w:pPr>
        <w:numPr>
          <w:ilvl w:val="0"/>
          <w:numId w:val="10"/>
        </w:numPr>
        <w:jc w:val="both"/>
        <w:rPr>
          <w:sz w:val="20"/>
          <w:szCs w:val="20"/>
        </w:rPr>
      </w:pPr>
      <w:r w:rsidRPr="00E44C39">
        <w:rPr>
          <w:sz w:val="20"/>
          <w:szCs w:val="20"/>
        </w:rPr>
        <w:t xml:space="preserve">SKULL AND BONES; </w:t>
      </w:r>
    </w:p>
    <w:p w:rsidR="0011096E" w:rsidRDefault="0011096E" w:rsidP="004532BB">
      <w:pPr>
        <w:numPr>
          <w:ilvl w:val="0"/>
          <w:numId w:val="10"/>
        </w:numPr>
        <w:jc w:val="both"/>
        <w:rPr>
          <w:sz w:val="20"/>
          <w:szCs w:val="20"/>
        </w:rPr>
      </w:pPr>
      <w:r w:rsidRPr="00CF029E">
        <w:rPr>
          <w:sz w:val="20"/>
          <w:szCs w:val="20"/>
        </w:rPr>
        <w:t xml:space="preserve">The Russell Trust Co.; </w:t>
      </w:r>
    </w:p>
    <w:p w:rsidR="0011096E" w:rsidRPr="00CF029E" w:rsidRDefault="0011096E" w:rsidP="004532BB">
      <w:pPr>
        <w:numPr>
          <w:ilvl w:val="0"/>
          <w:numId w:val="10"/>
        </w:numPr>
        <w:jc w:val="both"/>
        <w:rPr>
          <w:sz w:val="20"/>
          <w:szCs w:val="20"/>
        </w:rPr>
      </w:pPr>
      <w:r w:rsidRPr="00CF029E">
        <w:rPr>
          <w:sz w:val="20"/>
          <w:szCs w:val="20"/>
        </w:rPr>
        <w:t>Yale Law School;</w:t>
      </w:r>
    </w:p>
    <w:p w:rsidR="0011096E" w:rsidRPr="00CF029E" w:rsidRDefault="0011096E" w:rsidP="004532BB">
      <w:pPr>
        <w:numPr>
          <w:ilvl w:val="0"/>
          <w:numId w:val="10"/>
        </w:numPr>
        <w:jc w:val="both"/>
        <w:rPr>
          <w:sz w:val="20"/>
          <w:szCs w:val="20"/>
        </w:rPr>
      </w:pPr>
      <w:r w:rsidRPr="00CF029E">
        <w:rPr>
          <w:sz w:val="20"/>
          <w:szCs w:val="20"/>
        </w:rPr>
        <w:t>Council on Foreign Relations;</w:t>
      </w:r>
    </w:p>
    <w:p w:rsidR="0011096E" w:rsidRPr="00CF029E" w:rsidRDefault="0011096E" w:rsidP="004532BB">
      <w:pPr>
        <w:numPr>
          <w:ilvl w:val="0"/>
          <w:numId w:val="10"/>
        </w:numPr>
        <w:tabs>
          <w:tab w:val="num" w:pos="360"/>
        </w:tabs>
        <w:jc w:val="both"/>
        <w:rPr>
          <w:sz w:val="20"/>
          <w:szCs w:val="20"/>
        </w:rPr>
      </w:pPr>
      <w:r w:rsidRPr="00CF029E">
        <w:rPr>
          <w:sz w:val="20"/>
          <w:szCs w:val="20"/>
        </w:rPr>
        <w:t>The Bilderberg Group;</w:t>
      </w:r>
    </w:p>
    <w:p w:rsidR="0011096E" w:rsidRPr="00CF029E" w:rsidRDefault="0011096E" w:rsidP="004532BB">
      <w:pPr>
        <w:numPr>
          <w:ilvl w:val="0"/>
          <w:numId w:val="10"/>
        </w:numPr>
        <w:tabs>
          <w:tab w:val="num" w:pos="360"/>
        </w:tabs>
        <w:jc w:val="both"/>
        <w:rPr>
          <w:sz w:val="20"/>
          <w:szCs w:val="20"/>
        </w:rPr>
      </w:pPr>
      <w:r w:rsidRPr="00CF029E">
        <w:rPr>
          <w:sz w:val="20"/>
          <w:szCs w:val="20"/>
        </w:rPr>
        <w:t>The Federalist Society;</w:t>
      </w:r>
    </w:p>
    <w:p w:rsidR="0011096E" w:rsidRDefault="0011096E" w:rsidP="004532BB">
      <w:pPr>
        <w:numPr>
          <w:ilvl w:val="0"/>
          <w:numId w:val="10"/>
        </w:numPr>
        <w:tabs>
          <w:tab w:val="num" w:pos="360"/>
        </w:tabs>
        <w:jc w:val="both"/>
        <w:rPr>
          <w:sz w:val="20"/>
          <w:szCs w:val="20"/>
        </w:rPr>
      </w:pPr>
      <w:r w:rsidRPr="00CF029E">
        <w:rPr>
          <w:sz w:val="20"/>
          <w:szCs w:val="20"/>
        </w:rPr>
        <w:t>The Bradley Foundation;</w:t>
      </w:r>
    </w:p>
    <w:p w:rsidR="0011096E" w:rsidRDefault="0011096E" w:rsidP="004532BB">
      <w:pPr>
        <w:numPr>
          <w:ilvl w:val="0"/>
          <w:numId w:val="10"/>
        </w:numPr>
        <w:tabs>
          <w:tab w:val="num" w:pos="360"/>
        </w:tabs>
        <w:jc w:val="both"/>
        <w:rPr>
          <w:sz w:val="20"/>
          <w:szCs w:val="20"/>
        </w:rPr>
      </w:pPr>
      <w:r w:rsidRPr="0011096E">
        <w:rPr>
          <w:sz w:val="20"/>
          <w:szCs w:val="20"/>
        </w:rPr>
        <w:t>The Lynde and Harry Bradley Foundation</w:t>
      </w:r>
      <w:r>
        <w:rPr>
          <w:sz w:val="20"/>
          <w:szCs w:val="20"/>
        </w:rPr>
        <w:t>;</w:t>
      </w:r>
    </w:p>
    <w:p w:rsidR="00E44C39" w:rsidRDefault="00E44C39" w:rsidP="00E44C39">
      <w:pPr>
        <w:numPr>
          <w:ilvl w:val="0"/>
          <w:numId w:val="10"/>
        </w:numPr>
        <w:tabs>
          <w:tab w:val="num" w:pos="360"/>
        </w:tabs>
        <w:jc w:val="both"/>
        <w:rPr>
          <w:sz w:val="20"/>
          <w:szCs w:val="20"/>
        </w:rPr>
      </w:pPr>
      <w:r w:rsidRPr="00E44C39">
        <w:rPr>
          <w:sz w:val="20"/>
          <w:szCs w:val="20"/>
        </w:rPr>
        <w:t xml:space="preserve">Royal Institute for International Affairs (RIIA), </w:t>
      </w:r>
    </w:p>
    <w:p w:rsidR="00E44C39" w:rsidRDefault="00E44C39" w:rsidP="00E44C39">
      <w:pPr>
        <w:numPr>
          <w:ilvl w:val="0"/>
          <w:numId w:val="10"/>
        </w:numPr>
        <w:tabs>
          <w:tab w:val="num" w:pos="360"/>
        </w:tabs>
        <w:jc w:val="both"/>
        <w:rPr>
          <w:sz w:val="20"/>
          <w:szCs w:val="20"/>
        </w:rPr>
      </w:pPr>
      <w:r w:rsidRPr="00E44C39">
        <w:rPr>
          <w:sz w:val="20"/>
          <w:szCs w:val="20"/>
        </w:rPr>
        <w:t>Trilaterals</w:t>
      </w:r>
    </w:p>
    <w:p w:rsidR="00E44C39" w:rsidRDefault="00E44C39" w:rsidP="00E44C39">
      <w:pPr>
        <w:numPr>
          <w:ilvl w:val="0"/>
          <w:numId w:val="10"/>
        </w:numPr>
        <w:tabs>
          <w:tab w:val="num" w:pos="360"/>
        </w:tabs>
        <w:jc w:val="both"/>
        <w:rPr>
          <w:sz w:val="20"/>
          <w:szCs w:val="20"/>
        </w:rPr>
      </w:pPr>
      <w:r w:rsidRPr="00E44C39">
        <w:rPr>
          <w:sz w:val="20"/>
          <w:szCs w:val="20"/>
        </w:rPr>
        <w:t xml:space="preserve">Freemasonry, </w:t>
      </w:r>
    </w:p>
    <w:p w:rsidR="00E44C39" w:rsidRDefault="00E44C39" w:rsidP="00E44C39">
      <w:pPr>
        <w:numPr>
          <w:ilvl w:val="0"/>
          <w:numId w:val="10"/>
        </w:numPr>
        <w:tabs>
          <w:tab w:val="num" w:pos="360"/>
        </w:tabs>
        <w:jc w:val="both"/>
        <w:rPr>
          <w:sz w:val="20"/>
          <w:szCs w:val="20"/>
        </w:rPr>
      </w:pPr>
      <w:r w:rsidRPr="00E44C39">
        <w:rPr>
          <w:sz w:val="20"/>
          <w:szCs w:val="20"/>
        </w:rPr>
        <w:t>Bolshevism-Rosicrucianism</w:t>
      </w:r>
    </w:p>
    <w:p w:rsidR="00E44C39" w:rsidRDefault="00E44C39" w:rsidP="00E44C39">
      <w:pPr>
        <w:numPr>
          <w:ilvl w:val="0"/>
          <w:numId w:val="10"/>
        </w:numPr>
        <w:tabs>
          <w:tab w:val="num" w:pos="360"/>
        </w:tabs>
        <w:jc w:val="both"/>
        <w:rPr>
          <w:sz w:val="20"/>
          <w:szCs w:val="20"/>
        </w:rPr>
      </w:pPr>
      <w:r w:rsidRPr="00E44C39">
        <w:rPr>
          <w:sz w:val="20"/>
          <w:szCs w:val="20"/>
        </w:rPr>
        <w:t xml:space="preserve">Order of St. John of Jerusalem, </w:t>
      </w:r>
    </w:p>
    <w:p w:rsidR="00E44C39" w:rsidRDefault="00E44C39" w:rsidP="00E44C39">
      <w:pPr>
        <w:numPr>
          <w:ilvl w:val="0"/>
          <w:numId w:val="10"/>
        </w:numPr>
        <w:tabs>
          <w:tab w:val="num" w:pos="360"/>
        </w:tabs>
        <w:jc w:val="both"/>
        <w:rPr>
          <w:sz w:val="20"/>
          <w:szCs w:val="20"/>
        </w:rPr>
      </w:pPr>
      <w:r w:rsidRPr="00E44C39">
        <w:rPr>
          <w:sz w:val="20"/>
          <w:szCs w:val="20"/>
        </w:rPr>
        <w:t>Club of Rome</w:t>
      </w:r>
    </w:p>
    <w:p w:rsidR="00E44C39" w:rsidRDefault="00E44C39" w:rsidP="00E44C39">
      <w:pPr>
        <w:numPr>
          <w:ilvl w:val="0"/>
          <w:numId w:val="10"/>
        </w:numPr>
        <w:tabs>
          <w:tab w:val="num" w:pos="360"/>
        </w:tabs>
        <w:jc w:val="both"/>
        <w:rPr>
          <w:sz w:val="20"/>
          <w:szCs w:val="20"/>
        </w:rPr>
      </w:pPr>
      <w:r w:rsidRPr="00E44C39">
        <w:rPr>
          <w:sz w:val="20"/>
          <w:szCs w:val="20"/>
        </w:rPr>
        <w:t xml:space="preserve">German Marshall Fund, </w:t>
      </w:r>
    </w:p>
    <w:p w:rsidR="00E44C39" w:rsidRDefault="00E44C39" w:rsidP="00E44C39">
      <w:pPr>
        <w:numPr>
          <w:ilvl w:val="0"/>
          <w:numId w:val="10"/>
        </w:numPr>
        <w:tabs>
          <w:tab w:val="num" w:pos="360"/>
        </w:tabs>
        <w:jc w:val="both"/>
        <w:rPr>
          <w:sz w:val="20"/>
          <w:szCs w:val="20"/>
        </w:rPr>
      </w:pPr>
      <w:r w:rsidRPr="00E44C39">
        <w:rPr>
          <w:sz w:val="20"/>
          <w:szCs w:val="20"/>
        </w:rPr>
        <w:t xml:space="preserve">Cini Foundation, </w:t>
      </w:r>
    </w:p>
    <w:p w:rsidR="00E44C39" w:rsidRDefault="00E44C39" w:rsidP="00E44C39">
      <w:pPr>
        <w:numPr>
          <w:ilvl w:val="0"/>
          <w:numId w:val="10"/>
        </w:numPr>
        <w:tabs>
          <w:tab w:val="num" w:pos="360"/>
        </w:tabs>
        <w:jc w:val="both"/>
        <w:rPr>
          <w:sz w:val="20"/>
          <w:szCs w:val="20"/>
        </w:rPr>
      </w:pPr>
      <w:r w:rsidRPr="00E44C39">
        <w:rPr>
          <w:sz w:val="20"/>
          <w:szCs w:val="20"/>
        </w:rPr>
        <w:t>Round Table</w:t>
      </w:r>
    </w:p>
    <w:p w:rsidR="00E44C39" w:rsidRDefault="00E44C39" w:rsidP="00E44C39">
      <w:pPr>
        <w:numPr>
          <w:ilvl w:val="0"/>
          <w:numId w:val="10"/>
        </w:numPr>
        <w:tabs>
          <w:tab w:val="num" w:pos="360"/>
        </w:tabs>
        <w:jc w:val="both"/>
        <w:rPr>
          <w:sz w:val="20"/>
          <w:szCs w:val="20"/>
        </w:rPr>
      </w:pPr>
      <w:r w:rsidRPr="00E44C39">
        <w:rPr>
          <w:sz w:val="20"/>
          <w:szCs w:val="20"/>
        </w:rPr>
        <w:t>Fabianists</w:t>
      </w:r>
      <w:r>
        <w:rPr>
          <w:sz w:val="20"/>
          <w:szCs w:val="20"/>
        </w:rPr>
        <w:t>,</w:t>
      </w:r>
    </w:p>
    <w:p w:rsidR="00E44C39" w:rsidRDefault="00E44C39" w:rsidP="00E44C39">
      <w:pPr>
        <w:numPr>
          <w:ilvl w:val="0"/>
          <w:numId w:val="10"/>
        </w:numPr>
        <w:tabs>
          <w:tab w:val="num" w:pos="360"/>
        </w:tabs>
        <w:jc w:val="both"/>
        <w:rPr>
          <w:sz w:val="20"/>
          <w:szCs w:val="20"/>
        </w:rPr>
      </w:pPr>
      <w:r w:rsidRPr="00E44C39">
        <w:rPr>
          <w:sz w:val="20"/>
          <w:szCs w:val="20"/>
        </w:rPr>
        <w:t>Venetian Black Nobility</w:t>
      </w:r>
    </w:p>
    <w:p w:rsidR="00E44C39" w:rsidRPr="00E44C39" w:rsidRDefault="00E44C39" w:rsidP="00E44C39">
      <w:pPr>
        <w:numPr>
          <w:ilvl w:val="0"/>
          <w:numId w:val="10"/>
        </w:numPr>
        <w:tabs>
          <w:tab w:val="num" w:pos="360"/>
        </w:tabs>
        <w:jc w:val="both"/>
        <w:rPr>
          <w:sz w:val="20"/>
          <w:szCs w:val="20"/>
        </w:rPr>
      </w:pPr>
      <w:r w:rsidRPr="00E44C39">
        <w:rPr>
          <w:sz w:val="20"/>
          <w:szCs w:val="20"/>
        </w:rPr>
        <w:t>Mont Pelerin Society,</w:t>
      </w:r>
    </w:p>
    <w:p w:rsidR="00E44C39" w:rsidRPr="00E44C39" w:rsidRDefault="00E44C39" w:rsidP="00E44C39">
      <w:pPr>
        <w:numPr>
          <w:ilvl w:val="0"/>
          <w:numId w:val="10"/>
        </w:numPr>
        <w:tabs>
          <w:tab w:val="num" w:pos="360"/>
        </w:tabs>
        <w:jc w:val="both"/>
        <w:rPr>
          <w:sz w:val="20"/>
          <w:szCs w:val="20"/>
        </w:rPr>
      </w:pPr>
      <w:r w:rsidRPr="00E44C39">
        <w:rPr>
          <w:sz w:val="20"/>
          <w:szCs w:val="20"/>
        </w:rPr>
        <w:t>Hellfire Clubs</w:t>
      </w:r>
    </w:p>
    <w:p w:rsidR="0011096E" w:rsidRPr="00CF029E" w:rsidRDefault="0011096E" w:rsidP="004532BB">
      <w:pPr>
        <w:tabs>
          <w:tab w:val="num" w:pos="360"/>
        </w:tabs>
        <w:jc w:val="both"/>
        <w:rPr>
          <w:sz w:val="20"/>
          <w:szCs w:val="20"/>
        </w:rPr>
      </w:pPr>
    </w:p>
    <w:p w:rsidR="0011096E" w:rsidRPr="00CF029E" w:rsidRDefault="0011096E" w:rsidP="004532BB">
      <w:pPr>
        <w:tabs>
          <w:tab w:val="num" w:pos="360"/>
        </w:tabs>
        <w:jc w:val="both"/>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11096E" w:rsidRDefault="0011096E" w:rsidP="004532BB">
      <w:pPr>
        <w:numPr>
          <w:ilvl w:val="2"/>
          <w:numId w:val="6"/>
        </w:numPr>
        <w:tabs>
          <w:tab w:val="clear" w:pos="1980"/>
          <w:tab w:val="num" w:pos="900"/>
          <w:tab w:val="num" w:pos="2160"/>
        </w:tabs>
        <w:ind w:left="1440" w:hanging="1080"/>
        <w:jc w:val="both"/>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11096E" w:rsidRPr="00CF029E" w:rsidRDefault="0011096E" w:rsidP="004532BB">
      <w:pPr>
        <w:numPr>
          <w:ilvl w:val="2"/>
          <w:numId w:val="6"/>
        </w:numPr>
        <w:tabs>
          <w:tab w:val="clear" w:pos="1980"/>
          <w:tab w:val="num" w:pos="900"/>
          <w:tab w:val="num" w:pos="2160"/>
        </w:tabs>
        <w:ind w:left="1440" w:hanging="1080"/>
        <w:jc w:val="both"/>
        <w:rPr>
          <w:sz w:val="20"/>
          <w:szCs w:val="20"/>
        </w:rPr>
      </w:pPr>
      <w:r w:rsidRPr="003F50F7">
        <w:rPr>
          <w:sz w:val="20"/>
          <w:szCs w:val="20"/>
        </w:rPr>
        <w:lastRenderedPageBreak/>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11096E" w:rsidRPr="00CF029E" w:rsidRDefault="0011096E" w:rsidP="004532BB">
      <w:pPr>
        <w:numPr>
          <w:ilvl w:val="3"/>
          <w:numId w:val="11"/>
        </w:numPr>
        <w:ind w:left="1080"/>
        <w:jc w:val="both"/>
        <w:rPr>
          <w:sz w:val="20"/>
          <w:szCs w:val="20"/>
        </w:rPr>
      </w:pPr>
      <w:r w:rsidRPr="00CF029E">
        <w:rPr>
          <w:sz w:val="20"/>
          <w:szCs w:val="20"/>
        </w:rPr>
        <w:t>STATE OF NEW YORK</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THE OFFICE OF COURT ADMINISTRAT</w:t>
      </w:r>
      <w:r>
        <w:rPr>
          <w:sz w:val="20"/>
          <w:szCs w:val="20"/>
        </w:rPr>
        <w:t>ION OF THE UNIFIED COURT SYSTEM;</w:t>
      </w:r>
    </w:p>
    <w:p w:rsidR="0011096E" w:rsidRPr="00CF029E" w:rsidRDefault="0011096E" w:rsidP="004532BB">
      <w:pPr>
        <w:numPr>
          <w:ilvl w:val="3"/>
          <w:numId w:val="11"/>
        </w:numPr>
        <w:ind w:left="1080"/>
        <w:jc w:val="both"/>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11096E" w:rsidRPr="00CF029E" w:rsidRDefault="0011096E" w:rsidP="004532BB">
      <w:pPr>
        <w:numPr>
          <w:ilvl w:val="3"/>
          <w:numId w:val="11"/>
        </w:numPr>
        <w:ind w:left="1080"/>
        <w:jc w:val="both"/>
        <w:rPr>
          <w:sz w:val="20"/>
          <w:szCs w:val="20"/>
        </w:rPr>
      </w:pPr>
      <w:r w:rsidRPr="00CF029E">
        <w:rPr>
          <w:sz w:val="20"/>
          <w:szCs w:val="20"/>
        </w:rPr>
        <w:t>ESTATE OF STEPHEN KAYE, in his professi</w:t>
      </w:r>
      <w:r>
        <w:rPr>
          <w:sz w:val="20"/>
          <w:szCs w:val="20"/>
        </w:rPr>
        <w:t>onal and individual capacities;</w:t>
      </w:r>
    </w:p>
    <w:p w:rsidR="0011096E" w:rsidRPr="00CF029E" w:rsidRDefault="0011096E" w:rsidP="004532BB">
      <w:pPr>
        <w:numPr>
          <w:ilvl w:val="3"/>
          <w:numId w:val="11"/>
        </w:numPr>
        <w:ind w:left="1080"/>
        <w:jc w:val="both"/>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11096E" w:rsidRPr="00CF029E" w:rsidRDefault="0011096E" w:rsidP="004532BB">
      <w:pPr>
        <w:numPr>
          <w:ilvl w:val="3"/>
          <w:numId w:val="11"/>
        </w:numPr>
        <w:ind w:left="1080"/>
        <w:jc w:val="both"/>
        <w:rPr>
          <w:sz w:val="20"/>
          <w:szCs w:val="20"/>
        </w:rPr>
      </w:pPr>
      <w:r w:rsidRPr="00CF029E">
        <w:rPr>
          <w:sz w:val="20"/>
          <w:szCs w:val="20"/>
        </w:rPr>
        <w:t>JON A. BAUMGARTEN, in his professi</w:t>
      </w:r>
      <w:r>
        <w:rPr>
          <w:sz w:val="20"/>
          <w:szCs w:val="20"/>
        </w:rPr>
        <w:t>onal and individual capacities;</w:t>
      </w:r>
    </w:p>
    <w:p w:rsidR="0011096E" w:rsidRPr="00CF029E" w:rsidRDefault="0011096E" w:rsidP="004532BB">
      <w:pPr>
        <w:numPr>
          <w:ilvl w:val="3"/>
          <w:numId w:val="11"/>
        </w:numPr>
        <w:ind w:left="1080"/>
        <w:jc w:val="both"/>
        <w:rPr>
          <w:sz w:val="20"/>
          <w:szCs w:val="20"/>
        </w:rPr>
      </w:pPr>
      <w:r w:rsidRPr="00CF029E">
        <w:rPr>
          <w:sz w:val="20"/>
          <w:szCs w:val="20"/>
        </w:rPr>
        <w:t>SCOTT P. COOPER,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BRENDAN J. O'ROURKE,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LAWRENCE I. WEINSTEIN,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WILLIAM M. HART,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DARYN A. GROSSMAN,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JOSEPH A. CAPRARO JR.,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GREGORY MASHBERG,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JOANNA SMITH, in her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TODD C. NORBITZ,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ANNE SEKEL,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JIM CLARK,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STATE OF FLORIDA, OFFICE OF THE STATE COURTS ADMINISTRATOR, FLORIDA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FLORIDA SUPREME COURT</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CHARLES T. WELLS,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HARRY LEE ANSTEAD,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R. FRED LEWIS,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PEGGY A. QUINCE,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KENNETH B. BELL,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THOMAS HALL,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DEBORAH YARBOROUGH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DEPARTMENT OF BUSINESS AND PROFESSIONAL REGULATION – FLORIDA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CITY OF BOCA RATON, FLA.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ROBERT FLECHAUS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ANDREW SCOTT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PAUL CURRAN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MARTIN R. GOLD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SUPREME COURT OF NEW YORK APPELLATE DIVISION FIRST DEPARTMENT</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CATHERINE O’HAGEN WOLFE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ANGELA M. MAZZARELLI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RICHARD T. ANDRIAS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DAVID B. SAXE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SUPREME COURT OF NEW YORK APPELLATE DIVISION SECOND  DEPARTMENT DEPARTMENTAL DISCIPLINARY COMMITTEE</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A. GAIL PRUDENTI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JUDITH  S. KAYE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lastRenderedPageBreak/>
        <w:t>STATE OF NEW YORK COMMISSION OF INVESTIGATION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ANTHONY CARTUSCIELLO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OFFICE OF THE ATTORNEY GENERAL OF THE STATE OF NEW YORK</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COMMONWEALTH OF VIRGINIA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VIRGINIA STATE BAR</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ANDREW H. GOODMAN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NOEL SENGEL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MARY W. MARTELINO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LIZBETH L. MILLER,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SILICON GRAPHICS, INC.</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LOCKHEED MARTIN Corp</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EUROPEAN PATENT OFFICE</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ALAIN POMPIDOU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WIM VAN DER EIJK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LISE DYBDAHL in her official and personal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DIGITAL INTERACTIVE STREAMS, INC.</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ROYAL O’BRIEN,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HUIZENGA HOLDINGS INCORPORATED, WAYNE HUIZENGA,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WAYNE HUIZENGA, JR.,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BART A. HOUSTON,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BRADLEY S. SCHRAIBERG,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WILLIAM G. SALIM,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BEN ZUCKERMAN,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SPENCER M. SAX,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ALBERTO GONZALES in his official and individual capacities</w:t>
      </w:r>
      <w:r>
        <w:rPr>
          <w:sz w:val="20"/>
          <w:szCs w:val="20"/>
        </w:rPr>
        <w:t>;</w:t>
      </w:r>
    </w:p>
    <w:p w:rsidR="0011096E" w:rsidRDefault="0011096E" w:rsidP="004532BB">
      <w:pPr>
        <w:numPr>
          <w:ilvl w:val="3"/>
          <w:numId w:val="11"/>
        </w:numPr>
        <w:ind w:left="1080"/>
        <w:jc w:val="both"/>
        <w:rPr>
          <w:sz w:val="20"/>
          <w:szCs w:val="20"/>
        </w:rPr>
      </w:pPr>
      <w:r w:rsidRPr="00CF029E">
        <w:rPr>
          <w:sz w:val="20"/>
          <w:szCs w:val="20"/>
        </w:rPr>
        <w:t>JOHNNIE E. FRAZIER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INC., a Florida corporation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INC., a Delaware corporation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HOLDINGS, INC., a Delaware corporation (f.k.a. Uview.com, Inc.)</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UVIEW.COM, INC., a Delaware corporation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TECHNOLOGIES, INC., a Delaware corporation (</w:t>
      </w:r>
      <w:r>
        <w:rPr>
          <w:sz w:val="20"/>
          <w:szCs w:val="20"/>
        </w:rPr>
        <w:t>f.k.a. Iviewit Holdings, Inc.);</w:t>
      </w:r>
    </w:p>
    <w:p w:rsidR="0011096E" w:rsidRPr="00CF029E" w:rsidRDefault="0011096E" w:rsidP="004532BB">
      <w:pPr>
        <w:numPr>
          <w:ilvl w:val="3"/>
          <w:numId w:val="11"/>
        </w:numPr>
        <w:ind w:left="1080"/>
        <w:jc w:val="both"/>
        <w:rPr>
          <w:sz w:val="20"/>
          <w:szCs w:val="20"/>
        </w:rPr>
      </w:pPr>
      <w:r w:rsidRPr="00CF029E">
        <w:rPr>
          <w:sz w:val="20"/>
          <w:szCs w:val="20"/>
        </w:rPr>
        <w:t>IVIEWIT HOLDINGS, INC., a Florida</w:t>
      </w:r>
      <w:r>
        <w:rPr>
          <w:sz w:val="20"/>
          <w:szCs w:val="20"/>
        </w:rPr>
        <w:t xml:space="preserve"> corporation;</w:t>
      </w:r>
    </w:p>
    <w:p w:rsidR="0011096E" w:rsidRPr="00CF029E" w:rsidRDefault="0011096E" w:rsidP="004532BB">
      <w:pPr>
        <w:numPr>
          <w:ilvl w:val="3"/>
          <w:numId w:val="11"/>
        </w:numPr>
        <w:ind w:left="1080"/>
        <w:jc w:val="both"/>
        <w:rPr>
          <w:sz w:val="20"/>
          <w:szCs w:val="20"/>
        </w:rPr>
      </w:pPr>
      <w:r w:rsidRPr="00CF029E">
        <w:rPr>
          <w:sz w:val="20"/>
          <w:szCs w:val="20"/>
        </w:rPr>
        <w:t>IVIEWIT.COM, INC., a Florida</w:t>
      </w:r>
      <w:r>
        <w:rPr>
          <w:sz w:val="20"/>
          <w:szCs w:val="20"/>
        </w:rPr>
        <w:t xml:space="preserve"> corporation;</w:t>
      </w:r>
    </w:p>
    <w:p w:rsidR="0011096E" w:rsidRPr="00CF029E" w:rsidRDefault="0011096E" w:rsidP="004532BB">
      <w:pPr>
        <w:numPr>
          <w:ilvl w:val="3"/>
          <w:numId w:val="11"/>
        </w:numPr>
        <w:ind w:left="1080"/>
        <w:jc w:val="both"/>
        <w:rPr>
          <w:sz w:val="20"/>
          <w:szCs w:val="20"/>
        </w:rPr>
      </w:pPr>
      <w:r w:rsidRPr="00CF029E">
        <w:rPr>
          <w:sz w:val="20"/>
          <w:szCs w:val="20"/>
        </w:rPr>
        <w:t>I.C., INC., a Florida</w:t>
      </w:r>
      <w:r>
        <w:rPr>
          <w:sz w:val="20"/>
          <w:szCs w:val="20"/>
        </w:rPr>
        <w:t xml:space="preserve"> corporation;</w:t>
      </w:r>
    </w:p>
    <w:p w:rsidR="0011096E" w:rsidRPr="00CF029E" w:rsidRDefault="0011096E" w:rsidP="004532BB">
      <w:pPr>
        <w:numPr>
          <w:ilvl w:val="3"/>
          <w:numId w:val="11"/>
        </w:numPr>
        <w:ind w:left="1080"/>
        <w:jc w:val="both"/>
        <w:rPr>
          <w:sz w:val="20"/>
          <w:szCs w:val="20"/>
        </w:rPr>
      </w:pPr>
      <w:r w:rsidRPr="00CF029E">
        <w:rPr>
          <w:sz w:val="20"/>
          <w:szCs w:val="20"/>
        </w:rPr>
        <w:t>IVIEWIT.COM, INC., a Delaware cor</w:t>
      </w:r>
      <w:r>
        <w:rPr>
          <w:sz w:val="20"/>
          <w:szCs w:val="20"/>
        </w:rPr>
        <w:t>poration;</w:t>
      </w:r>
    </w:p>
    <w:p w:rsidR="0011096E" w:rsidRPr="00CF029E" w:rsidRDefault="0011096E" w:rsidP="004532BB">
      <w:pPr>
        <w:numPr>
          <w:ilvl w:val="3"/>
          <w:numId w:val="11"/>
        </w:numPr>
        <w:ind w:left="1080"/>
        <w:jc w:val="both"/>
        <w:rPr>
          <w:sz w:val="20"/>
          <w:szCs w:val="20"/>
        </w:rPr>
      </w:pPr>
      <w:r w:rsidRPr="00CF029E">
        <w:rPr>
          <w:sz w:val="20"/>
          <w:szCs w:val="20"/>
        </w:rPr>
        <w:t>IVIEWIT.COM LLC, a Del</w:t>
      </w:r>
      <w:r>
        <w:rPr>
          <w:sz w:val="20"/>
          <w:szCs w:val="20"/>
        </w:rPr>
        <w:t>aware limited liability company;</w:t>
      </w:r>
    </w:p>
    <w:p w:rsidR="0011096E" w:rsidRPr="00CF029E" w:rsidRDefault="0011096E" w:rsidP="004532BB">
      <w:pPr>
        <w:numPr>
          <w:ilvl w:val="3"/>
          <w:numId w:val="11"/>
        </w:numPr>
        <w:ind w:left="1080"/>
        <w:jc w:val="both"/>
        <w:rPr>
          <w:sz w:val="20"/>
          <w:szCs w:val="20"/>
        </w:rPr>
      </w:pPr>
      <w:r w:rsidRPr="00CF029E">
        <w:rPr>
          <w:sz w:val="20"/>
          <w:szCs w:val="20"/>
        </w:rPr>
        <w:t xml:space="preserve">IVIEWIT LLC, a Delaware limited liability </w:t>
      </w:r>
      <w:r>
        <w:rPr>
          <w:sz w:val="20"/>
          <w:szCs w:val="20"/>
        </w:rPr>
        <w:t>company;</w:t>
      </w:r>
    </w:p>
    <w:p w:rsidR="0011096E" w:rsidRPr="00CF029E" w:rsidRDefault="0011096E" w:rsidP="004532BB">
      <w:pPr>
        <w:numPr>
          <w:ilvl w:val="3"/>
          <w:numId w:val="11"/>
        </w:numPr>
        <w:ind w:left="1080"/>
        <w:jc w:val="both"/>
        <w:rPr>
          <w:sz w:val="20"/>
          <w:szCs w:val="20"/>
        </w:rPr>
      </w:pPr>
      <w:r w:rsidRPr="00CF029E">
        <w:rPr>
          <w:sz w:val="20"/>
          <w:szCs w:val="20"/>
        </w:rPr>
        <w:t>IVIEWIT COR</w:t>
      </w:r>
      <w:r>
        <w:rPr>
          <w:sz w:val="20"/>
          <w:szCs w:val="20"/>
        </w:rPr>
        <w:t>PORATION, a Florida corporation;</w:t>
      </w:r>
    </w:p>
    <w:p w:rsidR="0011096E" w:rsidRPr="00CF029E" w:rsidRDefault="0011096E" w:rsidP="004532BB">
      <w:pPr>
        <w:numPr>
          <w:ilvl w:val="3"/>
          <w:numId w:val="11"/>
        </w:numPr>
        <w:ind w:left="1080"/>
        <w:jc w:val="both"/>
        <w:rPr>
          <w:sz w:val="20"/>
          <w:szCs w:val="20"/>
        </w:rPr>
      </w:pPr>
      <w:r>
        <w:rPr>
          <w:sz w:val="20"/>
          <w:szCs w:val="20"/>
        </w:rPr>
        <w:t>IBM CORPORATION;</w:t>
      </w:r>
    </w:p>
    <w:p w:rsidR="0011096E" w:rsidRPr="00CF029E" w:rsidRDefault="0011096E" w:rsidP="004532BB">
      <w:pPr>
        <w:numPr>
          <w:ilvl w:val="2"/>
          <w:numId w:val="6"/>
        </w:numPr>
        <w:tabs>
          <w:tab w:val="num" w:pos="540"/>
          <w:tab w:val="num" w:pos="2160"/>
        </w:tabs>
        <w:ind w:left="540"/>
        <w:jc w:val="both"/>
        <w:rPr>
          <w:sz w:val="20"/>
          <w:szCs w:val="20"/>
        </w:rPr>
      </w:pPr>
      <w:r>
        <w:rPr>
          <w:sz w:val="20"/>
          <w:szCs w:val="20"/>
        </w:rPr>
        <w:t xml:space="preserve">Other </w:t>
      </w:r>
      <w:r w:rsidRPr="00CF029E">
        <w:rPr>
          <w:sz w:val="20"/>
          <w:szCs w:val="20"/>
        </w:rPr>
        <w:t>Cases @ US District Court - Southern District NY</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lastRenderedPageBreak/>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08cv4438</w:t>
      </w:r>
      <w:r>
        <w:rPr>
          <w:sz w:val="20"/>
          <w:szCs w:val="20"/>
        </w:rPr>
        <w:tab/>
      </w:r>
      <w:r w:rsidRPr="00CF029E">
        <w:rPr>
          <w:sz w:val="20"/>
          <w:szCs w:val="20"/>
        </w:rPr>
        <w:t>Suzanne McCormick v The State of New York, et al.</w:t>
      </w:r>
      <w:r>
        <w:rPr>
          <w:sz w:val="20"/>
          <w:szCs w:val="20"/>
        </w:rPr>
        <w:t>;</w:t>
      </w:r>
    </w:p>
    <w:p w:rsidR="0011096E" w:rsidRDefault="009B6F4E" w:rsidP="004532BB">
      <w:pPr>
        <w:numPr>
          <w:ilvl w:val="0"/>
          <w:numId w:val="12"/>
        </w:numPr>
        <w:tabs>
          <w:tab w:val="clear" w:pos="900"/>
          <w:tab w:val="num" w:pos="1080"/>
          <w:tab w:val="num" w:pos="2340"/>
        </w:tabs>
        <w:ind w:left="1080"/>
        <w:jc w:val="both"/>
        <w:rPr>
          <w:sz w:val="20"/>
          <w:szCs w:val="20"/>
        </w:rPr>
      </w:pPr>
      <w:r>
        <w:rPr>
          <w:sz w:val="20"/>
          <w:szCs w:val="20"/>
        </w:rPr>
        <w:t>08</w:t>
      </w:r>
      <w:r w:rsidR="0011096E">
        <w:rPr>
          <w:sz w:val="20"/>
          <w:szCs w:val="20"/>
        </w:rPr>
        <w:t>cv6368</w:t>
      </w:r>
      <w:r w:rsidR="0011096E">
        <w:rPr>
          <w:sz w:val="20"/>
          <w:szCs w:val="20"/>
        </w:rPr>
        <w:tab/>
      </w:r>
      <w:r w:rsidR="0011096E" w:rsidRPr="00CF029E">
        <w:rPr>
          <w:sz w:val="20"/>
          <w:szCs w:val="20"/>
        </w:rPr>
        <w:t>John L. Petrec-Tolino v. The State of New York</w:t>
      </w:r>
    </w:p>
    <w:p w:rsidR="0011096E" w:rsidRPr="00C0197D" w:rsidRDefault="0011096E" w:rsidP="0011096E">
      <w:pPr>
        <w:tabs>
          <w:tab w:val="num" w:pos="2340"/>
        </w:tabs>
        <w:ind w:left="1080"/>
        <w:rPr>
          <w:sz w:val="20"/>
          <w:szCs w:val="20"/>
        </w:rPr>
      </w:pPr>
      <w:r w:rsidRPr="00C0197D">
        <w:rPr>
          <w:sz w:val="20"/>
          <w:szCs w:val="20"/>
        </w:rPr>
        <w:t xml:space="preserve">   </w:t>
      </w:r>
    </w:p>
    <w:p w:rsidR="0011096E" w:rsidRDefault="0011096E" w:rsidP="00783C34">
      <w:pPr>
        <w:pBdr>
          <w:bottom w:val="single" w:sz="6" w:space="1" w:color="auto"/>
        </w:pBdr>
        <w:rPr>
          <w:b/>
          <w:bCs/>
        </w:rPr>
      </w:pPr>
    </w:p>
    <w:p w:rsidR="00783C34" w:rsidRDefault="00783C34" w:rsidP="00783C34"/>
    <w:p w:rsidR="00783C34" w:rsidRPr="00864604" w:rsidRDefault="00783C34" w:rsidP="00783C34">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783C34" w:rsidRPr="008C16A6" w:rsidRDefault="00783C34" w:rsidP="00783C34">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783C34" w:rsidRPr="008C16A6" w:rsidRDefault="00783C34" w:rsidP="00783C34">
      <w:pPr>
        <w:jc w:val="center"/>
        <w:rPr>
          <w:b/>
          <w:bCs/>
        </w:rPr>
      </w:pPr>
    </w:p>
    <w:p w:rsidR="00783C34" w:rsidRPr="00896084" w:rsidRDefault="00783C34" w:rsidP="00783C34">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783C34" w:rsidRPr="00896084" w:rsidRDefault="00783C34" w:rsidP="00783C34">
      <w:pPr>
        <w:rPr>
          <w:sz w:val="16"/>
          <w:szCs w:val="16"/>
        </w:rPr>
      </w:pPr>
      <w:r w:rsidRPr="00896084">
        <w:rPr>
          <w:sz w:val="16"/>
          <w:szCs w:val="16"/>
        </w:rPr>
        <w:t>S 200.03 Bribery in the second degree</w:t>
      </w:r>
    </w:p>
    <w:p w:rsidR="00783C34" w:rsidRPr="00896084" w:rsidRDefault="00783C34" w:rsidP="00783C34">
      <w:pPr>
        <w:rPr>
          <w:sz w:val="16"/>
          <w:szCs w:val="16"/>
        </w:rPr>
      </w:pPr>
      <w:r w:rsidRPr="00896084">
        <w:rPr>
          <w:sz w:val="16"/>
          <w:szCs w:val="16"/>
        </w:rPr>
        <w:t>S 200.04 Bribery in the first degree</w:t>
      </w:r>
    </w:p>
    <w:p w:rsidR="00783C34" w:rsidRPr="00896084" w:rsidRDefault="00783C34" w:rsidP="00783C34">
      <w:pPr>
        <w:rPr>
          <w:sz w:val="16"/>
          <w:szCs w:val="16"/>
        </w:rPr>
      </w:pPr>
      <w:r w:rsidRPr="00896084">
        <w:rPr>
          <w:sz w:val="16"/>
          <w:szCs w:val="16"/>
        </w:rPr>
        <w:t>S 200.05 Bribery; defense</w:t>
      </w:r>
    </w:p>
    <w:p w:rsidR="00783C34" w:rsidRPr="00896084" w:rsidRDefault="00783C34" w:rsidP="00783C34">
      <w:pPr>
        <w:rPr>
          <w:sz w:val="16"/>
          <w:szCs w:val="16"/>
        </w:rPr>
      </w:pPr>
      <w:r w:rsidRPr="00896084">
        <w:rPr>
          <w:sz w:val="16"/>
          <w:szCs w:val="16"/>
        </w:rPr>
        <w:t>S 200.10 Bribe receiving in the third degree</w:t>
      </w:r>
    </w:p>
    <w:p w:rsidR="00783C34" w:rsidRPr="00896084" w:rsidRDefault="00783C34" w:rsidP="00783C34">
      <w:pPr>
        <w:rPr>
          <w:sz w:val="16"/>
          <w:szCs w:val="16"/>
        </w:rPr>
      </w:pPr>
      <w:r w:rsidRPr="00896084">
        <w:rPr>
          <w:sz w:val="16"/>
          <w:szCs w:val="16"/>
        </w:rPr>
        <w:t>S 200.11 Bribe receiving in the second degree</w:t>
      </w:r>
    </w:p>
    <w:p w:rsidR="00783C34" w:rsidRPr="00896084" w:rsidRDefault="00783C34" w:rsidP="00783C34">
      <w:pPr>
        <w:rPr>
          <w:sz w:val="16"/>
          <w:szCs w:val="16"/>
        </w:rPr>
      </w:pPr>
      <w:r w:rsidRPr="00896084">
        <w:rPr>
          <w:sz w:val="16"/>
          <w:szCs w:val="16"/>
        </w:rPr>
        <w:t>S 200.12 Bribe receiving in the first degree</w:t>
      </w:r>
    </w:p>
    <w:p w:rsidR="00783C34" w:rsidRPr="00896084" w:rsidRDefault="00783C34" w:rsidP="00783C34">
      <w:pPr>
        <w:rPr>
          <w:sz w:val="16"/>
          <w:szCs w:val="16"/>
        </w:rPr>
      </w:pPr>
      <w:r w:rsidRPr="00896084">
        <w:rPr>
          <w:sz w:val="16"/>
          <w:szCs w:val="16"/>
        </w:rPr>
        <w:t>S 200.15 Bribe receiving; no defense</w:t>
      </w:r>
    </w:p>
    <w:p w:rsidR="00783C34" w:rsidRPr="00896084" w:rsidRDefault="00783C34" w:rsidP="00783C34">
      <w:pPr>
        <w:rPr>
          <w:sz w:val="16"/>
          <w:szCs w:val="16"/>
        </w:rPr>
      </w:pPr>
      <w:r w:rsidRPr="00896084">
        <w:rPr>
          <w:sz w:val="16"/>
          <w:szCs w:val="16"/>
        </w:rPr>
        <w:t>S 200.20 Rewarding official misconduct in the second degree</w:t>
      </w:r>
    </w:p>
    <w:p w:rsidR="00783C34" w:rsidRPr="00896084" w:rsidRDefault="00783C34" w:rsidP="00783C34">
      <w:pPr>
        <w:rPr>
          <w:sz w:val="16"/>
          <w:szCs w:val="16"/>
        </w:rPr>
      </w:pPr>
      <w:r w:rsidRPr="00896084">
        <w:rPr>
          <w:sz w:val="16"/>
          <w:szCs w:val="16"/>
        </w:rPr>
        <w:t>S 200.22 Rewarding official misconduct in the first degree S 200.25 Receiving reward for official misconduct in the second degree</w:t>
      </w:r>
    </w:p>
    <w:p w:rsidR="00783C34" w:rsidRPr="00896084" w:rsidRDefault="00783C34" w:rsidP="00783C34">
      <w:pPr>
        <w:rPr>
          <w:sz w:val="16"/>
          <w:szCs w:val="16"/>
        </w:rPr>
      </w:pPr>
      <w:r w:rsidRPr="00896084">
        <w:rPr>
          <w:sz w:val="16"/>
          <w:szCs w:val="16"/>
        </w:rPr>
        <w:t>S 200.27 Receiving reward for official misconduct in the first degree</w:t>
      </w:r>
    </w:p>
    <w:p w:rsidR="00783C34" w:rsidRPr="00896084" w:rsidRDefault="00783C34" w:rsidP="00783C34">
      <w:pPr>
        <w:rPr>
          <w:sz w:val="16"/>
          <w:szCs w:val="16"/>
        </w:rPr>
      </w:pPr>
      <w:r w:rsidRPr="00896084">
        <w:rPr>
          <w:sz w:val="16"/>
          <w:szCs w:val="16"/>
        </w:rPr>
        <w:t>S 200.30 Giving unlawful gratuities</w:t>
      </w:r>
    </w:p>
    <w:p w:rsidR="00783C34" w:rsidRPr="00896084" w:rsidRDefault="00783C34" w:rsidP="00783C34">
      <w:pPr>
        <w:rPr>
          <w:sz w:val="16"/>
          <w:szCs w:val="16"/>
        </w:rPr>
      </w:pPr>
      <w:r w:rsidRPr="00896084">
        <w:rPr>
          <w:sz w:val="16"/>
          <w:szCs w:val="16"/>
        </w:rPr>
        <w:t>S 200.35 Receiving unlawful gratuities</w:t>
      </w:r>
    </w:p>
    <w:p w:rsidR="00783C34" w:rsidRPr="00896084" w:rsidRDefault="00783C34" w:rsidP="00783C34">
      <w:pPr>
        <w:rPr>
          <w:sz w:val="16"/>
          <w:szCs w:val="16"/>
        </w:rPr>
      </w:pPr>
      <w:r w:rsidRPr="00896084">
        <w:rPr>
          <w:sz w:val="16"/>
          <w:szCs w:val="16"/>
        </w:rPr>
        <w:t>S 200.40 Bribe giving and bribe receiving for public office; definition of term</w:t>
      </w:r>
    </w:p>
    <w:p w:rsidR="00783C34" w:rsidRPr="00896084" w:rsidRDefault="00783C34" w:rsidP="00783C34">
      <w:pPr>
        <w:rPr>
          <w:sz w:val="16"/>
          <w:szCs w:val="16"/>
        </w:rPr>
      </w:pPr>
      <w:r w:rsidRPr="00896084">
        <w:rPr>
          <w:sz w:val="16"/>
          <w:szCs w:val="16"/>
        </w:rPr>
        <w:t>S 200.45 Bribe giving for public office</w:t>
      </w:r>
    </w:p>
    <w:p w:rsidR="00783C34" w:rsidRPr="00896084" w:rsidRDefault="00783C34" w:rsidP="00783C34">
      <w:pPr>
        <w:rPr>
          <w:sz w:val="16"/>
          <w:szCs w:val="16"/>
        </w:rPr>
      </w:pPr>
      <w:r w:rsidRPr="00896084">
        <w:rPr>
          <w:sz w:val="16"/>
          <w:szCs w:val="16"/>
        </w:rPr>
        <w:t>S 200.50 Bribe receiving for public office</w:t>
      </w:r>
    </w:p>
    <w:p w:rsidR="00783C34" w:rsidRPr="00896084" w:rsidRDefault="00783C34" w:rsidP="00783C34">
      <w:pPr>
        <w:rPr>
          <w:sz w:val="16"/>
          <w:szCs w:val="16"/>
        </w:rPr>
      </w:pPr>
      <w:r w:rsidRPr="00896084">
        <w:rPr>
          <w:sz w:val="16"/>
          <w:szCs w:val="16"/>
        </w:rPr>
        <w:t>ARTICLE 175 OFFENSES INVOLVING FALSE WRITTEN STATEMENTS</w:t>
      </w:r>
    </w:p>
    <w:p w:rsidR="00783C34" w:rsidRPr="00896084" w:rsidRDefault="00783C34" w:rsidP="00783C34">
      <w:pPr>
        <w:rPr>
          <w:sz w:val="16"/>
          <w:szCs w:val="16"/>
        </w:rPr>
      </w:pPr>
      <w:r w:rsidRPr="00896084">
        <w:rPr>
          <w:sz w:val="16"/>
          <w:szCs w:val="16"/>
        </w:rPr>
        <w:t>S 175.05 Falsifying business records in the second degree. S 175.10 Falsifying business records in the first degree.</w:t>
      </w:r>
    </w:p>
    <w:p w:rsidR="00783C34" w:rsidRPr="00896084" w:rsidRDefault="00783C34" w:rsidP="00783C34">
      <w:pPr>
        <w:rPr>
          <w:sz w:val="16"/>
          <w:szCs w:val="16"/>
        </w:rPr>
      </w:pPr>
      <w:r w:rsidRPr="00896084">
        <w:rPr>
          <w:sz w:val="16"/>
          <w:szCs w:val="16"/>
        </w:rPr>
        <w:t>S 175.15 Falsifying business records; defense</w:t>
      </w:r>
    </w:p>
    <w:p w:rsidR="00783C34" w:rsidRPr="00896084" w:rsidRDefault="00783C34" w:rsidP="00783C34">
      <w:pPr>
        <w:rPr>
          <w:sz w:val="16"/>
          <w:szCs w:val="16"/>
        </w:rPr>
      </w:pPr>
      <w:r w:rsidRPr="00896084">
        <w:rPr>
          <w:sz w:val="16"/>
          <w:szCs w:val="16"/>
        </w:rPr>
        <w:t>S 175.20 Tampering with public records in the second degree</w:t>
      </w:r>
    </w:p>
    <w:p w:rsidR="00783C34" w:rsidRPr="00896084" w:rsidRDefault="00783C34" w:rsidP="00783C34">
      <w:pPr>
        <w:rPr>
          <w:sz w:val="16"/>
          <w:szCs w:val="16"/>
        </w:rPr>
      </w:pPr>
      <w:r w:rsidRPr="00896084">
        <w:rPr>
          <w:sz w:val="16"/>
          <w:szCs w:val="16"/>
        </w:rPr>
        <w:t xml:space="preserve">S 175.25 Tampering with public records in the first degree </w:t>
      </w:r>
    </w:p>
    <w:p w:rsidR="00783C34" w:rsidRPr="00896084" w:rsidRDefault="00783C34" w:rsidP="00783C34">
      <w:pPr>
        <w:rPr>
          <w:sz w:val="16"/>
          <w:szCs w:val="16"/>
        </w:rPr>
      </w:pPr>
      <w:r w:rsidRPr="00896084">
        <w:rPr>
          <w:sz w:val="16"/>
          <w:szCs w:val="16"/>
        </w:rPr>
        <w:t>S 175.30 Offering a false instrument for filing in the second degree</w:t>
      </w:r>
    </w:p>
    <w:p w:rsidR="00783C34" w:rsidRPr="00896084" w:rsidRDefault="00783C34" w:rsidP="00783C34">
      <w:pPr>
        <w:rPr>
          <w:sz w:val="16"/>
          <w:szCs w:val="16"/>
        </w:rPr>
      </w:pPr>
      <w:r w:rsidRPr="00896084">
        <w:rPr>
          <w:sz w:val="16"/>
          <w:szCs w:val="16"/>
        </w:rPr>
        <w:t>S 175.35 Offering a false instrument for filing in the first degree</w:t>
      </w:r>
    </w:p>
    <w:p w:rsidR="00783C34" w:rsidRPr="00896084" w:rsidRDefault="00783C34" w:rsidP="00783C34">
      <w:pPr>
        <w:rPr>
          <w:sz w:val="16"/>
          <w:szCs w:val="16"/>
        </w:rPr>
      </w:pPr>
      <w:r w:rsidRPr="00896084">
        <w:rPr>
          <w:sz w:val="16"/>
          <w:szCs w:val="16"/>
        </w:rPr>
        <w:t>NY Constitution ARTICLE XIII Public Officers</w:t>
      </w:r>
    </w:p>
    <w:p w:rsidR="00783C34" w:rsidRPr="00896084" w:rsidRDefault="00783C34" w:rsidP="00783C34">
      <w:pPr>
        <w:rPr>
          <w:sz w:val="16"/>
          <w:szCs w:val="16"/>
        </w:rPr>
      </w:pPr>
      <w:r w:rsidRPr="00896084">
        <w:rPr>
          <w:sz w:val="16"/>
          <w:szCs w:val="16"/>
        </w:rPr>
        <w:t>Public Officers  - Public Officers ARTICLE 1</w:t>
      </w:r>
    </w:p>
    <w:p w:rsidR="00783C34" w:rsidRPr="00896084" w:rsidRDefault="00783C34" w:rsidP="00783C34">
      <w:pPr>
        <w:rPr>
          <w:sz w:val="16"/>
          <w:szCs w:val="16"/>
        </w:rPr>
      </w:pPr>
      <w:r w:rsidRPr="00896084">
        <w:rPr>
          <w:sz w:val="16"/>
          <w:szCs w:val="16"/>
        </w:rPr>
        <w:t>ARTICLE 2 Appointment and Qualification of Public Officers - ARTICLE 15 ATTORNEYS AND COUNSELORS</w:t>
      </w:r>
    </w:p>
    <w:p w:rsidR="00783C34" w:rsidRPr="00896084" w:rsidRDefault="00783C34" w:rsidP="00783C34">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783C34" w:rsidRPr="00896084" w:rsidRDefault="00783C34" w:rsidP="00783C34">
      <w:pPr>
        <w:rPr>
          <w:sz w:val="16"/>
          <w:szCs w:val="16"/>
        </w:rPr>
      </w:pPr>
      <w:r w:rsidRPr="00896084">
        <w:rPr>
          <w:sz w:val="16"/>
          <w:szCs w:val="16"/>
        </w:rPr>
        <w:t>S 476-a. Action for unlawful practice of the law</w:t>
      </w:r>
    </w:p>
    <w:p w:rsidR="00783C34" w:rsidRPr="00896084" w:rsidRDefault="00783C34" w:rsidP="00783C34">
      <w:pPr>
        <w:rPr>
          <w:sz w:val="16"/>
          <w:szCs w:val="16"/>
        </w:rPr>
      </w:pPr>
      <w:r w:rsidRPr="00896084">
        <w:rPr>
          <w:sz w:val="16"/>
          <w:szCs w:val="16"/>
        </w:rPr>
        <w:t>S 476-b. Injunction to restrain defendant from unlawful practice of the law</w:t>
      </w:r>
    </w:p>
    <w:p w:rsidR="00783C34" w:rsidRPr="00896084" w:rsidRDefault="00783C34" w:rsidP="00783C34">
      <w:pPr>
        <w:rPr>
          <w:sz w:val="16"/>
          <w:szCs w:val="16"/>
        </w:rPr>
      </w:pPr>
      <w:r w:rsidRPr="00896084">
        <w:rPr>
          <w:sz w:val="16"/>
          <w:szCs w:val="16"/>
        </w:rPr>
        <w:t>S 476-c. Investigation by the attorney-general</w:t>
      </w:r>
    </w:p>
    <w:p w:rsidR="00783C34" w:rsidRPr="00896084" w:rsidRDefault="00783C34" w:rsidP="00783C34">
      <w:pPr>
        <w:rPr>
          <w:sz w:val="16"/>
          <w:szCs w:val="16"/>
        </w:rPr>
      </w:pPr>
      <w:r w:rsidRPr="00896084">
        <w:rPr>
          <w:sz w:val="16"/>
          <w:szCs w:val="16"/>
        </w:rPr>
        <w:t>S 487. Misconduct by attorneys</w:t>
      </w:r>
    </w:p>
    <w:p w:rsidR="00783C34" w:rsidRPr="00896084" w:rsidRDefault="00783C34" w:rsidP="00783C34">
      <w:pPr>
        <w:rPr>
          <w:sz w:val="16"/>
          <w:szCs w:val="16"/>
        </w:rPr>
      </w:pPr>
      <w:r w:rsidRPr="00896084">
        <w:rPr>
          <w:sz w:val="16"/>
          <w:szCs w:val="16"/>
        </w:rPr>
        <w:t>S 488. Buying demands on which to bring an action.</w:t>
      </w:r>
    </w:p>
    <w:p w:rsidR="00783C34" w:rsidRPr="00896084" w:rsidRDefault="00783C34" w:rsidP="00783C34">
      <w:pPr>
        <w:rPr>
          <w:sz w:val="16"/>
          <w:szCs w:val="16"/>
        </w:rPr>
      </w:pPr>
      <w:r w:rsidRPr="00896084">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783C34" w:rsidRPr="00896084" w:rsidRDefault="00783C34" w:rsidP="00783C34">
      <w:pPr>
        <w:rPr>
          <w:sz w:val="16"/>
          <w:szCs w:val="16"/>
        </w:rPr>
      </w:pPr>
      <w:r w:rsidRPr="00896084">
        <w:rPr>
          <w:sz w:val="16"/>
          <w:szCs w:val="16"/>
        </w:rPr>
        <w:t>Public Officers Law SEC 74 Code of Ethics</w:t>
      </w:r>
    </w:p>
    <w:p w:rsidR="00783C34" w:rsidRPr="00896084" w:rsidRDefault="00783C34" w:rsidP="00783C34">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783C34" w:rsidRPr="00896084" w:rsidRDefault="00783C34" w:rsidP="00783C34">
      <w:pPr>
        <w:rPr>
          <w:sz w:val="16"/>
          <w:szCs w:val="16"/>
        </w:rPr>
      </w:pPr>
    </w:p>
    <w:p w:rsidR="00783C34" w:rsidRPr="00896084" w:rsidRDefault="00783C34" w:rsidP="00783C34">
      <w:pPr>
        <w:rPr>
          <w:b/>
          <w:bCs/>
          <w:sz w:val="16"/>
          <w:szCs w:val="16"/>
          <w:u w:val="single"/>
        </w:rPr>
      </w:pPr>
      <w:r w:rsidRPr="00896084">
        <w:rPr>
          <w:b/>
          <w:bCs/>
          <w:sz w:val="16"/>
          <w:szCs w:val="16"/>
          <w:u w:val="single"/>
        </w:rPr>
        <w:t>TITLE 18 FEDERAL CODE &amp; OTHER APPLICABLE FEDERAL LAW</w:t>
      </w:r>
    </w:p>
    <w:p w:rsidR="00783C34" w:rsidRPr="00896084" w:rsidRDefault="00783C34" w:rsidP="00783C34">
      <w:pPr>
        <w:rPr>
          <w:sz w:val="16"/>
          <w:szCs w:val="16"/>
        </w:rPr>
      </w:pPr>
      <w:r w:rsidRPr="00896084">
        <w:rPr>
          <w:sz w:val="16"/>
          <w:szCs w:val="16"/>
        </w:rPr>
        <w:lastRenderedPageBreak/>
        <w:t>TITLE 18 PART I CH 11</w:t>
      </w:r>
    </w:p>
    <w:p w:rsidR="00783C34" w:rsidRPr="00896084" w:rsidRDefault="00783C34" w:rsidP="00783C34">
      <w:pPr>
        <w:rPr>
          <w:sz w:val="16"/>
          <w:szCs w:val="16"/>
        </w:rPr>
      </w:pPr>
      <w:r w:rsidRPr="00896084">
        <w:rPr>
          <w:sz w:val="16"/>
          <w:szCs w:val="16"/>
        </w:rPr>
        <w:t>Sec. 201. Bribery of public officials and witnesses</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BRIBERY, GRAFT, AND CONFLICTS OF INTEREST</w:t>
      </w:r>
    </w:p>
    <w:p w:rsidR="00783C34" w:rsidRPr="00896084" w:rsidRDefault="00783C34" w:rsidP="00783C34">
      <w:pPr>
        <w:rPr>
          <w:sz w:val="16"/>
          <w:szCs w:val="16"/>
        </w:rPr>
      </w:pPr>
      <w:r w:rsidRPr="00896084">
        <w:rPr>
          <w:sz w:val="16"/>
          <w:szCs w:val="16"/>
        </w:rPr>
        <w:t>Sec. 205. - Activities of officers and employees in claims against and other matters affecting the Government</w:t>
      </w:r>
    </w:p>
    <w:p w:rsidR="00783C34" w:rsidRPr="00896084" w:rsidRDefault="00783C34" w:rsidP="00783C34">
      <w:pPr>
        <w:rPr>
          <w:sz w:val="16"/>
          <w:szCs w:val="16"/>
        </w:rPr>
      </w:pPr>
      <w:r w:rsidRPr="00896084">
        <w:rPr>
          <w:sz w:val="16"/>
          <w:szCs w:val="16"/>
        </w:rPr>
        <w:t>Sec. 208. - Acts affecting a personal financial interest</w:t>
      </w:r>
    </w:p>
    <w:p w:rsidR="00783C34" w:rsidRPr="00896084" w:rsidRDefault="00783C34" w:rsidP="00783C34">
      <w:pPr>
        <w:rPr>
          <w:sz w:val="16"/>
          <w:szCs w:val="16"/>
        </w:rPr>
      </w:pPr>
      <w:r w:rsidRPr="00896084">
        <w:rPr>
          <w:sz w:val="16"/>
          <w:szCs w:val="16"/>
        </w:rPr>
        <w:t>Sec. 210. - Offer to procure appointive public office</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TITLE 18 PART I CH 79 Sec 1623 - False declarations before grand jury or court</w:t>
      </w:r>
    </w:p>
    <w:p w:rsidR="00783C34" w:rsidRPr="00896084" w:rsidRDefault="00783C34" w:rsidP="00783C34">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783C34" w:rsidRPr="00896084" w:rsidRDefault="00783C34" w:rsidP="00783C34">
      <w:pPr>
        <w:rPr>
          <w:sz w:val="16"/>
          <w:szCs w:val="16"/>
        </w:rPr>
      </w:pPr>
      <w:r w:rsidRPr="00896084">
        <w:rPr>
          <w:sz w:val="16"/>
          <w:szCs w:val="16"/>
        </w:rPr>
        <w:t>TITLE 18 PART I CH 73 Sec 1511 - Obstruction of State or local law enforcement</w:t>
      </w:r>
    </w:p>
    <w:p w:rsidR="00783C34" w:rsidRPr="00896084" w:rsidRDefault="00783C34" w:rsidP="00783C34">
      <w:pPr>
        <w:rPr>
          <w:sz w:val="16"/>
          <w:szCs w:val="16"/>
        </w:rPr>
      </w:pPr>
      <w:r w:rsidRPr="00896084">
        <w:rPr>
          <w:sz w:val="16"/>
          <w:szCs w:val="16"/>
        </w:rPr>
        <w:t>TITLE 18 PART I CH 96 Sec 1961 RACKETEER INFLUENCED AND CORRUPT Organizations ("RICO")</w:t>
      </w:r>
    </w:p>
    <w:p w:rsidR="00783C34" w:rsidRPr="00896084" w:rsidRDefault="00783C34" w:rsidP="00783C34">
      <w:pPr>
        <w:ind w:firstLine="720"/>
        <w:rPr>
          <w:sz w:val="16"/>
          <w:szCs w:val="16"/>
        </w:rPr>
      </w:pPr>
      <w:r w:rsidRPr="00896084">
        <w:rPr>
          <w:sz w:val="16"/>
          <w:szCs w:val="16"/>
        </w:rPr>
        <w:t>Section 1503 (relating to obstruction of justice),</w:t>
      </w:r>
    </w:p>
    <w:p w:rsidR="00783C34" w:rsidRPr="00896084" w:rsidRDefault="00783C34" w:rsidP="00783C34">
      <w:pPr>
        <w:ind w:firstLine="720"/>
        <w:rPr>
          <w:sz w:val="16"/>
          <w:szCs w:val="16"/>
        </w:rPr>
      </w:pPr>
      <w:r w:rsidRPr="00896084">
        <w:rPr>
          <w:sz w:val="16"/>
          <w:szCs w:val="16"/>
        </w:rPr>
        <w:t>Section 1510 (relating to obstruction of criminal investigations)</w:t>
      </w:r>
    </w:p>
    <w:p w:rsidR="00783C34" w:rsidRPr="00896084" w:rsidRDefault="00783C34" w:rsidP="00783C34">
      <w:pPr>
        <w:ind w:firstLine="720"/>
        <w:rPr>
          <w:sz w:val="16"/>
          <w:szCs w:val="16"/>
        </w:rPr>
      </w:pPr>
      <w:r w:rsidRPr="00896084">
        <w:rPr>
          <w:sz w:val="16"/>
          <w:szCs w:val="16"/>
        </w:rPr>
        <w:t>Section 1511 (relating to the obstruction of State or local law enforcement),</w:t>
      </w:r>
    </w:p>
    <w:p w:rsidR="00783C34" w:rsidRPr="00896084" w:rsidRDefault="00783C34" w:rsidP="00783C34">
      <w:pPr>
        <w:ind w:firstLine="720"/>
        <w:rPr>
          <w:sz w:val="16"/>
          <w:szCs w:val="16"/>
        </w:rPr>
      </w:pPr>
      <w:r w:rsidRPr="00896084">
        <w:rPr>
          <w:sz w:val="16"/>
          <w:szCs w:val="16"/>
        </w:rPr>
        <w:t xml:space="preserve">Section 1952 (relating to racketeering), </w:t>
      </w:r>
    </w:p>
    <w:p w:rsidR="00783C34" w:rsidRPr="00896084" w:rsidRDefault="00783C34" w:rsidP="00783C34">
      <w:pPr>
        <w:ind w:firstLine="720"/>
        <w:rPr>
          <w:sz w:val="16"/>
          <w:szCs w:val="16"/>
        </w:rPr>
      </w:pPr>
      <w:r w:rsidRPr="00896084">
        <w:rPr>
          <w:sz w:val="16"/>
          <w:szCs w:val="16"/>
        </w:rPr>
        <w:t>Section 1957 (relating to engaging in monetary transactions in property derived from specified unlawful activity),</w:t>
      </w:r>
    </w:p>
    <w:p w:rsidR="00783C34" w:rsidRPr="00896084" w:rsidRDefault="00783C34" w:rsidP="00783C34">
      <w:pPr>
        <w:rPr>
          <w:sz w:val="16"/>
          <w:szCs w:val="16"/>
        </w:rPr>
      </w:pPr>
      <w:r w:rsidRPr="00896084">
        <w:rPr>
          <w:sz w:val="16"/>
          <w:szCs w:val="16"/>
        </w:rPr>
        <w:t>TITLE 18 PART I CH 96 SEC 1962 (A) RICO</w:t>
      </w:r>
    </w:p>
    <w:p w:rsidR="00783C34" w:rsidRPr="00896084" w:rsidRDefault="00783C34" w:rsidP="00783C34">
      <w:pPr>
        <w:rPr>
          <w:sz w:val="16"/>
          <w:szCs w:val="16"/>
        </w:rPr>
      </w:pPr>
      <w:r w:rsidRPr="00896084">
        <w:rPr>
          <w:sz w:val="16"/>
          <w:szCs w:val="16"/>
        </w:rPr>
        <w:t>TITLE 18 PART I CH 96 SEC 1962 (B) RICO</w:t>
      </w:r>
    </w:p>
    <w:p w:rsidR="00783C34" w:rsidRPr="00896084" w:rsidRDefault="00783C34" w:rsidP="00783C34">
      <w:pPr>
        <w:rPr>
          <w:sz w:val="16"/>
          <w:szCs w:val="16"/>
        </w:rPr>
      </w:pPr>
      <w:r w:rsidRPr="00896084">
        <w:rPr>
          <w:sz w:val="16"/>
          <w:szCs w:val="16"/>
        </w:rPr>
        <w:t>TITLE 18 PART I CH 96 SEC 1962 (C) RICO</w:t>
      </w:r>
    </w:p>
    <w:p w:rsidR="00783C34" w:rsidRPr="00896084" w:rsidRDefault="00783C34" w:rsidP="00783C34">
      <w:pPr>
        <w:rPr>
          <w:caps/>
          <w:sz w:val="16"/>
          <w:szCs w:val="16"/>
        </w:rPr>
      </w:pPr>
      <w:r w:rsidRPr="00896084">
        <w:rPr>
          <w:caps/>
          <w:sz w:val="16"/>
          <w:szCs w:val="16"/>
        </w:rPr>
        <w:t>title 18 part i ch 19 sec 1962 (d) RICO</w:t>
      </w:r>
    </w:p>
    <w:p w:rsidR="00783C34" w:rsidRPr="00896084" w:rsidRDefault="00783C34" w:rsidP="00783C34">
      <w:pPr>
        <w:rPr>
          <w:sz w:val="16"/>
          <w:szCs w:val="16"/>
        </w:rPr>
      </w:pPr>
      <w:r w:rsidRPr="00896084">
        <w:rPr>
          <w:sz w:val="16"/>
          <w:szCs w:val="16"/>
        </w:rPr>
        <w:t>TITLE 18 PART I CH 19 CONSPIRACY Sec 371 CONSPIRACY TO COMMIT OFFENSE OR TO DEFRAUD UNITED STATES</w:t>
      </w:r>
    </w:p>
    <w:p w:rsidR="00783C34" w:rsidRPr="00896084" w:rsidRDefault="00783C34" w:rsidP="00783C34">
      <w:pPr>
        <w:rPr>
          <w:sz w:val="16"/>
          <w:szCs w:val="16"/>
        </w:rPr>
      </w:pPr>
      <w:r w:rsidRPr="00896084">
        <w:rPr>
          <w:sz w:val="16"/>
          <w:szCs w:val="16"/>
        </w:rPr>
        <w:t>TITLE 18 PART I CH 95 RACKETEERING SEC 1957 Engaging in monetary transactions in property derived from specified unlawful activity</w:t>
      </w:r>
    </w:p>
    <w:p w:rsidR="00783C34" w:rsidRPr="00896084" w:rsidRDefault="00783C34" w:rsidP="00783C34">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783C34" w:rsidRPr="00896084" w:rsidRDefault="00783C34" w:rsidP="00783C34">
      <w:pPr>
        <w:rPr>
          <w:sz w:val="16"/>
          <w:szCs w:val="16"/>
        </w:rPr>
      </w:pPr>
    </w:p>
    <w:p w:rsidR="00783C34" w:rsidRDefault="00783C34" w:rsidP="00783C34">
      <w:pPr>
        <w:rPr>
          <w:b/>
          <w:bCs/>
          <w:sz w:val="16"/>
          <w:szCs w:val="16"/>
          <w:u w:val="single"/>
        </w:rPr>
      </w:pPr>
      <w:r w:rsidRPr="00896084">
        <w:rPr>
          <w:b/>
          <w:bCs/>
          <w:sz w:val="16"/>
          <w:szCs w:val="16"/>
          <w:u w:val="single"/>
        </w:rPr>
        <w:t>Judicial Cannons</w:t>
      </w:r>
    </w:p>
    <w:p w:rsidR="00783C34" w:rsidRDefault="00783C34" w:rsidP="00783C34">
      <w:pPr>
        <w:rPr>
          <w:b/>
          <w:bCs/>
          <w:sz w:val="16"/>
          <w:szCs w:val="16"/>
        </w:rPr>
      </w:pPr>
      <w:r w:rsidRPr="00886406">
        <w:rPr>
          <w:b/>
          <w:bCs/>
          <w:sz w:val="16"/>
          <w:szCs w:val="16"/>
        </w:rPr>
        <w:t xml:space="preserve">Canon 1.  A Judge Should Uphold the Integrity and </w:t>
      </w:r>
      <w:smartTag w:uri="urn:schemas-microsoft-com:office:smarttags" w:element="place">
        <w:smartTag w:uri="urn:schemas-microsoft-com:office:smarttags" w:element="City">
          <w:r w:rsidRPr="00886406">
            <w:rPr>
              <w:b/>
              <w:bCs/>
              <w:sz w:val="16"/>
              <w:szCs w:val="16"/>
            </w:rPr>
            <w:t>Independence</w:t>
          </w:r>
        </w:smartTag>
      </w:smartTag>
      <w:r w:rsidRPr="00886406">
        <w:rPr>
          <w:b/>
          <w:bCs/>
          <w:sz w:val="16"/>
          <w:szCs w:val="16"/>
        </w:rPr>
        <w:t xml:space="preserve"> of the Judiciary </w:t>
      </w:r>
    </w:p>
    <w:p w:rsidR="00783C34" w:rsidRPr="004E1D56" w:rsidRDefault="00783C34" w:rsidP="00783C34">
      <w:pPr>
        <w:ind w:left="720"/>
        <w:rPr>
          <w:b/>
          <w:bCs/>
          <w:sz w:val="16"/>
          <w:szCs w:val="16"/>
        </w:rPr>
      </w:pPr>
      <w:r w:rsidRPr="004E1D56">
        <w:rPr>
          <w:b/>
          <w:bCs/>
          <w:sz w:val="16"/>
          <w:szCs w:val="16"/>
        </w:rPr>
        <w:t>[1.1] Deference to the judgments and rulings of courts depends upon public confidence</w:t>
      </w:r>
      <w:r>
        <w:rPr>
          <w:b/>
          <w:bCs/>
          <w:sz w:val="16"/>
          <w:szCs w:val="16"/>
        </w:rPr>
        <w:t xml:space="preserve"> </w:t>
      </w:r>
      <w:r w:rsidRPr="004E1D56">
        <w:rPr>
          <w:b/>
          <w:bCs/>
          <w:sz w:val="16"/>
          <w:szCs w:val="16"/>
        </w:rPr>
        <w:t xml:space="preserve">in the integrity and </w:t>
      </w:r>
      <w:r>
        <w:rPr>
          <w:b/>
          <w:bCs/>
          <w:sz w:val="16"/>
          <w:szCs w:val="16"/>
        </w:rPr>
        <w:t>i</w:t>
      </w:r>
      <w:r w:rsidRPr="004E1D56">
        <w:rPr>
          <w:b/>
          <w:bCs/>
          <w:sz w:val="16"/>
          <w:szCs w:val="16"/>
        </w:rPr>
        <w:t>ndependence of judges. The integrity and independence of judges depends</w:t>
      </w:r>
      <w:r>
        <w:rPr>
          <w:b/>
          <w:bCs/>
          <w:sz w:val="16"/>
          <w:szCs w:val="16"/>
        </w:rPr>
        <w:t xml:space="preserve"> </w:t>
      </w:r>
      <w:r w:rsidRPr="004E1D56">
        <w:rPr>
          <w:b/>
          <w:bCs/>
          <w:sz w:val="16"/>
          <w:szCs w:val="16"/>
        </w:rPr>
        <w:t xml:space="preserve">in turn upon their acting without fear or favor. Although judges should be independent, </w:t>
      </w:r>
      <w:r w:rsidRPr="004E1D56">
        <w:rPr>
          <w:b/>
          <w:bCs/>
          <w:sz w:val="16"/>
          <w:szCs w:val="16"/>
          <w:u w:val="single"/>
        </w:rPr>
        <w:t>they must comply with the law, including the provisions of this Code.</w:t>
      </w:r>
      <w:r w:rsidRPr="004E1D56">
        <w:rPr>
          <w:b/>
          <w:bCs/>
          <w:sz w:val="16"/>
          <w:szCs w:val="16"/>
        </w:rPr>
        <w:t xml:space="preserve"> Public confidence in the</w:t>
      </w:r>
      <w:r>
        <w:rPr>
          <w:b/>
          <w:bCs/>
          <w:sz w:val="16"/>
          <w:szCs w:val="16"/>
        </w:rPr>
        <w:t xml:space="preserve"> </w:t>
      </w:r>
      <w:r w:rsidRPr="004E1D56">
        <w:rPr>
          <w:b/>
          <w:bCs/>
          <w:sz w:val="16"/>
          <w:szCs w:val="16"/>
        </w:rPr>
        <w:t>impartiality of the judiciary is maintained by the adherence of each judge to this responsibility.</w:t>
      </w:r>
      <w:r>
        <w:rPr>
          <w:b/>
          <w:bCs/>
          <w:sz w:val="16"/>
          <w:szCs w:val="16"/>
        </w:rPr>
        <w:t xml:space="preserve"> </w:t>
      </w:r>
      <w:r w:rsidRPr="004E1D56">
        <w:rPr>
          <w:b/>
          <w:bCs/>
          <w:sz w:val="16"/>
          <w:szCs w:val="16"/>
        </w:rPr>
        <w:t>Conversely, violation of this Code diminishes public confidence in the judiciary and thereby does</w:t>
      </w:r>
      <w:r>
        <w:rPr>
          <w:b/>
          <w:bCs/>
          <w:sz w:val="16"/>
          <w:szCs w:val="16"/>
        </w:rPr>
        <w:t xml:space="preserve"> </w:t>
      </w:r>
      <w:r w:rsidRPr="004E1D56">
        <w:rPr>
          <w:b/>
          <w:bCs/>
          <w:sz w:val="16"/>
          <w:szCs w:val="16"/>
        </w:rPr>
        <w:t>injury to the system of government under law.</w:t>
      </w:r>
    </w:p>
    <w:p w:rsidR="00783C34" w:rsidRDefault="00783C34" w:rsidP="00783C34">
      <w:pPr>
        <w:rPr>
          <w:b/>
          <w:bCs/>
          <w:sz w:val="16"/>
          <w:szCs w:val="16"/>
        </w:rPr>
      </w:pPr>
      <w:r w:rsidRPr="00886406">
        <w:rPr>
          <w:b/>
          <w:bCs/>
          <w:sz w:val="16"/>
          <w:szCs w:val="16"/>
        </w:rPr>
        <w:t>Canon 2. A Judge Should Avoid Impropriety and the Appearance of</w:t>
      </w:r>
      <w:r>
        <w:rPr>
          <w:b/>
          <w:bCs/>
          <w:sz w:val="16"/>
          <w:szCs w:val="16"/>
        </w:rPr>
        <w:t xml:space="preserve"> Impropriety in All Activities</w:t>
      </w:r>
    </w:p>
    <w:p w:rsidR="00783C34" w:rsidRPr="004E1D56" w:rsidRDefault="00783C34" w:rsidP="00783C34">
      <w:pPr>
        <w:ind w:left="720"/>
        <w:rPr>
          <w:b/>
          <w:bCs/>
          <w:sz w:val="16"/>
          <w:szCs w:val="16"/>
        </w:rPr>
      </w:pPr>
      <w:r w:rsidRPr="004E1D56">
        <w:rPr>
          <w:b/>
          <w:bCs/>
          <w:sz w:val="16"/>
          <w:szCs w:val="16"/>
        </w:rPr>
        <w:t>(A) A judge shall respect and comply with the law and shall act at all times in</w:t>
      </w:r>
      <w:r>
        <w:rPr>
          <w:b/>
          <w:bCs/>
          <w:sz w:val="16"/>
          <w:szCs w:val="16"/>
        </w:rPr>
        <w:t xml:space="preserve"> a manner that promotes public c</w:t>
      </w:r>
      <w:r w:rsidRPr="004E1D56">
        <w:rPr>
          <w:b/>
          <w:bCs/>
          <w:sz w:val="16"/>
          <w:szCs w:val="16"/>
        </w:rPr>
        <w:t>onfidence in the integrity and impartiality of the</w:t>
      </w:r>
      <w:r>
        <w:rPr>
          <w:b/>
          <w:bCs/>
          <w:sz w:val="16"/>
          <w:szCs w:val="16"/>
        </w:rPr>
        <w:t xml:space="preserve"> </w:t>
      </w:r>
      <w:r w:rsidRPr="004E1D56">
        <w:rPr>
          <w:b/>
          <w:bCs/>
          <w:sz w:val="16"/>
          <w:szCs w:val="16"/>
        </w:rPr>
        <w:t>judiciary.</w:t>
      </w:r>
    </w:p>
    <w:p w:rsidR="00783C34" w:rsidRDefault="00783C34" w:rsidP="00783C34">
      <w:pPr>
        <w:ind w:left="720"/>
        <w:rPr>
          <w:b/>
          <w:bCs/>
          <w:sz w:val="16"/>
          <w:szCs w:val="16"/>
        </w:rPr>
      </w:pPr>
      <w:r w:rsidRPr="004E1D56">
        <w:rPr>
          <w:b/>
          <w:bCs/>
          <w:sz w:val="16"/>
          <w:szCs w:val="16"/>
        </w:rPr>
        <w:t>[2.2][2A] The prohibition against behaving with impropriety or the appearance of</w:t>
      </w:r>
      <w:r>
        <w:rPr>
          <w:b/>
          <w:bCs/>
          <w:sz w:val="16"/>
          <w:szCs w:val="16"/>
        </w:rPr>
        <w:t xml:space="preserve"> </w:t>
      </w:r>
      <w:r w:rsidRPr="004E1D56">
        <w:rPr>
          <w:b/>
          <w:bCs/>
          <w:sz w:val="16"/>
          <w:szCs w:val="16"/>
        </w:rPr>
        <w:t>impropriety a</w:t>
      </w:r>
      <w:r>
        <w:rPr>
          <w:b/>
          <w:bCs/>
          <w:sz w:val="16"/>
          <w:szCs w:val="16"/>
        </w:rPr>
        <w:t xml:space="preserve">pplies to both the professional </w:t>
      </w:r>
      <w:r w:rsidRPr="004E1D56">
        <w:rPr>
          <w:b/>
          <w:bCs/>
          <w:sz w:val="16"/>
          <w:szCs w:val="16"/>
        </w:rPr>
        <w:t>and personal conduct of a judge. Because it is not</w:t>
      </w:r>
      <w:r>
        <w:rPr>
          <w:b/>
          <w:bCs/>
          <w:sz w:val="16"/>
          <w:szCs w:val="16"/>
        </w:rPr>
        <w:t xml:space="preserve"> </w:t>
      </w:r>
      <w:r w:rsidRPr="004E1D56">
        <w:rPr>
          <w:b/>
          <w:bCs/>
          <w:sz w:val="16"/>
          <w:szCs w:val="16"/>
        </w:rPr>
        <w:t>practicable to list all prohibited acts, the pros</w:t>
      </w:r>
      <w:r>
        <w:rPr>
          <w:b/>
          <w:bCs/>
          <w:sz w:val="16"/>
          <w:szCs w:val="16"/>
        </w:rPr>
        <w:t xml:space="preserve">cription is necessarily cast in </w:t>
      </w:r>
      <w:r w:rsidRPr="004E1D56">
        <w:rPr>
          <w:b/>
          <w:bCs/>
          <w:sz w:val="16"/>
          <w:szCs w:val="16"/>
        </w:rPr>
        <w:t>general terms that</w:t>
      </w:r>
      <w:r>
        <w:rPr>
          <w:b/>
          <w:bCs/>
          <w:sz w:val="16"/>
          <w:szCs w:val="16"/>
        </w:rPr>
        <w:t xml:space="preserve"> </w:t>
      </w:r>
      <w:r w:rsidRPr="004E1D56">
        <w:rPr>
          <w:b/>
          <w:bCs/>
          <w:sz w:val="16"/>
          <w:szCs w:val="16"/>
        </w:rPr>
        <w:t>extend to conduct by judges that is harmful although not specifically mentioned in the Code.</w:t>
      </w:r>
      <w:r>
        <w:rPr>
          <w:b/>
          <w:bCs/>
          <w:sz w:val="16"/>
          <w:szCs w:val="16"/>
        </w:rPr>
        <w:t xml:space="preserve">  Actual </w:t>
      </w:r>
      <w:r w:rsidRPr="004E1D56">
        <w:rPr>
          <w:b/>
          <w:bCs/>
          <w:sz w:val="16"/>
          <w:szCs w:val="16"/>
        </w:rPr>
        <w:t>improprieties under this standard include violations of law, court rules or other specific</w:t>
      </w:r>
      <w:r>
        <w:rPr>
          <w:b/>
          <w:bCs/>
          <w:sz w:val="16"/>
          <w:szCs w:val="16"/>
        </w:rPr>
        <w:t xml:space="preserve"> </w:t>
      </w:r>
      <w:r w:rsidRPr="004E1D56">
        <w:rPr>
          <w:b/>
          <w:bCs/>
          <w:sz w:val="16"/>
          <w:szCs w:val="16"/>
        </w:rPr>
        <w:t xml:space="preserve">provisions of this Code. </w:t>
      </w:r>
      <w:r>
        <w:rPr>
          <w:b/>
          <w:bCs/>
          <w:sz w:val="16"/>
          <w:szCs w:val="16"/>
        </w:rPr>
        <w:t xml:space="preserve">The test for </w:t>
      </w:r>
      <w:r w:rsidRPr="004E1D56">
        <w:rPr>
          <w:b/>
          <w:bCs/>
          <w:sz w:val="16"/>
          <w:szCs w:val="16"/>
        </w:rPr>
        <w:t>appearance of impropriety is whether the conduct would</w:t>
      </w:r>
      <w:r>
        <w:rPr>
          <w:b/>
          <w:bCs/>
          <w:sz w:val="16"/>
          <w:szCs w:val="16"/>
        </w:rPr>
        <w:t xml:space="preserve"> </w:t>
      </w:r>
      <w:r w:rsidRPr="004E1D56">
        <w:rPr>
          <w:b/>
          <w:bCs/>
          <w:sz w:val="16"/>
          <w:szCs w:val="16"/>
        </w:rPr>
        <w:t>create in reasonable minds a percept</w:t>
      </w:r>
      <w:r>
        <w:rPr>
          <w:b/>
          <w:bCs/>
          <w:sz w:val="16"/>
          <w:szCs w:val="16"/>
        </w:rPr>
        <w:t xml:space="preserve">ion that the judge’s ability to </w:t>
      </w:r>
      <w:r w:rsidRPr="004E1D56">
        <w:rPr>
          <w:b/>
          <w:bCs/>
          <w:sz w:val="16"/>
          <w:szCs w:val="16"/>
        </w:rPr>
        <w:t>carry out judicial</w:t>
      </w:r>
      <w:r>
        <w:rPr>
          <w:b/>
          <w:bCs/>
          <w:sz w:val="16"/>
          <w:szCs w:val="16"/>
        </w:rPr>
        <w:t xml:space="preserve"> </w:t>
      </w:r>
      <w:r w:rsidRPr="004E1D56">
        <w:rPr>
          <w:b/>
          <w:bCs/>
          <w:sz w:val="16"/>
          <w:szCs w:val="16"/>
        </w:rPr>
        <w:t>responsibilities with integrity, impartiality and competence is impaired.</w:t>
      </w:r>
    </w:p>
    <w:p w:rsidR="00783C34" w:rsidRPr="004E1D56" w:rsidRDefault="00783C34" w:rsidP="00783C34">
      <w:pPr>
        <w:ind w:left="720"/>
        <w:rPr>
          <w:b/>
          <w:bCs/>
          <w:sz w:val="16"/>
          <w:szCs w:val="16"/>
        </w:rPr>
      </w:pPr>
    </w:p>
    <w:p w:rsidR="00783C34" w:rsidRDefault="00783C34" w:rsidP="00783C34">
      <w:pPr>
        <w:rPr>
          <w:b/>
          <w:bCs/>
          <w:sz w:val="16"/>
          <w:szCs w:val="16"/>
        </w:rPr>
      </w:pPr>
      <w:r w:rsidRPr="00886406">
        <w:rPr>
          <w:b/>
          <w:bCs/>
          <w:sz w:val="16"/>
          <w:szCs w:val="16"/>
        </w:rPr>
        <w:t>Canon 3. A Judge Should Perform the Duties of the Office Impartially and Dilige</w:t>
      </w:r>
      <w:r>
        <w:rPr>
          <w:b/>
          <w:bCs/>
          <w:sz w:val="16"/>
          <w:szCs w:val="16"/>
        </w:rPr>
        <w:t>ntly</w:t>
      </w:r>
    </w:p>
    <w:p w:rsidR="00783C34" w:rsidRPr="0001047B" w:rsidRDefault="00783C34" w:rsidP="00783C34">
      <w:pPr>
        <w:ind w:left="720"/>
        <w:rPr>
          <w:b/>
          <w:bCs/>
          <w:sz w:val="16"/>
          <w:szCs w:val="16"/>
        </w:rPr>
      </w:pPr>
      <w:r w:rsidRPr="0001047B">
        <w:rPr>
          <w:b/>
          <w:bCs/>
          <w:sz w:val="16"/>
          <w:szCs w:val="16"/>
        </w:rPr>
        <w:t>(B) Adjudicative responsibilities.</w:t>
      </w:r>
    </w:p>
    <w:p w:rsidR="00783C34" w:rsidRPr="0001047B" w:rsidRDefault="00783C34" w:rsidP="00783C34">
      <w:pPr>
        <w:ind w:left="720"/>
        <w:rPr>
          <w:b/>
          <w:bCs/>
          <w:sz w:val="16"/>
          <w:szCs w:val="16"/>
        </w:rPr>
      </w:pPr>
      <w:r w:rsidRPr="0001047B">
        <w:rPr>
          <w:b/>
          <w:bCs/>
          <w:sz w:val="16"/>
          <w:szCs w:val="16"/>
        </w:rPr>
        <w:t>(l) A judge shall be faithful to the law and maintain professional competence</w:t>
      </w:r>
      <w:r>
        <w:rPr>
          <w:b/>
          <w:bCs/>
          <w:sz w:val="16"/>
          <w:szCs w:val="16"/>
        </w:rPr>
        <w:t xml:space="preserve"> </w:t>
      </w:r>
      <w:r w:rsidRPr="0001047B">
        <w:rPr>
          <w:b/>
          <w:bCs/>
          <w:sz w:val="16"/>
          <w:szCs w:val="16"/>
        </w:rPr>
        <w:t xml:space="preserve">in it. </w:t>
      </w:r>
      <w:r>
        <w:rPr>
          <w:b/>
          <w:bCs/>
          <w:sz w:val="16"/>
          <w:szCs w:val="16"/>
        </w:rPr>
        <w:t xml:space="preserve">A judge shall not be swayed by </w:t>
      </w:r>
      <w:r w:rsidRPr="0001047B">
        <w:rPr>
          <w:b/>
          <w:bCs/>
          <w:sz w:val="16"/>
          <w:szCs w:val="16"/>
        </w:rPr>
        <w:t>partisan interests, public clamor or fear of</w:t>
      </w:r>
      <w:r>
        <w:rPr>
          <w:b/>
          <w:bCs/>
          <w:sz w:val="16"/>
          <w:szCs w:val="16"/>
        </w:rPr>
        <w:t xml:space="preserve"> </w:t>
      </w:r>
      <w:r w:rsidRPr="0001047B">
        <w:rPr>
          <w:b/>
          <w:bCs/>
          <w:sz w:val="16"/>
          <w:szCs w:val="16"/>
        </w:rPr>
        <w:t>criticism.</w:t>
      </w:r>
    </w:p>
    <w:p w:rsidR="00783C34" w:rsidRDefault="00783C34" w:rsidP="00783C34">
      <w:pPr>
        <w:ind w:left="720"/>
        <w:rPr>
          <w:b/>
          <w:bCs/>
          <w:sz w:val="16"/>
          <w:szCs w:val="16"/>
        </w:rPr>
      </w:pPr>
      <w:r w:rsidRPr="0001047B">
        <w:rPr>
          <w:b/>
          <w:bCs/>
          <w:sz w:val="16"/>
          <w:szCs w:val="16"/>
        </w:rPr>
        <w:t>(2) A judge shall require order and decorum in proceedings before the judge.</w:t>
      </w:r>
    </w:p>
    <w:p w:rsidR="00783C34" w:rsidRPr="0001047B" w:rsidRDefault="00783C34" w:rsidP="00783C34">
      <w:pPr>
        <w:ind w:left="720"/>
        <w:rPr>
          <w:b/>
          <w:bCs/>
          <w:sz w:val="16"/>
          <w:szCs w:val="16"/>
        </w:rPr>
      </w:pPr>
      <w:r w:rsidRPr="0001047B">
        <w:rPr>
          <w:b/>
          <w:bCs/>
          <w:sz w:val="16"/>
          <w:szCs w:val="16"/>
        </w:rPr>
        <w:t>(D) Disciplinary responsibilities.</w:t>
      </w:r>
    </w:p>
    <w:p w:rsidR="00783C34" w:rsidRPr="0001047B" w:rsidRDefault="00783C34" w:rsidP="00783C34">
      <w:pPr>
        <w:ind w:left="720"/>
        <w:rPr>
          <w:b/>
          <w:bCs/>
          <w:sz w:val="16"/>
          <w:szCs w:val="16"/>
        </w:rPr>
      </w:pPr>
      <w:r w:rsidRPr="0001047B">
        <w:rPr>
          <w:b/>
          <w:bCs/>
          <w:sz w:val="16"/>
          <w:szCs w:val="16"/>
        </w:rPr>
        <w:t>(1) A judge who receives information indicating a substantial likelihood that</w:t>
      </w:r>
      <w:r>
        <w:rPr>
          <w:b/>
          <w:bCs/>
          <w:sz w:val="16"/>
          <w:szCs w:val="16"/>
        </w:rPr>
        <w:t xml:space="preserve"> </w:t>
      </w:r>
      <w:r w:rsidRPr="0001047B">
        <w:rPr>
          <w:b/>
          <w:bCs/>
          <w:sz w:val="16"/>
          <w:szCs w:val="16"/>
        </w:rPr>
        <w:t>another judge has committed a substantial violation of this Part shall take appropriate</w:t>
      </w:r>
      <w:r>
        <w:rPr>
          <w:b/>
          <w:bCs/>
          <w:sz w:val="16"/>
          <w:szCs w:val="16"/>
        </w:rPr>
        <w:t xml:space="preserve"> </w:t>
      </w:r>
      <w:r w:rsidRPr="0001047B">
        <w:rPr>
          <w:b/>
          <w:bCs/>
          <w:sz w:val="16"/>
          <w:szCs w:val="16"/>
        </w:rPr>
        <w:t>action.</w:t>
      </w:r>
    </w:p>
    <w:p w:rsidR="00783C34" w:rsidRPr="0001047B" w:rsidRDefault="00783C34" w:rsidP="00783C34">
      <w:pPr>
        <w:ind w:left="720"/>
        <w:rPr>
          <w:b/>
          <w:bCs/>
          <w:sz w:val="16"/>
          <w:szCs w:val="16"/>
        </w:rPr>
      </w:pPr>
      <w:r w:rsidRPr="0001047B">
        <w:rPr>
          <w:b/>
          <w:bCs/>
          <w:sz w:val="16"/>
          <w:szCs w:val="16"/>
        </w:rPr>
        <w:t>(2) A judge who receives information indicating a substantial likelihood that</w:t>
      </w:r>
      <w:r>
        <w:rPr>
          <w:b/>
          <w:bCs/>
          <w:sz w:val="16"/>
          <w:szCs w:val="16"/>
        </w:rPr>
        <w:t xml:space="preserve"> </w:t>
      </w:r>
      <w:r w:rsidRPr="0001047B">
        <w:rPr>
          <w:b/>
          <w:bCs/>
          <w:sz w:val="16"/>
          <w:szCs w:val="16"/>
        </w:rPr>
        <w:t>a lawyer has committed a substantial violation of the Code of Professional</w:t>
      </w:r>
      <w:r>
        <w:rPr>
          <w:b/>
          <w:bCs/>
          <w:sz w:val="16"/>
          <w:szCs w:val="16"/>
        </w:rPr>
        <w:t xml:space="preserve"> </w:t>
      </w:r>
      <w:r w:rsidRPr="0001047B">
        <w:rPr>
          <w:b/>
          <w:bCs/>
          <w:sz w:val="16"/>
          <w:szCs w:val="16"/>
        </w:rPr>
        <w:t>Responsibility shall take appropriate action.</w:t>
      </w:r>
    </w:p>
    <w:p w:rsidR="00783C34" w:rsidRDefault="00783C34" w:rsidP="00783C34">
      <w:pPr>
        <w:ind w:left="720"/>
        <w:rPr>
          <w:b/>
          <w:bCs/>
          <w:sz w:val="16"/>
          <w:szCs w:val="16"/>
        </w:rPr>
      </w:pPr>
      <w:r w:rsidRPr="0001047B">
        <w:rPr>
          <w:b/>
          <w:bCs/>
          <w:sz w:val="16"/>
          <w:szCs w:val="16"/>
        </w:rPr>
        <w:t>(3) Acts of a judge in the discharge of disciplinary responsibilities are part of</w:t>
      </w:r>
      <w:r>
        <w:rPr>
          <w:b/>
          <w:bCs/>
          <w:sz w:val="16"/>
          <w:szCs w:val="16"/>
        </w:rPr>
        <w:t xml:space="preserve"> </w:t>
      </w:r>
      <w:r w:rsidRPr="0001047B">
        <w:rPr>
          <w:b/>
          <w:bCs/>
          <w:sz w:val="16"/>
          <w:szCs w:val="16"/>
        </w:rPr>
        <w:t>a judge's judicial duties.</w:t>
      </w:r>
    </w:p>
    <w:p w:rsidR="00783C34" w:rsidRPr="0001047B" w:rsidRDefault="00783C34" w:rsidP="00783C34">
      <w:pPr>
        <w:ind w:left="720"/>
        <w:rPr>
          <w:b/>
          <w:bCs/>
          <w:sz w:val="16"/>
          <w:szCs w:val="16"/>
        </w:rPr>
      </w:pPr>
    </w:p>
    <w:p w:rsidR="00783C34" w:rsidRPr="00167EC3" w:rsidRDefault="00783C34" w:rsidP="00783C34">
      <w:pPr>
        <w:ind w:left="720"/>
        <w:rPr>
          <w:b/>
          <w:bCs/>
          <w:sz w:val="16"/>
          <w:szCs w:val="16"/>
        </w:rPr>
      </w:pPr>
      <w:r w:rsidRPr="00167EC3">
        <w:rPr>
          <w:b/>
          <w:bCs/>
          <w:sz w:val="16"/>
          <w:szCs w:val="16"/>
        </w:rPr>
        <w:t>(E) Disqualification.</w:t>
      </w:r>
    </w:p>
    <w:p w:rsidR="00783C34" w:rsidRDefault="00783C34" w:rsidP="00783C34">
      <w:pPr>
        <w:ind w:left="720"/>
        <w:rPr>
          <w:b/>
          <w:bCs/>
          <w:sz w:val="16"/>
          <w:szCs w:val="16"/>
        </w:rPr>
      </w:pPr>
      <w:r w:rsidRPr="00167EC3">
        <w:rPr>
          <w:b/>
          <w:bCs/>
          <w:sz w:val="16"/>
          <w:szCs w:val="16"/>
        </w:rPr>
        <w:t>(1) A judge shall disqualify himself or herself in a proceeding in which the</w:t>
      </w:r>
      <w:r>
        <w:rPr>
          <w:b/>
          <w:bCs/>
          <w:sz w:val="16"/>
          <w:szCs w:val="16"/>
        </w:rPr>
        <w:t xml:space="preserve"> </w:t>
      </w:r>
      <w:r w:rsidRPr="00167EC3">
        <w:rPr>
          <w:b/>
          <w:bCs/>
          <w:sz w:val="16"/>
          <w:szCs w:val="16"/>
        </w:rPr>
        <w:t>judge's impartiality might reasonably be questioned</w:t>
      </w:r>
    </w:p>
    <w:p w:rsidR="00783C34" w:rsidRDefault="00783C34" w:rsidP="00783C34">
      <w:pPr>
        <w:ind w:left="720"/>
        <w:rPr>
          <w:b/>
          <w:bCs/>
          <w:sz w:val="16"/>
          <w:szCs w:val="16"/>
        </w:rPr>
      </w:pPr>
      <w:r w:rsidRPr="00A04EA8">
        <w:rPr>
          <w:b/>
          <w:bCs/>
          <w:sz w:val="16"/>
          <w:szCs w:val="16"/>
        </w:rPr>
        <w:t>[3.11][3B(6)(e)] A judge may delegate the responsibilities of the judge under Canon 3B(6)</w:t>
      </w:r>
      <w:r>
        <w:rPr>
          <w:b/>
          <w:bCs/>
          <w:sz w:val="16"/>
          <w:szCs w:val="16"/>
        </w:rPr>
        <w:t xml:space="preserve"> </w:t>
      </w:r>
      <w:r w:rsidRPr="00A04EA8">
        <w:rPr>
          <w:b/>
          <w:bCs/>
          <w:sz w:val="16"/>
          <w:szCs w:val="16"/>
        </w:rPr>
        <w:t>to a member of the judge’s staff. A judge must make reasonable efforts, including the provision</w:t>
      </w:r>
      <w:r>
        <w:rPr>
          <w:b/>
          <w:bCs/>
          <w:sz w:val="16"/>
          <w:szCs w:val="16"/>
        </w:rPr>
        <w:t xml:space="preserve"> </w:t>
      </w:r>
      <w:r w:rsidRPr="00A04EA8">
        <w:rPr>
          <w:b/>
          <w:bCs/>
          <w:sz w:val="16"/>
          <w:szCs w:val="16"/>
        </w:rPr>
        <w:t>of appropriate supervision, to ensure that Section 3B(6) is not violated through law clerks or</w:t>
      </w:r>
      <w:r>
        <w:rPr>
          <w:b/>
          <w:bCs/>
          <w:sz w:val="16"/>
          <w:szCs w:val="16"/>
        </w:rPr>
        <w:t xml:space="preserve"> </w:t>
      </w:r>
      <w:r w:rsidRPr="00A04EA8">
        <w:rPr>
          <w:b/>
          <w:bCs/>
          <w:sz w:val="16"/>
          <w:szCs w:val="16"/>
        </w:rPr>
        <w:t>other personnel on the judge’s staff. This provision does not prohibit the judge or the judge’s law</w:t>
      </w:r>
      <w:r>
        <w:rPr>
          <w:b/>
          <w:bCs/>
          <w:sz w:val="16"/>
          <w:szCs w:val="16"/>
        </w:rPr>
        <w:t xml:space="preserve"> </w:t>
      </w:r>
      <w:r w:rsidRPr="00A04EA8">
        <w:rPr>
          <w:b/>
          <w:bCs/>
          <w:sz w:val="16"/>
          <w:szCs w:val="16"/>
        </w:rPr>
        <w:t>clerk from informing all parties individually of scheduling or administrative decisions.</w:t>
      </w:r>
    </w:p>
    <w:p w:rsidR="00783C34" w:rsidRPr="00886406" w:rsidRDefault="00783C34" w:rsidP="00783C34">
      <w:pPr>
        <w:ind w:left="720"/>
        <w:rPr>
          <w:b/>
          <w:bCs/>
          <w:sz w:val="16"/>
          <w:szCs w:val="16"/>
        </w:rPr>
      </w:pPr>
      <w:r w:rsidRPr="00886406">
        <w:rPr>
          <w:b/>
          <w:bCs/>
          <w:sz w:val="16"/>
          <w:szCs w:val="16"/>
        </w:rPr>
        <w:t>[3.21][3E(1)] Under this rule, a judge is disqualified whenever the judge’s impartiality might</w:t>
      </w:r>
      <w:r>
        <w:rPr>
          <w:b/>
          <w:bCs/>
          <w:sz w:val="16"/>
          <w:szCs w:val="16"/>
        </w:rPr>
        <w:t xml:space="preserve"> </w:t>
      </w:r>
      <w:r w:rsidRPr="00886406">
        <w:rPr>
          <w:b/>
          <w:bCs/>
          <w:sz w:val="16"/>
          <w:szCs w:val="16"/>
        </w:rPr>
        <w:t xml:space="preserve">reasonably be </w:t>
      </w:r>
      <w:r>
        <w:rPr>
          <w:b/>
          <w:bCs/>
          <w:sz w:val="16"/>
          <w:szCs w:val="16"/>
        </w:rPr>
        <w:t>q</w:t>
      </w:r>
      <w:r w:rsidRPr="00886406">
        <w:rPr>
          <w:b/>
          <w:bCs/>
          <w:sz w:val="16"/>
          <w:szCs w:val="16"/>
        </w:rPr>
        <w:t>uestioned, regardless whether any of the specific rules in Section 3E(1) apply.</w:t>
      </w:r>
      <w:r>
        <w:rPr>
          <w:b/>
          <w:bCs/>
          <w:sz w:val="16"/>
          <w:szCs w:val="16"/>
        </w:rPr>
        <w:t xml:space="preserve"> </w:t>
      </w:r>
      <w:r w:rsidRPr="00886406">
        <w:rPr>
          <w:b/>
          <w:bCs/>
          <w:sz w:val="16"/>
          <w:szCs w:val="16"/>
        </w:rPr>
        <w:t>For example, if a judge were in the process of negotiating for employment with a law firm, the</w:t>
      </w:r>
      <w:r>
        <w:rPr>
          <w:b/>
          <w:bCs/>
          <w:sz w:val="16"/>
          <w:szCs w:val="16"/>
        </w:rPr>
        <w:t xml:space="preserve"> </w:t>
      </w:r>
      <w:r w:rsidRPr="00886406">
        <w:rPr>
          <w:b/>
          <w:bCs/>
          <w:sz w:val="16"/>
          <w:szCs w:val="16"/>
        </w:rPr>
        <w:t>judge would be disqualified from any matters in which that firm appeared, unless the</w:t>
      </w:r>
      <w:r>
        <w:rPr>
          <w:b/>
          <w:bCs/>
          <w:sz w:val="16"/>
          <w:szCs w:val="16"/>
        </w:rPr>
        <w:t xml:space="preserve"> </w:t>
      </w:r>
      <w:r w:rsidRPr="00886406">
        <w:rPr>
          <w:b/>
          <w:bCs/>
          <w:sz w:val="16"/>
          <w:szCs w:val="16"/>
        </w:rPr>
        <w:t>disqualification was waived by the parties after disclosure by the judge.</w:t>
      </w:r>
      <w:r>
        <w:rPr>
          <w:b/>
          <w:bCs/>
          <w:sz w:val="16"/>
          <w:szCs w:val="16"/>
        </w:rPr>
        <w:t xml:space="preserve"> </w:t>
      </w:r>
    </w:p>
    <w:p w:rsidR="00783C34" w:rsidRPr="00886406" w:rsidRDefault="00783C34" w:rsidP="00783C34">
      <w:pPr>
        <w:ind w:left="720"/>
        <w:rPr>
          <w:b/>
          <w:bCs/>
          <w:sz w:val="16"/>
          <w:szCs w:val="16"/>
        </w:rPr>
      </w:pPr>
      <w:r w:rsidRPr="00886406">
        <w:rPr>
          <w:b/>
          <w:bCs/>
          <w:sz w:val="16"/>
          <w:szCs w:val="16"/>
        </w:rPr>
        <w:lastRenderedPageBreak/>
        <w:t>[3.22][3E(1)] A judge should disclose on the record information that the judge believes the</w:t>
      </w:r>
      <w:r>
        <w:rPr>
          <w:b/>
          <w:bCs/>
          <w:sz w:val="16"/>
          <w:szCs w:val="16"/>
        </w:rPr>
        <w:t xml:space="preserve"> </w:t>
      </w:r>
      <w:r w:rsidRPr="00886406">
        <w:rPr>
          <w:b/>
          <w:bCs/>
          <w:sz w:val="16"/>
          <w:szCs w:val="16"/>
        </w:rPr>
        <w:t>parties or their lawyers might consider relevant to the question of disqualification, even if the</w:t>
      </w:r>
      <w:r>
        <w:rPr>
          <w:b/>
          <w:bCs/>
          <w:sz w:val="16"/>
          <w:szCs w:val="16"/>
        </w:rPr>
        <w:t xml:space="preserve"> </w:t>
      </w:r>
      <w:r w:rsidRPr="00886406">
        <w:rPr>
          <w:b/>
          <w:bCs/>
          <w:sz w:val="16"/>
          <w:szCs w:val="16"/>
        </w:rPr>
        <w:t>judge believes there is no real basis for disqualification.</w:t>
      </w:r>
    </w:p>
    <w:p w:rsidR="00783C34" w:rsidRPr="00886406" w:rsidRDefault="00783C34" w:rsidP="00783C34">
      <w:pPr>
        <w:rPr>
          <w:b/>
          <w:bCs/>
          <w:sz w:val="16"/>
          <w:szCs w:val="16"/>
        </w:rPr>
      </w:pPr>
      <w:r w:rsidRPr="00886406">
        <w:rPr>
          <w:b/>
          <w:bCs/>
          <w:sz w:val="16"/>
          <w:szCs w:val="16"/>
        </w:rPr>
        <w:t xml:space="preserve">Canon 4. A Judge May Engage in Extra-Judicial Activities To Improve the Law, the Legal System, and the Administration of Justice  </w:t>
      </w:r>
    </w:p>
    <w:p w:rsidR="00783C34" w:rsidRPr="00886406" w:rsidRDefault="00783C34" w:rsidP="00783C34">
      <w:pPr>
        <w:rPr>
          <w:b/>
          <w:bCs/>
          <w:sz w:val="16"/>
          <w:szCs w:val="16"/>
        </w:rPr>
      </w:pPr>
      <w:r w:rsidRPr="00886406">
        <w:rPr>
          <w:b/>
          <w:bCs/>
          <w:sz w:val="16"/>
          <w:szCs w:val="16"/>
        </w:rPr>
        <w:t xml:space="preserve">Canon 5. A Judge Should Regulate Extra-Judicial Activities To Minimize the Risk of Conflict with Judicial Duties  </w:t>
      </w:r>
    </w:p>
    <w:p w:rsidR="00783C34" w:rsidRPr="00896084" w:rsidRDefault="00783C34" w:rsidP="00783C34">
      <w:pPr>
        <w:ind w:firstLine="720"/>
        <w:rPr>
          <w:sz w:val="16"/>
          <w:szCs w:val="16"/>
        </w:rPr>
      </w:pPr>
    </w:p>
    <w:p w:rsidR="00783C34" w:rsidRDefault="00783C34" w:rsidP="00783C34">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783C34" w:rsidRDefault="00783C34" w:rsidP="00783C34">
      <w:pPr>
        <w:rPr>
          <w:b/>
          <w:bCs/>
          <w:sz w:val="16"/>
          <w:szCs w:val="16"/>
          <w:u w:val="single"/>
        </w:rPr>
      </w:pPr>
    </w:p>
    <w:p w:rsidR="00783C34" w:rsidRDefault="00783C34" w:rsidP="00783C34">
      <w:pPr>
        <w:rPr>
          <w:b/>
          <w:bCs/>
          <w:sz w:val="16"/>
          <w:szCs w:val="16"/>
        </w:rPr>
      </w:pPr>
      <w:r w:rsidRPr="00F447FE">
        <w:rPr>
          <w:b/>
          <w:bCs/>
          <w:sz w:val="16"/>
          <w:szCs w:val="16"/>
        </w:rPr>
        <w:t>PUBLIC OFFICERS LAW</w:t>
      </w:r>
      <w:r>
        <w:rPr>
          <w:b/>
          <w:bCs/>
          <w:sz w:val="16"/>
          <w:szCs w:val="16"/>
        </w:rPr>
        <w:t xml:space="preserve"> </w:t>
      </w:r>
      <w:r w:rsidRPr="00F447FE">
        <w:rPr>
          <w:b/>
          <w:bCs/>
          <w:sz w:val="16"/>
          <w:szCs w:val="16"/>
        </w:rPr>
        <w:t>Laws 1909, Chap. 51.</w:t>
      </w:r>
    </w:p>
    <w:p w:rsidR="00783C34" w:rsidRDefault="00783C34" w:rsidP="00783C34">
      <w:pPr>
        <w:rPr>
          <w:b/>
          <w:bCs/>
          <w:sz w:val="16"/>
          <w:szCs w:val="16"/>
        </w:rPr>
      </w:pPr>
      <w:r w:rsidRPr="00F447FE">
        <w:rPr>
          <w:b/>
          <w:bCs/>
          <w:sz w:val="16"/>
          <w:szCs w:val="16"/>
        </w:rPr>
        <w:t>CHAPTER 47 OF THE CONSOLIDATED LAWS</w:t>
      </w:r>
      <w:r>
        <w:rPr>
          <w:b/>
          <w:bCs/>
          <w:sz w:val="16"/>
          <w:szCs w:val="16"/>
        </w:rPr>
        <w:t xml:space="preserve"> </w:t>
      </w:r>
      <w:r w:rsidRPr="00F447FE">
        <w:rPr>
          <w:b/>
          <w:bCs/>
          <w:sz w:val="16"/>
          <w:szCs w:val="16"/>
        </w:rPr>
        <w:t>PUBLIC OFFICERS LAW</w:t>
      </w:r>
    </w:p>
    <w:p w:rsidR="00783C34" w:rsidRPr="00F447FE" w:rsidRDefault="00783C34" w:rsidP="00783C34">
      <w:pPr>
        <w:rPr>
          <w:b/>
          <w:bCs/>
          <w:sz w:val="16"/>
          <w:szCs w:val="16"/>
        </w:rPr>
      </w:pPr>
      <w:r w:rsidRPr="00F447FE">
        <w:rPr>
          <w:b/>
          <w:bCs/>
          <w:sz w:val="16"/>
          <w:szCs w:val="16"/>
        </w:rPr>
        <w:t>Sec. 17. Defense and indemnification of state officers and employees.</w:t>
      </w:r>
    </w:p>
    <w:p w:rsidR="00783C34" w:rsidRPr="00F447FE" w:rsidRDefault="00783C34" w:rsidP="00783C34">
      <w:pPr>
        <w:rPr>
          <w:b/>
          <w:bCs/>
          <w:sz w:val="16"/>
          <w:szCs w:val="16"/>
        </w:rPr>
      </w:pPr>
      <w:r w:rsidRPr="00F447FE">
        <w:rPr>
          <w:b/>
          <w:bCs/>
          <w:sz w:val="16"/>
          <w:szCs w:val="16"/>
        </w:rPr>
        <w:t>2 (b)</w:t>
      </w:r>
    </w:p>
    <w:p w:rsidR="00783C34" w:rsidRPr="00F447FE" w:rsidRDefault="00783C34" w:rsidP="00783C34">
      <w:pPr>
        <w:rPr>
          <w:b/>
          <w:bCs/>
          <w:sz w:val="16"/>
          <w:szCs w:val="16"/>
        </w:rPr>
      </w:pPr>
      <w:r w:rsidRPr="00F447FE">
        <w:rPr>
          <w:b/>
          <w:bCs/>
          <w:sz w:val="16"/>
          <w:szCs w:val="16"/>
        </w:rPr>
        <w:t>Sec. 18. Defense and indemnification of officers and employees of public entities.</w:t>
      </w:r>
    </w:p>
    <w:p w:rsidR="00783C34" w:rsidRPr="00F447FE" w:rsidRDefault="00783C34" w:rsidP="00783C34">
      <w:pPr>
        <w:rPr>
          <w:b/>
          <w:bCs/>
          <w:sz w:val="16"/>
          <w:szCs w:val="16"/>
        </w:rPr>
      </w:pPr>
      <w:r w:rsidRPr="00F447FE">
        <w:rPr>
          <w:b/>
          <w:bCs/>
          <w:sz w:val="16"/>
          <w:szCs w:val="16"/>
        </w:rPr>
        <w:t>3 (b)</w:t>
      </w:r>
    </w:p>
    <w:p w:rsidR="00783C34" w:rsidRPr="00F447FE" w:rsidRDefault="00783C34" w:rsidP="00783C34">
      <w:pPr>
        <w:rPr>
          <w:b/>
          <w:bCs/>
          <w:sz w:val="16"/>
          <w:szCs w:val="16"/>
        </w:rPr>
      </w:pPr>
      <w:r w:rsidRPr="00F447FE">
        <w:rPr>
          <w:b/>
          <w:bCs/>
          <w:sz w:val="16"/>
          <w:szCs w:val="16"/>
        </w:rPr>
        <w:t>Sec. 74. Code of ethics.</w:t>
      </w:r>
    </w:p>
    <w:p w:rsidR="00783C34" w:rsidRPr="00F447FE" w:rsidRDefault="00783C34" w:rsidP="00783C34">
      <w:pPr>
        <w:rPr>
          <w:b/>
          <w:bCs/>
          <w:sz w:val="16"/>
          <w:szCs w:val="16"/>
        </w:rPr>
      </w:pPr>
      <w:r w:rsidRPr="00F447FE">
        <w:rPr>
          <w:b/>
          <w:bCs/>
          <w:sz w:val="16"/>
          <w:szCs w:val="16"/>
        </w:rPr>
        <w:t>(2)</w:t>
      </w:r>
    </w:p>
    <w:p w:rsidR="00783C34" w:rsidRPr="00F447FE" w:rsidRDefault="00783C34" w:rsidP="00783C34">
      <w:pPr>
        <w:rPr>
          <w:b/>
          <w:bCs/>
          <w:sz w:val="16"/>
          <w:szCs w:val="16"/>
        </w:rPr>
      </w:pPr>
      <w:r w:rsidRPr="00F447FE">
        <w:rPr>
          <w:b/>
          <w:bCs/>
          <w:sz w:val="16"/>
          <w:szCs w:val="16"/>
        </w:rPr>
        <w:t>(3)</w:t>
      </w:r>
    </w:p>
    <w:p w:rsidR="00783C34" w:rsidRPr="00F447FE" w:rsidRDefault="00783C34" w:rsidP="00783C34">
      <w:pPr>
        <w:rPr>
          <w:b/>
          <w:bCs/>
          <w:sz w:val="16"/>
          <w:szCs w:val="16"/>
        </w:rPr>
      </w:pPr>
      <w:r w:rsidRPr="00F447FE">
        <w:rPr>
          <w:b/>
          <w:bCs/>
          <w:sz w:val="16"/>
          <w:szCs w:val="16"/>
        </w:rPr>
        <w:t>(4)</w:t>
      </w:r>
    </w:p>
    <w:p w:rsidR="00783C34" w:rsidRDefault="00783C34" w:rsidP="00783C34">
      <w:pPr>
        <w:rPr>
          <w:b/>
          <w:bCs/>
          <w:sz w:val="16"/>
          <w:szCs w:val="16"/>
        </w:rPr>
      </w:pPr>
    </w:p>
    <w:p w:rsidR="00783C34" w:rsidRDefault="00783C34" w:rsidP="00783C34">
      <w:pPr>
        <w:rPr>
          <w:b/>
          <w:bCs/>
          <w:sz w:val="16"/>
          <w:szCs w:val="16"/>
        </w:rPr>
      </w:pPr>
      <w:r w:rsidRPr="00A82A19">
        <w:rPr>
          <w:b/>
          <w:bCs/>
          <w:sz w:val="16"/>
          <w:szCs w:val="16"/>
        </w:rPr>
        <w:t>§ 73. Business or professional activities by state officers and employees and party officers.</w:t>
      </w:r>
    </w:p>
    <w:p w:rsidR="00783C34" w:rsidRPr="00A82A19" w:rsidRDefault="00783C34" w:rsidP="00783C34">
      <w:pPr>
        <w:rPr>
          <w:b/>
          <w:bCs/>
          <w:sz w:val="16"/>
          <w:szCs w:val="16"/>
        </w:rPr>
      </w:pPr>
    </w:p>
    <w:p w:rsidR="00783C34" w:rsidRPr="00F447FE" w:rsidRDefault="00783C34" w:rsidP="00783C34">
      <w:pPr>
        <w:rPr>
          <w:b/>
          <w:bCs/>
          <w:sz w:val="16"/>
          <w:szCs w:val="16"/>
          <w:u w:val="single"/>
        </w:rPr>
      </w:pPr>
      <w:r>
        <w:rPr>
          <w:b/>
          <w:bCs/>
          <w:sz w:val="16"/>
          <w:szCs w:val="16"/>
          <w:u w:val="single"/>
        </w:rPr>
        <w:t>NY Attorney Conduct Code</w:t>
      </w:r>
    </w:p>
    <w:p w:rsidR="00783C34" w:rsidRPr="00EB2546" w:rsidRDefault="00783C34" w:rsidP="00783C34">
      <w:pPr>
        <w:rPr>
          <w:rFonts w:ascii="Verdana" w:hAnsi="Verdana"/>
          <w:sz w:val="16"/>
          <w:szCs w:val="16"/>
        </w:rPr>
      </w:pPr>
      <w:r w:rsidRPr="00EB2546">
        <w:rPr>
          <w:rFonts w:ascii="Verdana" w:hAnsi="Verdana"/>
          <w:sz w:val="16"/>
          <w:szCs w:val="16"/>
        </w:rPr>
        <w:t>(a) "Differing interests" include every interest that will adversely affect either the judgment or the loyalty of a lawyer to a client, whether it be a conflicting, inconsistent, diverse, or other interest.</w:t>
      </w:r>
    </w:p>
    <w:p w:rsidR="00783C34" w:rsidRPr="00EB2546" w:rsidRDefault="00783C34" w:rsidP="00783C34">
      <w:pPr>
        <w:rPr>
          <w:rFonts w:ascii="Verdana" w:hAnsi="Verdana"/>
          <w:sz w:val="16"/>
          <w:szCs w:val="16"/>
        </w:rPr>
      </w:pPr>
      <w:r w:rsidRPr="00EB2546">
        <w:rPr>
          <w:rFonts w:ascii="Verdana" w:hAnsi="Verdana"/>
          <w:sz w:val="16"/>
          <w:szCs w:val="16"/>
        </w:rPr>
        <w:t>CANON 5. A Lawyer Should Exercise Independent Professional Judgment on Behalf of a Client</w:t>
      </w:r>
    </w:p>
    <w:p w:rsidR="00783C34" w:rsidRPr="00EB2546" w:rsidRDefault="00783C34" w:rsidP="00783C34">
      <w:pPr>
        <w:rPr>
          <w:rFonts w:ascii="Verdana" w:hAnsi="Verdana"/>
          <w:sz w:val="16"/>
          <w:szCs w:val="16"/>
        </w:rPr>
      </w:pPr>
      <w:r w:rsidRPr="00EB2546">
        <w:rPr>
          <w:rFonts w:ascii="Verdana" w:hAnsi="Verdana"/>
          <w:sz w:val="16"/>
          <w:szCs w:val="16"/>
        </w:rPr>
        <w:t>DR 5-101 [1200.20] Conflicts of Interest - Lawyer's Own Interests.</w:t>
      </w:r>
    </w:p>
    <w:p w:rsidR="00783C34" w:rsidRPr="00EB2546" w:rsidRDefault="00783C34" w:rsidP="00783C34">
      <w:pPr>
        <w:rPr>
          <w:rFonts w:ascii="Verdana" w:hAnsi="Verdana"/>
          <w:sz w:val="16"/>
          <w:szCs w:val="16"/>
        </w:rPr>
      </w:pPr>
      <w:r w:rsidRPr="00EB2546">
        <w:rPr>
          <w:rFonts w:ascii="Verdana" w:hAnsi="Verdana"/>
          <w:sz w:val="16"/>
          <w:szCs w:val="16"/>
        </w:rPr>
        <w:t>DR 5-102 [1200.21] Lawyers as Witnesses.</w:t>
      </w:r>
    </w:p>
    <w:p w:rsidR="00783C34" w:rsidRPr="00EB2546" w:rsidRDefault="00783C34" w:rsidP="00783C34">
      <w:pPr>
        <w:rPr>
          <w:rFonts w:ascii="Verdana" w:hAnsi="Verdana"/>
          <w:sz w:val="16"/>
          <w:szCs w:val="16"/>
        </w:rPr>
      </w:pPr>
      <w:r w:rsidRPr="00EB2546">
        <w:rPr>
          <w:rFonts w:ascii="Verdana" w:hAnsi="Verdana"/>
          <w:sz w:val="16"/>
          <w:szCs w:val="16"/>
        </w:rPr>
        <w:t>DR 5-103 [1200.22] Avoiding Acquisition of Interest in Litigation.</w:t>
      </w:r>
    </w:p>
    <w:p w:rsidR="00783C34" w:rsidRPr="00EB2546" w:rsidRDefault="00783C34" w:rsidP="00783C34">
      <w:pPr>
        <w:rPr>
          <w:rFonts w:ascii="Verdana" w:hAnsi="Verdana"/>
          <w:sz w:val="16"/>
          <w:szCs w:val="16"/>
        </w:rPr>
      </w:pPr>
      <w:r w:rsidRPr="00EB2546">
        <w:rPr>
          <w:rFonts w:ascii="Verdana" w:hAnsi="Verdana"/>
          <w:sz w:val="16"/>
          <w:szCs w:val="16"/>
        </w:rPr>
        <w:t>DR 5-104 [1200.23] Transactions Between Lawyer and Client.</w:t>
      </w:r>
    </w:p>
    <w:p w:rsidR="00783C34" w:rsidRPr="00EB2546" w:rsidRDefault="00783C34" w:rsidP="00783C34">
      <w:pPr>
        <w:rPr>
          <w:rFonts w:ascii="Verdana" w:hAnsi="Verdana"/>
          <w:sz w:val="16"/>
          <w:szCs w:val="16"/>
        </w:rPr>
      </w:pPr>
      <w:r w:rsidRPr="00EB2546">
        <w:rPr>
          <w:rFonts w:ascii="Verdana" w:hAnsi="Verdana"/>
          <w:sz w:val="16"/>
          <w:szCs w:val="16"/>
        </w:rPr>
        <w:t>DR 5-105 [1200.24] Conflict of Interest; Simultaneous Representation.</w:t>
      </w:r>
    </w:p>
    <w:p w:rsidR="00783C34" w:rsidRPr="00EB2546" w:rsidRDefault="00783C34" w:rsidP="00783C34">
      <w:pPr>
        <w:rPr>
          <w:rFonts w:ascii="Verdana" w:hAnsi="Verdana"/>
          <w:sz w:val="16"/>
          <w:szCs w:val="16"/>
        </w:rPr>
      </w:pPr>
      <w:r w:rsidRPr="00EB2546">
        <w:rPr>
          <w:rFonts w:ascii="Verdana" w:hAnsi="Verdana"/>
          <w:sz w:val="16"/>
          <w:szCs w:val="16"/>
        </w:rPr>
        <w:t>DR 5-108 [1200.27] Conflict of Interest - Former Client.</w:t>
      </w:r>
    </w:p>
    <w:p w:rsidR="00783C34" w:rsidRPr="00EB2546" w:rsidRDefault="00783C34" w:rsidP="00783C34">
      <w:pPr>
        <w:rPr>
          <w:rFonts w:ascii="Verdana" w:hAnsi="Verdana"/>
          <w:sz w:val="16"/>
          <w:szCs w:val="16"/>
        </w:rPr>
      </w:pPr>
      <w:r w:rsidRPr="00EB2546">
        <w:rPr>
          <w:rFonts w:ascii="Verdana" w:hAnsi="Verdana"/>
          <w:sz w:val="16"/>
          <w:szCs w:val="16"/>
        </w:rPr>
        <w:t>CANON 6. A Lawyer Should Represent a Client Competently</w:t>
      </w:r>
    </w:p>
    <w:p w:rsidR="00783C34" w:rsidRPr="00EB2546" w:rsidRDefault="00783C34" w:rsidP="00783C34">
      <w:pPr>
        <w:rPr>
          <w:rFonts w:ascii="Verdana" w:hAnsi="Verdana"/>
          <w:sz w:val="16"/>
          <w:szCs w:val="16"/>
        </w:rPr>
      </w:pPr>
      <w:r w:rsidRPr="00EB2546">
        <w:rPr>
          <w:rFonts w:ascii="Verdana" w:hAnsi="Verdana"/>
          <w:sz w:val="16"/>
          <w:szCs w:val="16"/>
        </w:rPr>
        <w:t>CANON 7. A Lawyer Should Represent a Client Zealously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7-102 [1200.33] Representing a Client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7-110 [1200.41] Contact with Officials.</w:t>
      </w:r>
    </w:p>
    <w:p w:rsidR="00783C34" w:rsidRPr="00EB2546" w:rsidRDefault="00783C34" w:rsidP="00783C34">
      <w:pPr>
        <w:rPr>
          <w:rFonts w:ascii="Verdana" w:hAnsi="Verdana"/>
          <w:sz w:val="16"/>
          <w:szCs w:val="16"/>
        </w:rPr>
      </w:pPr>
      <w:r w:rsidRPr="00EB2546">
        <w:rPr>
          <w:rFonts w:ascii="Verdana" w:hAnsi="Verdana"/>
          <w:sz w:val="16"/>
          <w:szCs w:val="16"/>
        </w:rPr>
        <w:t>DR 8-101 [1200.42] Action as a Public Official.</w:t>
      </w:r>
    </w:p>
    <w:p w:rsidR="00783C34" w:rsidRPr="00EB2546" w:rsidRDefault="00783C34" w:rsidP="00783C34">
      <w:pPr>
        <w:rPr>
          <w:rFonts w:ascii="Verdana" w:hAnsi="Verdana"/>
          <w:sz w:val="16"/>
          <w:szCs w:val="16"/>
        </w:rPr>
      </w:pPr>
      <w:r w:rsidRPr="00EB2546">
        <w:rPr>
          <w:rFonts w:ascii="Verdana" w:hAnsi="Verdana"/>
          <w:sz w:val="16"/>
          <w:szCs w:val="16"/>
        </w:rPr>
        <w:t>DR 8-103 [1200.44] Lawyer Candidate for Judicial Office.</w:t>
      </w:r>
    </w:p>
    <w:p w:rsidR="00783C34" w:rsidRPr="00EB2546" w:rsidRDefault="00783C34" w:rsidP="00783C34">
      <w:pPr>
        <w:rPr>
          <w:rFonts w:ascii="Verdana" w:hAnsi="Verdana"/>
          <w:sz w:val="16"/>
          <w:szCs w:val="16"/>
        </w:rPr>
      </w:pPr>
      <w:r w:rsidRPr="00EB2546">
        <w:rPr>
          <w:rFonts w:ascii="Verdana" w:hAnsi="Verdana"/>
          <w:sz w:val="16"/>
          <w:szCs w:val="16"/>
        </w:rPr>
        <w:t>A. A lawyer who is a candidate for judicial office shall comply with section 100.5 of the Chief Administrator's Rules Governing Judicial Conduct (22 NYCRR) and Canon 5 of the Code of Judicial Conduct.</w:t>
      </w:r>
    </w:p>
    <w:p w:rsidR="00783C34" w:rsidRPr="00EB2546" w:rsidRDefault="00783C34" w:rsidP="00783C34">
      <w:pPr>
        <w:rPr>
          <w:rFonts w:ascii="Verdana" w:hAnsi="Verdana"/>
          <w:sz w:val="16"/>
          <w:szCs w:val="16"/>
        </w:rPr>
      </w:pPr>
      <w:r w:rsidRPr="00EB2546">
        <w:rPr>
          <w:rFonts w:ascii="Verdana" w:hAnsi="Verdana"/>
          <w:sz w:val="16"/>
          <w:szCs w:val="16"/>
        </w:rPr>
        <w:t>CANON 9. A Lawyer Should Avoid Even the Appearance of Professional Impropriety</w:t>
      </w:r>
    </w:p>
    <w:p w:rsidR="00783C34" w:rsidRPr="00EB2546" w:rsidRDefault="00783C34" w:rsidP="00783C34">
      <w:pPr>
        <w:rPr>
          <w:rFonts w:ascii="Verdana" w:hAnsi="Verdana"/>
          <w:sz w:val="16"/>
          <w:szCs w:val="16"/>
        </w:rPr>
      </w:pPr>
      <w:r w:rsidRPr="00EB2546">
        <w:rPr>
          <w:rFonts w:ascii="Verdana" w:hAnsi="Verdana"/>
          <w:sz w:val="16"/>
          <w:szCs w:val="16"/>
        </w:rPr>
        <w:t>DR 9-101 [1200.45] Avoiding Even the Appearance of Impropriety.</w:t>
      </w:r>
    </w:p>
    <w:p w:rsidR="00783C34" w:rsidRPr="007611AC" w:rsidRDefault="00783C34" w:rsidP="00783C34">
      <w:pPr>
        <w:rPr>
          <w:rFonts w:ascii="Verdana" w:hAnsi="Verdana"/>
          <w:sz w:val="20"/>
          <w:szCs w:val="20"/>
        </w:rPr>
      </w:pPr>
    </w:p>
    <w:p w:rsidR="00783C34" w:rsidRPr="00CF029E" w:rsidRDefault="00783C34" w:rsidP="0011096E">
      <w:pPr>
        <w:ind w:firstLine="720"/>
        <w:jc w:val="both"/>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004532BB">
        <w:rPr>
          <w:sz w:val="20"/>
          <w:szCs w:val="20"/>
        </w:rPr>
        <w:t xml:space="preserve">.  </w:t>
      </w:r>
      <w:r w:rsidRPr="00CF029E">
        <w:rPr>
          <w:sz w:val="20"/>
          <w:szCs w:val="20"/>
        </w:rPr>
        <w:t xml:space="preserve">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party(ies) who also have executed this CONFLICT OF INTEREST DISCLOSURE FORM.  A lack of signature will serve as evidence that I have accepted this document </w:t>
      </w:r>
      <w:r w:rsidRPr="00A340E2">
        <w:rPr>
          <w:b/>
          <w:bCs/>
          <w:caps/>
          <w:sz w:val="20"/>
          <w:szCs w:val="20"/>
          <w:u w:val="single"/>
        </w:rPr>
        <w:t>with</w:t>
      </w:r>
      <w:r w:rsidRPr="00CF029E">
        <w:rPr>
          <w:sz w:val="20"/>
          <w:szCs w:val="20"/>
        </w:rPr>
        <w:t xml:space="preserve"> conflict in the event that I continue to represent the matters without signing such </w:t>
      </w:r>
      <w:r>
        <w:rPr>
          <w:sz w:val="20"/>
          <w:szCs w:val="20"/>
        </w:rPr>
        <w:t xml:space="preserve">COI </w:t>
      </w:r>
      <w:r w:rsidRPr="00CF029E">
        <w:rPr>
          <w:sz w:val="20"/>
          <w:szCs w:val="20"/>
        </w:rPr>
        <w:t>first and will be an admission of such conflict(s).</w:t>
      </w:r>
    </w:p>
    <w:p w:rsidR="00783C34" w:rsidRPr="00CF029E" w:rsidRDefault="00783C34" w:rsidP="00783C34">
      <w:pPr>
        <w:rPr>
          <w:sz w:val="20"/>
          <w:szCs w:val="20"/>
        </w:rPr>
      </w:pPr>
    </w:p>
    <w:p w:rsidR="00783C34" w:rsidRDefault="00783C34" w:rsidP="003C4006">
      <w:pPr>
        <w:rPr>
          <w:sz w:val="20"/>
          <w:szCs w:val="20"/>
        </w:rPr>
      </w:pPr>
      <w:r>
        <w:rPr>
          <w:sz w:val="20"/>
          <w:szCs w:val="20"/>
        </w:rPr>
        <w:t>Organizatio</w:t>
      </w:r>
      <w:r w:rsidR="003C4006">
        <w:rPr>
          <w:sz w:val="20"/>
          <w:szCs w:val="20"/>
        </w:rPr>
        <w:t xml:space="preserve">n – </w:t>
      </w:r>
      <w:r w:rsidR="001B3B31">
        <w:rPr>
          <w:b/>
          <w:bCs/>
          <w:caps/>
          <w:sz w:val="20"/>
          <w:szCs w:val="20"/>
        </w:rPr>
        <w:t>GRAND JURY REQUEST FOR INCLUSION IN ONGOING Nineteenth Florida Grand jury and formal complaint requests for docketing and formal disposition with governor charlie crist’s office.</w:t>
      </w:r>
    </w:p>
    <w:p w:rsidR="003C4006" w:rsidRDefault="003C4006" w:rsidP="003C4006">
      <w:pPr>
        <w:rPr>
          <w:sz w:val="20"/>
          <w:szCs w:val="20"/>
        </w:rPr>
      </w:pPr>
    </w:p>
    <w:p w:rsidR="00783C34" w:rsidRDefault="00783C34" w:rsidP="00783C34">
      <w:pPr>
        <w:rPr>
          <w:sz w:val="20"/>
          <w:szCs w:val="20"/>
        </w:rPr>
      </w:pPr>
      <w:r w:rsidRPr="00CF029E">
        <w:rPr>
          <w:sz w:val="20"/>
          <w:szCs w:val="20"/>
        </w:rPr>
        <w:t>Print Name</w:t>
      </w:r>
      <w:r>
        <w:rPr>
          <w:sz w:val="20"/>
          <w:szCs w:val="20"/>
        </w:rPr>
        <w:t xml:space="preserve"> &amp; Title______________________________________________________________________</w:t>
      </w:r>
    </w:p>
    <w:p w:rsidR="00783C34" w:rsidRDefault="00783C34" w:rsidP="00783C34">
      <w:pPr>
        <w:rPr>
          <w:sz w:val="20"/>
          <w:szCs w:val="20"/>
        </w:rPr>
      </w:pPr>
    </w:p>
    <w:p w:rsidR="00783C34" w:rsidRPr="00CF029E" w:rsidRDefault="00783C34" w:rsidP="00783C34">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783C34" w:rsidRDefault="00783C34" w:rsidP="00783C34">
      <w:pPr>
        <w:rPr>
          <w:sz w:val="20"/>
          <w:szCs w:val="20"/>
        </w:rPr>
      </w:pPr>
      <w:r w:rsidRPr="00CF029E">
        <w:rPr>
          <w:sz w:val="20"/>
          <w:szCs w:val="20"/>
        </w:rPr>
        <w:tab/>
      </w:r>
    </w:p>
    <w:p w:rsidR="00783C34" w:rsidRPr="00CF029E" w:rsidRDefault="00783C34" w:rsidP="0011096E">
      <w:pPr>
        <w:ind w:firstLine="720"/>
        <w:jc w:val="both"/>
        <w:rPr>
          <w:sz w:val="20"/>
          <w:szCs w:val="20"/>
        </w:rPr>
      </w:pPr>
      <w:r w:rsidRPr="00CF029E">
        <w:rPr>
          <w:sz w:val="20"/>
          <w:szCs w:val="20"/>
        </w:rPr>
        <w:lastRenderedPageBreak/>
        <w:t xml:space="preserve">If you are unable to sign </w:t>
      </w:r>
      <w:r>
        <w:rPr>
          <w:sz w:val="20"/>
          <w:szCs w:val="20"/>
        </w:rPr>
        <w:t>this COI</w:t>
      </w:r>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00A340E2">
        <w:rPr>
          <w:sz w:val="20"/>
          <w:szCs w:val="20"/>
        </w:rPr>
        <w:t>, a</w:t>
      </w:r>
      <w:r w:rsidRPr="00CF029E">
        <w:rPr>
          <w:sz w:val="20"/>
          <w:szCs w:val="20"/>
        </w:rPr>
        <w:t xml:space="preserve"> copy can be sent to</w:t>
      </w:r>
      <w:r>
        <w:rPr>
          <w:sz w:val="20"/>
          <w:szCs w:val="20"/>
        </w:rPr>
        <w:t xml:space="preserve"> </w:t>
      </w:r>
      <w:hyperlink r:id="rId10" w:history="1">
        <w:r w:rsidRPr="00B77971">
          <w:rPr>
            <w:rStyle w:val="Hyperlink"/>
            <w:sz w:val="20"/>
            <w:szCs w:val="20"/>
          </w:rPr>
          <w:t>iviewit@iviewit.tv</w:t>
        </w:r>
      </w:hyperlink>
      <w:r>
        <w:rPr>
          <w:sz w:val="20"/>
          <w:szCs w:val="20"/>
        </w:rPr>
        <w:t xml:space="preserve"> or the mailing address below</w:t>
      </w:r>
      <w:r w:rsidRPr="00CF029E">
        <w:rPr>
          <w:sz w:val="20"/>
          <w:szCs w:val="20"/>
        </w:rPr>
        <w:t>:</w:t>
      </w:r>
    </w:p>
    <w:p w:rsidR="00783C34" w:rsidRPr="00CF029E" w:rsidRDefault="00783C34" w:rsidP="00783C34">
      <w:pPr>
        <w:rPr>
          <w:sz w:val="20"/>
          <w:szCs w:val="20"/>
        </w:rPr>
      </w:pPr>
    </w:p>
    <w:p w:rsidR="00783C34" w:rsidRPr="00CF029E" w:rsidRDefault="00783C34" w:rsidP="00783C34">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783C34" w:rsidRPr="00CF029E" w:rsidRDefault="00783C34" w:rsidP="00783C34">
      <w:pPr>
        <w:rPr>
          <w:sz w:val="20"/>
          <w:szCs w:val="20"/>
        </w:rPr>
      </w:pPr>
      <w:r w:rsidRPr="00CF029E">
        <w:rPr>
          <w:sz w:val="20"/>
          <w:szCs w:val="20"/>
        </w:rPr>
        <w:t>Inventor</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FL</w:t>
      </w:r>
    </w:p>
    <w:p w:rsidR="00783C34" w:rsidRPr="00CF029E" w:rsidRDefault="00783C34" w:rsidP="00783C34">
      <w:pPr>
        <w:rPr>
          <w:sz w:val="20"/>
          <w:szCs w:val="20"/>
        </w:rPr>
      </w:pPr>
      <w:r w:rsidRPr="00CF029E">
        <w:rPr>
          <w:sz w:val="20"/>
          <w:szCs w:val="20"/>
        </w:rPr>
        <w:t xml:space="preserve">Iviewit Technologies, Inc. – DL </w:t>
      </w:r>
    </w:p>
    <w:p w:rsidR="00783C34" w:rsidRPr="00CF029E" w:rsidRDefault="00783C34" w:rsidP="00783C34">
      <w:pPr>
        <w:rPr>
          <w:sz w:val="20"/>
          <w:szCs w:val="20"/>
        </w:rPr>
      </w:pPr>
      <w:r w:rsidRPr="00CF029E">
        <w:rPr>
          <w:sz w:val="20"/>
          <w:szCs w:val="20"/>
        </w:rPr>
        <w:t>Uview.com, Inc. – DL</w:t>
      </w:r>
    </w:p>
    <w:p w:rsidR="00783C34" w:rsidRPr="00CF029E" w:rsidRDefault="00783C34" w:rsidP="00783C34">
      <w:pPr>
        <w:rPr>
          <w:sz w:val="20"/>
          <w:szCs w:val="20"/>
        </w:rPr>
      </w:pPr>
      <w:r w:rsidRPr="00CF029E">
        <w:rPr>
          <w:sz w:val="20"/>
          <w:szCs w:val="20"/>
        </w:rPr>
        <w:t>Iviewit.com, Inc. – FL</w:t>
      </w:r>
    </w:p>
    <w:p w:rsidR="00783C34" w:rsidRPr="00CF029E" w:rsidRDefault="00783C34" w:rsidP="00783C34">
      <w:pPr>
        <w:rPr>
          <w:sz w:val="20"/>
          <w:szCs w:val="20"/>
        </w:rPr>
      </w:pPr>
      <w:r w:rsidRPr="00CF029E">
        <w:rPr>
          <w:sz w:val="20"/>
          <w:szCs w:val="20"/>
        </w:rPr>
        <w:t>Iviewit.com, Inc. – DL</w:t>
      </w:r>
    </w:p>
    <w:p w:rsidR="00783C34" w:rsidRPr="00CF029E" w:rsidRDefault="00783C34" w:rsidP="00783C34">
      <w:pPr>
        <w:rPr>
          <w:sz w:val="20"/>
          <w:szCs w:val="20"/>
        </w:rPr>
      </w:pPr>
      <w:r w:rsidRPr="00CF029E">
        <w:rPr>
          <w:sz w:val="20"/>
          <w:szCs w:val="20"/>
        </w:rPr>
        <w:t>I.C., Inc. – FL</w:t>
      </w:r>
    </w:p>
    <w:p w:rsidR="00783C34" w:rsidRPr="00CF029E" w:rsidRDefault="00783C34" w:rsidP="00783C34">
      <w:pPr>
        <w:rPr>
          <w:sz w:val="20"/>
          <w:szCs w:val="20"/>
        </w:rPr>
      </w:pPr>
      <w:r w:rsidRPr="00CF029E">
        <w:rPr>
          <w:sz w:val="20"/>
          <w:szCs w:val="20"/>
        </w:rPr>
        <w:t>Iviewit.com LLC – DL</w:t>
      </w:r>
    </w:p>
    <w:p w:rsidR="00783C34" w:rsidRPr="00CF029E" w:rsidRDefault="00783C34" w:rsidP="00783C34">
      <w:pPr>
        <w:rPr>
          <w:sz w:val="20"/>
          <w:szCs w:val="20"/>
        </w:rPr>
      </w:pPr>
      <w:r w:rsidRPr="00CF029E">
        <w:rPr>
          <w:sz w:val="20"/>
          <w:szCs w:val="20"/>
        </w:rPr>
        <w:t>Iviewit LLC – DL</w:t>
      </w:r>
    </w:p>
    <w:p w:rsidR="00783C34" w:rsidRPr="00CF029E" w:rsidRDefault="00783C34" w:rsidP="00783C34">
      <w:pPr>
        <w:rPr>
          <w:sz w:val="20"/>
          <w:szCs w:val="20"/>
        </w:rPr>
      </w:pPr>
      <w:r w:rsidRPr="00CF029E">
        <w:rPr>
          <w:sz w:val="20"/>
          <w:szCs w:val="20"/>
        </w:rPr>
        <w:t>Iviewit Corporation – FL</w:t>
      </w:r>
    </w:p>
    <w:p w:rsidR="00783C34" w:rsidRPr="00CF029E" w:rsidRDefault="00783C34" w:rsidP="00783C34">
      <w:pPr>
        <w:rPr>
          <w:sz w:val="20"/>
          <w:szCs w:val="20"/>
        </w:rPr>
      </w:pPr>
      <w:r w:rsidRPr="00CF029E">
        <w:rPr>
          <w:sz w:val="20"/>
          <w:szCs w:val="20"/>
        </w:rPr>
        <w:t>Iviewit, Inc. – FL</w:t>
      </w:r>
    </w:p>
    <w:p w:rsidR="00783C34" w:rsidRPr="00CF029E" w:rsidRDefault="00783C34" w:rsidP="00783C34">
      <w:pPr>
        <w:rPr>
          <w:sz w:val="20"/>
          <w:szCs w:val="20"/>
        </w:rPr>
      </w:pPr>
      <w:r w:rsidRPr="00CF029E">
        <w:rPr>
          <w:sz w:val="20"/>
          <w:szCs w:val="20"/>
        </w:rPr>
        <w:t>Iviewit, Inc. – DL</w:t>
      </w:r>
    </w:p>
    <w:p w:rsidR="00783C34" w:rsidRPr="00CF029E" w:rsidRDefault="00783C34" w:rsidP="00783C34">
      <w:pPr>
        <w:rPr>
          <w:sz w:val="20"/>
          <w:szCs w:val="20"/>
        </w:rPr>
      </w:pPr>
      <w:r w:rsidRPr="00CF029E">
        <w:rPr>
          <w:sz w:val="20"/>
          <w:szCs w:val="20"/>
        </w:rPr>
        <w:t>Iviewit Corporation</w:t>
      </w:r>
    </w:p>
    <w:p w:rsidR="00783C34" w:rsidRPr="00CF029E" w:rsidRDefault="00783C34" w:rsidP="00783C34">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783C34" w:rsidRPr="00CF029E" w:rsidRDefault="00783C34" w:rsidP="00783C34">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783C34" w:rsidRPr="00CF029E" w:rsidRDefault="00783C34" w:rsidP="00783C34">
      <w:pPr>
        <w:rPr>
          <w:sz w:val="20"/>
          <w:szCs w:val="20"/>
        </w:rPr>
      </w:pPr>
      <w:r w:rsidRPr="00CF029E">
        <w:rPr>
          <w:sz w:val="20"/>
          <w:szCs w:val="20"/>
        </w:rPr>
        <w:t>(561) 245.8588 (o)</w:t>
      </w:r>
    </w:p>
    <w:p w:rsidR="00783C34" w:rsidRPr="00CF029E" w:rsidRDefault="00783C34" w:rsidP="00783C34">
      <w:pPr>
        <w:rPr>
          <w:sz w:val="20"/>
          <w:szCs w:val="20"/>
        </w:rPr>
      </w:pPr>
      <w:r w:rsidRPr="00CF029E">
        <w:rPr>
          <w:sz w:val="20"/>
          <w:szCs w:val="20"/>
        </w:rPr>
        <w:t>(561) 886.7628 (c)</w:t>
      </w:r>
    </w:p>
    <w:p w:rsidR="00783C34" w:rsidRPr="00CF029E" w:rsidRDefault="00783C34" w:rsidP="00783C34">
      <w:pPr>
        <w:rPr>
          <w:sz w:val="20"/>
          <w:szCs w:val="20"/>
        </w:rPr>
      </w:pPr>
      <w:r w:rsidRPr="00CF029E">
        <w:rPr>
          <w:sz w:val="20"/>
          <w:szCs w:val="20"/>
        </w:rPr>
        <w:t>(561) 245-8644 (f)</w:t>
      </w:r>
    </w:p>
    <w:p w:rsidR="00783C34" w:rsidRPr="00CF029E" w:rsidRDefault="00205F81" w:rsidP="00783C34">
      <w:pPr>
        <w:rPr>
          <w:sz w:val="20"/>
          <w:szCs w:val="20"/>
        </w:rPr>
      </w:pPr>
      <w:hyperlink r:id="rId11" w:history="1">
        <w:r w:rsidR="00783C34" w:rsidRPr="00CF029E">
          <w:rPr>
            <w:rStyle w:val="Hyperlink"/>
            <w:sz w:val="20"/>
            <w:szCs w:val="20"/>
          </w:rPr>
          <w:t>iviewit@iviewit.tv</w:t>
        </w:r>
      </w:hyperlink>
    </w:p>
    <w:p w:rsidR="00783C34" w:rsidRPr="00CF029E" w:rsidRDefault="00205F81" w:rsidP="00783C34">
      <w:pPr>
        <w:rPr>
          <w:sz w:val="20"/>
          <w:szCs w:val="20"/>
        </w:rPr>
      </w:pPr>
      <w:hyperlink r:id="rId12" w:history="1">
        <w:r w:rsidR="00783C34" w:rsidRPr="00CF029E">
          <w:rPr>
            <w:rStyle w:val="Hyperlink"/>
            <w:sz w:val="20"/>
            <w:szCs w:val="20"/>
          </w:rPr>
          <w:t>www.iviewit.tv</w:t>
        </w:r>
      </w:hyperlink>
    </w:p>
    <w:p w:rsidR="00783C34" w:rsidRPr="00CF029E" w:rsidRDefault="00783C34" w:rsidP="00783C34">
      <w:pPr>
        <w:rPr>
          <w:sz w:val="20"/>
          <w:szCs w:val="20"/>
        </w:rPr>
      </w:pPr>
    </w:p>
    <w:p w:rsidR="00783C34" w:rsidRPr="00223691" w:rsidRDefault="00783C34" w:rsidP="00223691">
      <w:pPr>
        <w:jc w:val="center"/>
        <w:rPr>
          <w:b/>
          <w:sz w:val="20"/>
          <w:szCs w:val="20"/>
          <w:u w:val="single"/>
        </w:rPr>
      </w:pPr>
      <w:r w:rsidRPr="00223691">
        <w:rPr>
          <w:b/>
          <w:sz w:val="20"/>
          <w:szCs w:val="20"/>
          <w:u w:val="single"/>
        </w:rPr>
        <w:t>CONFIDENTIALITY NOTICE:</w:t>
      </w:r>
    </w:p>
    <w:p w:rsidR="00783C34" w:rsidRPr="00DC4689" w:rsidRDefault="00783C34" w:rsidP="00223691">
      <w:pPr>
        <w:jc w:val="center"/>
        <w:rPr>
          <w:sz w:val="20"/>
          <w:szCs w:val="20"/>
        </w:rPr>
      </w:pPr>
      <w:r w:rsidRPr="00CF029E">
        <w:rPr>
          <w:sz w:val="20"/>
          <w:szCs w:val="20"/>
        </w:rPr>
        <w:t>This message and any attachments are covered by the Electronic Communications Privacy</w:t>
      </w:r>
      <w:r>
        <w:rPr>
          <w:sz w:val="20"/>
          <w:szCs w:val="20"/>
        </w:rPr>
        <w:t xml:space="preserve"> Act, 18 U.S.C. SS 2510-2521.  </w:t>
      </w:r>
      <w:r w:rsidRPr="00CF029E">
        <w:rPr>
          <w:sz w:val="20"/>
          <w:szCs w:val="20"/>
        </w:rPr>
        <w:t xml:space="preserve">This message intended only for the person or entity to which it is addressed and may contain confidential and/or privileged material. Any unauthorized review, use, disclosure or distribution </w:t>
      </w:r>
      <w:r w:rsidR="004532BB">
        <w:rPr>
          <w:sz w:val="20"/>
          <w:szCs w:val="20"/>
        </w:rPr>
        <w:t xml:space="preserve">strictly </w:t>
      </w:r>
      <w:r w:rsidRPr="00CF029E">
        <w:rPr>
          <w:sz w:val="20"/>
          <w:szCs w:val="20"/>
        </w:rPr>
        <w:t>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sectPr w:rsidR="00783C34" w:rsidRPr="00DC4689" w:rsidSect="00223691">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A26" w:rsidRDefault="00452A26">
      <w:r>
        <w:separator/>
      </w:r>
    </w:p>
  </w:endnote>
  <w:endnote w:type="continuationSeparator" w:id="0">
    <w:p w:rsidR="00452A26" w:rsidRDefault="00452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31" w:rsidRDefault="001B3B31" w:rsidP="00BE49D2">
    <w:r>
      <w:t>I☼View☼It Confidential</w:t>
    </w:r>
    <w:r>
      <w:ptab w:relativeTo="margin" w:alignment="center" w:leader="none"/>
    </w:r>
    <w:sdt>
      <w:sdtPr>
        <w:id w:val="250395305"/>
        <w:docPartObj>
          <w:docPartGallery w:val="Page Numbers (Top of Page)"/>
          <w:docPartUnique/>
        </w:docPartObj>
      </w:sdtPr>
      <w:sdtContent>
        <w:r>
          <w:t xml:space="preserve">Page </w:t>
        </w:r>
        <w:fldSimple w:instr=" PAGE ">
          <w:r w:rsidR="002320FD">
            <w:rPr>
              <w:noProof/>
            </w:rPr>
            <w:t>2</w:t>
          </w:r>
        </w:fldSimple>
        <w:r>
          <w:t xml:space="preserve"> of </w:t>
        </w:r>
        <w:fldSimple w:instr=" NUMPAGES  ">
          <w:r w:rsidR="002320FD">
            <w:rPr>
              <w:noProof/>
            </w:rPr>
            <w:t>13</w:t>
          </w:r>
        </w:fldSimple>
        <w:r>
          <w:tab/>
        </w:r>
        <w:r>
          <w:tab/>
        </w:r>
        <w:r>
          <w:tab/>
        </w:r>
      </w:sdtContent>
    </w:sdt>
    <w:r>
      <w:fldChar w:fldCharType="begin"/>
    </w:r>
    <w:r>
      <w:instrText xml:space="preserve"> DATE \@ "MMMM d, yyyy" </w:instrText>
    </w:r>
    <w:r>
      <w:fldChar w:fldCharType="separate"/>
    </w:r>
    <w:r>
      <w:rPr>
        <w:noProof/>
      </w:rPr>
      <w:t>September 3, 2010</w:t>
    </w:r>
    <w:r>
      <w:fldChar w:fldCharType="end"/>
    </w:r>
  </w:p>
  <w:p w:rsidR="001B3B31" w:rsidRDefault="001B3B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31" w:rsidRDefault="001B3B31" w:rsidP="00BE49D2">
    <w:r>
      <w:t>I☼View☼It Confidential</w:t>
    </w:r>
    <w:r>
      <w:ptab w:relativeTo="margin" w:alignment="center" w:leader="none"/>
    </w:r>
    <w:sdt>
      <w:sdtPr>
        <w:id w:val="80734000"/>
        <w:docPartObj>
          <w:docPartGallery w:val="Page Numbers (Top of Page)"/>
          <w:docPartUnique/>
        </w:docPartObj>
      </w:sdtPr>
      <w:sdtContent>
        <w:r>
          <w:t xml:space="preserve">Page </w:t>
        </w:r>
        <w:fldSimple w:instr=" PAGE ">
          <w:r w:rsidR="002320FD">
            <w:rPr>
              <w:noProof/>
            </w:rPr>
            <w:t>1</w:t>
          </w:r>
        </w:fldSimple>
        <w:r>
          <w:t xml:space="preserve"> of </w:t>
        </w:r>
        <w:fldSimple w:instr=" NUMPAGES  ">
          <w:r w:rsidR="002320FD">
            <w:rPr>
              <w:noProof/>
            </w:rPr>
            <w:t>13</w:t>
          </w:r>
        </w:fldSimple>
      </w:sdtContent>
    </w:sdt>
    <w:r>
      <w:tab/>
    </w:r>
    <w:r>
      <w:tab/>
    </w:r>
    <w:r>
      <w:tab/>
    </w:r>
    <w:fldSimple w:instr=" DATE \@ &quot;MMMM d, yyyy&quot; ">
      <w:r>
        <w:rPr>
          <w:noProof/>
        </w:rPr>
        <w:t>September 3, 2010</w:t>
      </w:r>
    </w:fldSimple>
  </w:p>
  <w:p w:rsidR="001B3B31" w:rsidRDefault="001B3B31" w:rsidP="00A62EA5">
    <w:pPr>
      <w:jc w:val="center"/>
    </w:pPr>
    <w:r>
      <w:t>Prepared For: New York Supreme Court Appellate Division First Department</w:t>
    </w:r>
  </w:p>
  <w:p w:rsidR="001B3B31" w:rsidRDefault="001B3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A26" w:rsidRDefault="00452A26">
      <w:r>
        <w:separator/>
      </w:r>
    </w:p>
  </w:footnote>
  <w:footnote w:type="continuationSeparator" w:id="0">
    <w:p w:rsidR="00452A26" w:rsidRDefault="00452A26">
      <w:r>
        <w:continuationSeparator/>
      </w:r>
    </w:p>
  </w:footnote>
  <w:footnote w:id="1">
    <w:p w:rsidR="001B3B31" w:rsidRPr="0023604E" w:rsidRDefault="001B3B31" w:rsidP="00783C34">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31" w:rsidRPr="00223691" w:rsidRDefault="001B3B31" w:rsidP="00223691">
    <w:pPr>
      <w:pStyle w:val="Header"/>
      <w:jc w:val="center"/>
      <w:rPr>
        <w:smallCaps/>
        <w:sz w:val="28"/>
      </w:rPr>
    </w:pPr>
    <w:r w:rsidRPr="00223691">
      <w:rPr>
        <w:b/>
        <w:bCs/>
        <w:smallCaps/>
        <w:sz w:val="28"/>
        <w:szCs w:val="52"/>
        <w:u w:val="single"/>
      </w:rPr>
      <w:t>Conflict of Interest Disclosure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31" w:rsidRPr="003701D5" w:rsidRDefault="001B3B31" w:rsidP="00BE49D2">
    <w:pPr>
      <w:pStyle w:val="Header"/>
      <w:tabs>
        <w:tab w:val="left" w:pos="360"/>
        <w:tab w:val="center" w:pos="4320"/>
      </w:tabs>
    </w:pPr>
    <w:r>
      <w:tab/>
    </w:r>
    <w:r>
      <w:tab/>
    </w:r>
  </w:p>
  <w:p w:rsidR="001B3B31" w:rsidRDefault="001B3B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1444BE"/>
    <w:multiLevelType w:val="hybridMultilevel"/>
    <w:tmpl w:val="F5A67F5A"/>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EB3463A"/>
    <w:multiLevelType w:val="hybridMultilevel"/>
    <w:tmpl w:val="B4F6EAF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40F4EEC"/>
    <w:multiLevelType w:val="multilevel"/>
    <w:tmpl w:val="F8EAEC8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44F102BB"/>
    <w:multiLevelType w:val="hybridMultilevel"/>
    <w:tmpl w:val="4858A4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F617ED6"/>
    <w:multiLevelType w:val="multilevel"/>
    <w:tmpl w:val="F5A67F5A"/>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8FD26B3"/>
    <w:multiLevelType w:val="hybridMultilevel"/>
    <w:tmpl w:val="BFA0033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1B4429"/>
    <w:multiLevelType w:val="hybridMultilevel"/>
    <w:tmpl w:val="2F287F14"/>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E9E11BD"/>
    <w:multiLevelType w:val="hybridMultilevel"/>
    <w:tmpl w:val="6EC03950"/>
    <w:lvl w:ilvl="0" w:tplc="0409000F">
      <w:start w:val="1"/>
      <w:numFmt w:val="decimal"/>
      <w:lvlText w:val="%1."/>
      <w:lvlJc w:val="left"/>
      <w:pPr>
        <w:tabs>
          <w:tab w:val="num" w:pos="180"/>
        </w:tabs>
        <w:ind w:left="180" w:hanging="18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520391D"/>
    <w:multiLevelType w:val="multilevel"/>
    <w:tmpl w:val="0D665EA8"/>
    <w:lvl w:ilvl="0">
      <w:start w:val="1"/>
      <w:numFmt w:val="upperRoman"/>
      <w:lvlText w:val="%1."/>
      <w:lvlJc w:val="right"/>
      <w:pPr>
        <w:tabs>
          <w:tab w:val="num" w:pos="180"/>
        </w:tabs>
        <w:ind w:left="180" w:hanging="18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4"/>
  </w:num>
  <w:num w:numId="3">
    <w:abstractNumId w:val="2"/>
  </w:num>
  <w:num w:numId="4">
    <w:abstractNumId w:val="6"/>
  </w:num>
  <w:num w:numId="5">
    <w:abstractNumId w:val="8"/>
  </w:num>
  <w:num w:numId="6">
    <w:abstractNumId w:val="10"/>
  </w:num>
  <w:num w:numId="7">
    <w:abstractNumId w:val="3"/>
  </w:num>
  <w:num w:numId="8">
    <w:abstractNumId w:val="12"/>
  </w:num>
  <w:num w:numId="9">
    <w:abstractNumId w:val="9"/>
  </w:num>
  <w:num w:numId="10">
    <w:abstractNumId w:val="7"/>
  </w:num>
  <w:num w:numId="11">
    <w:abstractNumId w:val="0"/>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2320FD"/>
    <w:rsid w:val="0000148F"/>
    <w:rsid w:val="00001A99"/>
    <w:rsid w:val="00001F50"/>
    <w:rsid w:val="00002206"/>
    <w:rsid w:val="00002F55"/>
    <w:rsid w:val="00004067"/>
    <w:rsid w:val="00004DCB"/>
    <w:rsid w:val="000057A1"/>
    <w:rsid w:val="00006BE6"/>
    <w:rsid w:val="00007F74"/>
    <w:rsid w:val="00010AD9"/>
    <w:rsid w:val="0001159E"/>
    <w:rsid w:val="00011B07"/>
    <w:rsid w:val="00011E60"/>
    <w:rsid w:val="00013AF9"/>
    <w:rsid w:val="00013F4F"/>
    <w:rsid w:val="0001537D"/>
    <w:rsid w:val="00015384"/>
    <w:rsid w:val="00015897"/>
    <w:rsid w:val="00017348"/>
    <w:rsid w:val="00017A50"/>
    <w:rsid w:val="00020C97"/>
    <w:rsid w:val="00020CDC"/>
    <w:rsid w:val="00023535"/>
    <w:rsid w:val="00023CB6"/>
    <w:rsid w:val="00023E88"/>
    <w:rsid w:val="0002422A"/>
    <w:rsid w:val="00025A93"/>
    <w:rsid w:val="00026284"/>
    <w:rsid w:val="000270DC"/>
    <w:rsid w:val="00027B86"/>
    <w:rsid w:val="00027BE7"/>
    <w:rsid w:val="00030414"/>
    <w:rsid w:val="000308E8"/>
    <w:rsid w:val="00031604"/>
    <w:rsid w:val="00031F32"/>
    <w:rsid w:val="00031F97"/>
    <w:rsid w:val="00032489"/>
    <w:rsid w:val="00033739"/>
    <w:rsid w:val="00033C14"/>
    <w:rsid w:val="000349AF"/>
    <w:rsid w:val="00035141"/>
    <w:rsid w:val="00036500"/>
    <w:rsid w:val="00036525"/>
    <w:rsid w:val="000368D6"/>
    <w:rsid w:val="00037FDD"/>
    <w:rsid w:val="00040298"/>
    <w:rsid w:val="00041509"/>
    <w:rsid w:val="00041523"/>
    <w:rsid w:val="00041828"/>
    <w:rsid w:val="00041A5D"/>
    <w:rsid w:val="000422EC"/>
    <w:rsid w:val="000433DC"/>
    <w:rsid w:val="000437A3"/>
    <w:rsid w:val="000446C2"/>
    <w:rsid w:val="0004488F"/>
    <w:rsid w:val="00045CCF"/>
    <w:rsid w:val="0004666E"/>
    <w:rsid w:val="000472B6"/>
    <w:rsid w:val="00047ED6"/>
    <w:rsid w:val="0005056E"/>
    <w:rsid w:val="000523DC"/>
    <w:rsid w:val="00052BCA"/>
    <w:rsid w:val="00053421"/>
    <w:rsid w:val="00053D89"/>
    <w:rsid w:val="000554AA"/>
    <w:rsid w:val="0005596B"/>
    <w:rsid w:val="00055BA6"/>
    <w:rsid w:val="00056887"/>
    <w:rsid w:val="00057158"/>
    <w:rsid w:val="000602CF"/>
    <w:rsid w:val="00061785"/>
    <w:rsid w:val="000623E0"/>
    <w:rsid w:val="000632E5"/>
    <w:rsid w:val="00063340"/>
    <w:rsid w:val="000640DA"/>
    <w:rsid w:val="00064405"/>
    <w:rsid w:val="0006701B"/>
    <w:rsid w:val="00067B4A"/>
    <w:rsid w:val="00070C65"/>
    <w:rsid w:val="00071E37"/>
    <w:rsid w:val="000738A3"/>
    <w:rsid w:val="00074093"/>
    <w:rsid w:val="0007587A"/>
    <w:rsid w:val="00075F36"/>
    <w:rsid w:val="00076A1B"/>
    <w:rsid w:val="0007711B"/>
    <w:rsid w:val="000779E1"/>
    <w:rsid w:val="00080456"/>
    <w:rsid w:val="00080DB0"/>
    <w:rsid w:val="000841B2"/>
    <w:rsid w:val="000848D7"/>
    <w:rsid w:val="00085BFA"/>
    <w:rsid w:val="00086AA8"/>
    <w:rsid w:val="000874E6"/>
    <w:rsid w:val="00087789"/>
    <w:rsid w:val="000878D4"/>
    <w:rsid w:val="00087AE5"/>
    <w:rsid w:val="00087BEF"/>
    <w:rsid w:val="00087C7D"/>
    <w:rsid w:val="00090621"/>
    <w:rsid w:val="000919D1"/>
    <w:rsid w:val="00091FA2"/>
    <w:rsid w:val="00092F33"/>
    <w:rsid w:val="00094EDD"/>
    <w:rsid w:val="000959C1"/>
    <w:rsid w:val="00095A64"/>
    <w:rsid w:val="00097A12"/>
    <w:rsid w:val="000A1B18"/>
    <w:rsid w:val="000A25AC"/>
    <w:rsid w:val="000A2B31"/>
    <w:rsid w:val="000A39B4"/>
    <w:rsid w:val="000A3CE3"/>
    <w:rsid w:val="000A55AA"/>
    <w:rsid w:val="000A5CE9"/>
    <w:rsid w:val="000B03E8"/>
    <w:rsid w:val="000B11AE"/>
    <w:rsid w:val="000B1651"/>
    <w:rsid w:val="000B30E4"/>
    <w:rsid w:val="000B354A"/>
    <w:rsid w:val="000B3CC5"/>
    <w:rsid w:val="000B43A2"/>
    <w:rsid w:val="000B451A"/>
    <w:rsid w:val="000B5160"/>
    <w:rsid w:val="000B5C94"/>
    <w:rsid w:val="000B5D92"/>
    <w:rsid w:val="000B679C"/>
    <w:rsid w:val="000C0AEB"/>
    <w:rsid w:val="000C1D7E"/>
    <w:rsid w:val="000C231A"/>
    <w:rsid w:val="000C23AE"/>
    <w:rsid w:val="000C2CF5"/>
    <w:rsid w:val="000C2E36"/>
    <w:rsid w:val="000C3D83"/>
    <w:rsid w:val="000C43DD"/>
    <w:rsid w:val="000C5496"/>
    <w:rsid w:val="000C6062"/>
    <w:rsid w:val="000C6429"/>
    <w:rsid w:val="000C67CB"/>
    <w:rsid w:val="000D1313"/>
    <w:rsid w:val="000D1594"/>
    <w:rsid w:val="000D187A"/>
    <w:rsid w:val="000D1CCD"/>
    <w:rsid w:val="000D2727"/>
    <w:rsid w:val="000D3AC9"/>
    <w:rsid w:val="000D3D0D"/>
    <w:rsid w:val="000D4636"/>
    <w:rsid w:val="000D465D"/>
    <w:rsid w:val="000D4D55"/>
    <w:rsid w:val="000D5441"/>
    <w:rsid w:val="000D6221"/>
    <w:rsid w:val="000D6805"/>
    <w:rsid w:val="000D6C53"/>
    <w:rsid w:val="000D70D9"/>
    <w:rsid w:val="000D7417"/>
    <w:rsid w:val="000E1D0C"/>
    <w:rsid w:val="000E231B"/>
    <w:rsid w:val="000E533F"/>
    <w:rsid w:val="000E5447"/>
    <w:rsid w:val="000E6177"/>
    <w:rsid w:val="000E65FC"/>
    <w:rsid w:val="000E7DF4"/>
    <w:rsid w:val="000E7F1F"/>
    <w:rsid w:val="000F0567"/>
    <w:rsid w:val="000F0A3F"/>
    <w:rsid w:val="000F132D"/>
    <w:rsid w:val="000F141E"/>
    <w:rsid w:val="000F183A"/>
    <w:rsid w:val="000F195E"/>
    <w:rsid w:val="000F27BB"/>
    <w:rsid w:val="000F43B4"/>
    <w:rsid w:val="000F5D1C"/>
    <w:rsid w:val="0010199B"/>
    <w:rsid w:val="00101DC7"/>
    <w:rsid w:val="0010272C"/>
    <w:rsid w:val="0010345A"/>
    <w:rsid w:val="0010410F"/>
    <w:rsid w:val="0010651B"/>
    <w:rsid w:val="0010663A"/>
    <w:rsid w:val="00106B00"/>
    <w:rsid w:val="001073DB"/>
    <w:rsid w:val="0011096E"/>
    <w:rsid w:val="00110A58"/>
    <w:rsid w:val="00111161"/>
    <w:rsid w:val="00111B40"/>
    <w:rsid w:val="00112613"/>
    <w:rsid w:val="00113DC7"/>
    <w:rsid w:val="001145EB"/>
    <w:rsid w:val="00121BF6"/>
    <w:rsid w:val="001226E6"/>
    <w:rsid w:val="00123883"/>
    <w:rsid w:val="00123925"/>
    <w:rsid w:val="001241BE"/>
    <w:rsid w:val="00124213"/>
    <w:rsid w:val="00124505"/>
    <w:rsid w:val="00124942"/>
    <w:rsid w:val="00124BC5"/>
    <w:rsid w:val="00125292"/>
    <w:rsid w:val="001253BA"/>
    <w:rsid w:val="00125C35"/>
    <w:rsid w:val="00127251"/>
    <w:rsid w:val="001319B4"/>
    <w:rsid w:val="00132018"/>
    <w:rsid w:val="00132C66"/>
    <w:rsid w:val="001350EC"/>
    <w:rsid w:val="0013557B"/>
    <w:rsid w:val="0013692B"/>
    <w:rsid w:val="001408A1"/>
    <w:rsid w:val="0014154B"/>
    <w:rsid w:val="0014170B"/>
    <w:rsid w:val="00141DA4"/>
    <w:rsid w:val="00141E6C"/>
    <w:rsid w:val="00141EE6"/>
    <w:rsid w:val="00142588"/>
    <w:rsid w:val="00143117"/>
    <w:rsid w:val="001431A4"/>
    <w:rsid w:val="001452D7"/>
    <w:rsid w:val="00146A1E"/>
    <w:rsid w:val="00152759"/>
    <w:rsid w:val="00152802"/>
    <w:rsid w:val="00153DFD"/>
    <w:rsid w:val="0015495C"/>
    <w:rsid w:val="00155339"/>
    <w:rsid w:val="00155744"/>
    <w:rsid w:val="001576A7"/>
    <w:rsid w:val="00161C73"/>
    <w:rsid w:val="0016260E"/>
    <w:rsid w:val="0016267A"/>
    <w:rsid w:val="00162BD4"/>
    <w:rsid w:val="00162D7A"/>
    <w:rsid w:val="0016379C"/>
    <w:rsid w:val="00163C5A"/>
    <w:rsid w:val="00164AA2"/>
    <w:rsid w:val="00165384"/>
    <w:rsid w:val="00165C67"/>
    <w:rsid w:val="00167AFF"/>
    <w:rsid w:val="00170D66"/>
    <w:rsid w:val="00171B86"/>
    <w:rsid w:val="001725CF"/>
    <w:rsid w:val="00172F44"/>
    <w:rsid w:val="00174C34"/>
    <w:rsid w:val="00175C0B"/>
    <w:rsid w:val="00176ADC"/>
    <w:rsid w:val="00176D99"/>
    <w:rsid w:val="0017788D"/>
    <w:rsid w:val="00177C36"/>
    <w:rsid w:val="00180AC7"/>
    <w:rsid w:val="001813B6"/>
    <w:rsid w:val="00182B75"/>
    <w:rsid w:val="00183968"/>
    <w:rsid w:val="00185416"/>
    <w:rsid w:val="001868B3"/>
    <w:rsid w:val="00187E1B"/>
    <w:rsid w:val="00190FF2"/>
    <w:rsid w:val="001929EB"/>
    <w:rsid w:val="00193A53"/>
    <w:rsid w:val="00195014"/>
    <w:rsid w:val="00196611"/>
    <w:rsid w:val="00196A4C"/>
    <w:rsid w:val="00196ABD"/>
    <w:rsid w:val="00196DB0"/>
    <w:rsid w:val="001A046C"/>
    <w:rsid w:val="001A0651"/>
    <w:rsid w:val="001A2B42"/>
    <w:rsid w:val="001A2C60"/>
    <w:rsid w:val="001A3D62"/>
    <w:rsid w:val="001A3FA4"/>
    <w:rsid w:val="001A4168"/>
    <w:rsid w:val="001A48A9"/>
    <w:rsid w:val="001A4CB2"/>
    <w:rsid w:val="001A55DE"/>
    <w:rsid w:val="001A6527"/>
    <w:rsid w:val="001A7DD9"/>
    <w:rsid w:val="001B0AF6"/>
    <w:rsid w:val="001B1334"/>
    <w:rsid w:val="001B2B53"/>
    <w:rsid w:val="001B3B31"/>
    <w:rsid w:val="001B473D"/>
    <w:rsid w:val="001B48EA"/>
    <w:rsid w:val="001B4B23"/>
    <w:rsid w:val="001B5242"/>
    <w:rsid w:val="001B6F8F"/>
    <w:rsid w:val="001B7083"/>
    <w:rsid w:val="001B7AC3"/>
    <w:rsid w:val="001C0336"/>
    <w:rsid w:val="001C1AC5"/>
    <w:rsid w:val="001C2ED8"/>
    <w:rsid w:val="001C3D56"/>
    <w:rsid w:val="001C5F98"/>
    <w:rsid w:val="001C6C86"/>
    <w:rsid w:val="001C6DBC"/>
    <w:rsid w:val="001C7B31"/>
    <w:rsid w:val="001D2DAD"/>
    <w:rsid w:val="001D45F9"/>
    <w:rsid w:val="001D4EA2"/>
    <w:rsid w:val="001D5242"/>
    <w:rsid w:val="001D5A69"/>
    <w:rsid w:val="001E0DA9"/>
    <w:rsid w:val="001E13B9"/>
    <w:rsid w:val="001E14A9"/>
    <w:rsid w:val="001E2AC3"/>
    <w:rsid w:val="001E3741"/>
    <w:rsid w:val="001E3D48"/>
    <w:rsid w:val="001E4EFE"/>
    <w:rsid w:val="001E587A"/>
    <w:rsid w:val="001E6D81"/>
    <w:rsid w:val="001E7F78"/>
    <w:rsid w:val="001F0518"/>
    <w:rsid w:val="001F18D7"/>
    <w:rsid w:val="001F2000"/>
    <w:rsid w:val="001F2449"/>
    <w:rsid w:val="001F5D93"/>
    <w:rsid w:val="001F64E6"/>
    <w:rsid w:val="001F6BDE"/>
    <w:rsid w:val="001F6D23"/>
    <w:rsid w:val="001F730E"/>
    <w:rsid w:val="001F75EB"/>
    <w:rsid w:val="001F7BCE"/>
    <w:rsid w:val="002001D7"/>
    <w:rsid w:val="002006B3"/>
    <w:rsid w:val="0020080F"/>
    <w:rsid w:val="00200D53"/>
    <w:rsid w:val="00201A32"/>
    <w:rsid w:val="00202574"/>
    <w:rsid w:val="0020356B"/>
    <w:rsid w:val="002057BB"/>
    <w:rsid w:val="00205F81"/>
    <w:rsid w:val="002060E3"/>
    <w:rsid w:val="00206F33"/>
    <w:rsid w:val="00207977"/>
    <w:rsid w:val="002100E5"/>
    <w:rsid w:val="00210B32"/>
    <w:rsid w:val="00211920"/>
    <w:rsid w:val="0021277B"/>
    <w:rsid w:val="0021288A"/>
    <w:rsid w:val="00212FB6"/>
    <w:rsid w:val="00216557"/>
    <w:rsid w:val="0021771B"/>
    <w:rsid w:val="0022006C"/>
    <w:rsid w:val="002209C9"/>
    <w:rsid w:val="00222928"/>
    <w:rsid w:val="00223691"/>
    <w:rsid w:val="00225556"/>
    <w:rsid w:val="00225B5D"/>
    <w:rsid w:val="002265A8"/>
    <w:rsid w:val="0022764A"/>
    <w:rsid w:val="002320FD"/>
    <w:rsid w:val="00233518"/>
    <w:rsid w:val="0023455E"/>
    <w:rsid w:val="00235C44"/>
    <w:rsid w:val="002365F3"/>
    <w:rsid w:val="00240046"/>
    <w:rsid w:val="00242678"/>
    <w:rsid w:val="002429A6"/>
    <w:rsid w:val="002442C1"/>
    <w:rsid w:val="0024467E"/>
    <w:rsid w:val="00244A65"/>
    <w:rsid w:val="00245261"/>
    <w:rsid w:val="00245905"/>
    <w:rsid w:val="002472F4"/>
    <w:rsid w:val="002475A4"/>
    <w:rsid w:val="002505B2"/>
    <w:rsid w:val="0025062B"/>
    <w:rsid w:val="0025077F"/>
    <w:rsid w:val="00250E2A"/>
    <w:rsid w:val="00252BFF"/>
    <w:rsid w:val="00252D27"/>
    <w:rsid w:val="002530F5"/>
    <w:rsid w:val="002536B5"/>
    <w:rsid w:val="00253891"/>
    <w:rsid w:val="002556F8"/>
    <w:rsid w:val="002558CC"/>
    <w:rsid w:val="002558E8"/>
    <w:rsid w:val="00255E78"/>
    <w:rsid w:val="0025709A"/>
    <w:rsid w:val="00260BF1"/>
    <w:rsid w:val="00260C4B"/>
    <w:rsid w:val="002624A2"/>
    <w:rsid w:val="00262CC2"/>
    <w:rsid w:val="00262D1A"/>
    <w:rsid w:val="002638E6"/>
    <w:rsid w:val="002639AA"/>
    <w:rsid w:val="002650B9"/>
    <w:rsid w:val="00265211"/>
    <w:rsid w:val="00265EB2"/>
    <w:rsid w:val="00266103"/>
    <w:rsid w:val="00267171"/>
    <w:rsid w:val="00272486"/>
    <w:rsid w:val="00273BF4"/>
    <w:rsid w:val="00274797"/>
    <w:rsid w:val="00274910"/>
    <w:rsid w:val="00275BD7"/>
    <w:rsid w:val="002769D7"/>
    <w:rsid w:val="00276F97"/>
    <w:rsid w:val="00276FCA"/>
    <w:rsid w:val="002770A6"/>
    <w:rsid w:val="0028114A"/>
    <w:rsid w:val="002816EA"/>
    <w:rsid w:val="00281DFC"/>
    <w:rsid w:val="00281F66"/>
    <w:rsid w:val="002826CA"/>
    <w:rsid w:val="00282EE6"/>
    <w:rsid w:val="002853D9"/>
    <w:rsid w:val="002854C7"/>
    <w:rsid w:val="002861B0"/>
    <w:rsid w:val="00286D37"/>
    <w:rsid w:val="0029080F"/>
    <w:rsid w:val="0029362C"/>
    <w:rsid w:val="00293695"/>
    <w:rsid w:val="002938B7"/>
    <w:rsid w:val="00294F3A"/>
    <w:rsid w:val="0029561B"/>
    <w:rsid w:val="00296222"/>
    <w:rsid w:val="00297B94"/>
    <w:rsid w:val="002A0B6A"/>
    <w:rsid w:val="002A1B59"/>
    <w:rsid w:val="002A1D2B"/>
    <w:rsid w:val="002A38E2"/>
    <w:rsid w:val="002A3ECF"/>
    <w:rsid w:val="002A471F"/>
    <w:rsid w:val="002A5C03"/>
    <w:rsid w:val="002A7AC5"/>
    <w:rsid w:val="002A7EDD"/>
    <w:rsid w:val="002B360B"/>
    <w:rsid w:val="002B3BFB"/>
    <w:rsid w:val="002B456D"/>
    <w:rsid w:val="002B47BC"/>
    <w:rsid w:val="002B4C31"/>
    <w:rsid w:val="002B5DB6"/>
    <w:rsid w:val="002B66D7"/>
    <w:rsid w:val="002C0B61"/>
    <w:rsid w:val="002C1577"/>
    <w:rsid w:val="002C22D4"/>
    <w:rsid w:val="002C3A0D"/>
    <w:rsid w:val="002C4519"/>
    <w:rsid w:val="002C5AB9"/>
    <w:rsid w:val="002C61BF"/>
    <w:rsid w:val="002C6C6C"/>
    <w:rsid w:val="002C70A7"/>
    <w:rsid w:val="002C7A80"/>
    <w:rsid w:val="002C7DF1"/>
    <w:rsid w:val="002D074E"/>
    <w:rsid w:val="002D0C5B"/>
    <w:rsid w:val="002D3C0F"/>
    <w:rsid w:val="002D56E2"/>
    <w:rsid w:val="002D575A"/>
    <w:rsid w:val="002D7E7F"/>
    <w:rsid w:val="002E024A"/>
    <w:rsid w:val="002E04A6"/>
    <w:rsid w:val="002E1A70"/>
    <w:rsid w:val="002E1CF1"/>
    <w:rsid w:val="002E1DFA"/>
    <w:rsid w:val="002E34A3"/>
    <w:rsid w:val="002E5464"/>
    <w:rsid w:val="002E61E9"/>
    <w:rsid w:val="002E6C46"/>
    <w:rsid w:val="002E7FDA"/>
    <w:rsid w:val="002F1971"/>
    <w:rsid w:val="002F1D8B"/>
    <w:rsid w:val="002F253B"/>
    <w:rsid w:val="002F27B8"/>
    <w:rsid w:val="002F2C96"/>
    <w:rsid w:val="002F3F36"/>
    <w:rsid w:val="002F50A4"/>
    <w:rsid w:val="002F53E6"/>
    <w:rsid w:val="002F5628"/>
    <w:rsid w:val="002F5655"/>
    <w:rsid w:val="002F6396"/>
    <w:rsid w:val="002F6CA3"/>
    <w:rsid w:val="002F754C"/>
    <w:rsid w:val="0030107D"/>
    <w:rsid w:val="00302ECF"/>
    <w:rsid w:val="0030532D"/>
    <w:rsid w:val="00305944"/>
    <w:rsid w:val="0031192B"/>
    <w:rsid w:val="00312646"/>
    <w:rsid w:val="00313598"/>
    <w:rsid w:val="00313792"/>
    <w:rsid w:val="003157C7"/>
    <w:rsid w:val="00315EC2"/>
    <w:rsid w:val="003261CB"/>
    <w:rsid w:val="00327590"/>
    <w:rsid w:val="00330A05"/>
    <w:rsid w:val="00330EFE"/>
    <w:rsid w:val="00331836"/>
    <w:rsid w:val="00331AF9"/>
    <w:rsid w:val="0033226A"/>
    <w:rsid w:val="0033309C"/>
    <w:rsid w:val="0033378F"/>
    <w:rsid w:val="00333F3D"/>
    <w:rsid w:val="0034015E"/>
    <w:rsid w:val="00341CC6"/>
    <w:rsid w:val="003426C8"/>
    <w:rsid w:val="00342DE1"/>
    <w:rsid w:val="003450CF"/>
    <w:rsid w:val="00345A27"/>
    <w:rsid w:val="003463BC"/>
    <w:rsid w:val="00347E0C"/>
    <w:rsid w:val="0035011C"/>
    <w:rsid w:val="003503E5"/>
    <w:rsid w:val="00350A99"/>
    <w:rsid w:val="00350FB2"/>
    <w:rsid w:val="00351224"/>
    <w:rsid w:val="0035238B"/>
    <w:rsid w:val="00352A69"/>
    <w:rsid w:val="00352F79"/>
    <w:rsid w:val="003538D3"/>
    <w:rsid w:val="00357BA3"/>
    <w:rsid w:val="00360276"/>
    <w:rsid w:val="0036060D"/>
    <w:rsid w:val="00362D2F"/>
    <w:rsid w:val="0036330E"/>
    <w:rsid w:val="003646E6"/>
    <w:rsid w:val="0036591C"/>
    <w:rsid w:val="003666E8"/>
    <w:rsid w:val="00366C45"/>
    <w:rsid w:val="00367C14"/>
    <w:rsid w:val="00367C9F"/>
    <w:rsid w:val="00367EAF"/>
    <w:rsid w:val="00372C93"/>
    <w:rsid w:val="00372D7E"/>
    <w:rsid w:val="00372E00"/>
    <w:rsid w:val="00373190"/>
    <w:rsid w:val="00373CA5"/>
    <w:rsid w:val="00374BF3"/>
    <w:rsid w:val="00375AC4"/>
    <w:rsid w:val="00375E70"/>
    <w:rsid w:val="00376115"/>
    <w:rsid w:val="0037691B"/>
    <w:rsid w:val="00376B93"/>
    <w:rsid w:val="003774AA"/>
    <w:rsid w:val="0038044A"/>
    <w:rsid w:val="0038081A"/>
    <w:rsid w:val="0038107C"/>
    <w:rsid w:val="00381BBD"/>
    <w:rsid w:val="0038210A"/>
    <w:rsid w:val="003822F0"/>
    <w:rsid w:val="00383608"/>
    <w:rsid w:val="00385522"/>
    <w:rsid w:val="0038583C"/>
    <w:rsid w:val="003875AE"/>
    <w:rsid w:val="0039150D"/>
    <w:rsid w:val="003924A5"/>
    <w:rsid w:val="003939B6"/>
    <w:rsid w:val="0039621F"/>
    <w:rsid w:val="00396290"/>
    <w:rsid w:val="003964A4"/>
    <w:rsid w:val="003966EE"/>
    <w:rsid w:val="00396953"/>
    <w:rsid w:val="00396D13"/>
    <w:rsid w:val="003970DF"/>
    <w:rsid w:val="003A2532"/>
    <w:rsid w:val="003A5EA9"/>
    <w:rsid w:val="003B28BC"/>
    <w:rsid w:val="003B6FF3"/>
    <w:rsid w:val="003B705D"/>
    <w:rsid w:val="003B7A10"/>
    <w:rsid w:val="003C08B5"/>
    <w:rsid w:val="003C14B0"/>
    <w:rsid w:val="003C1A2A"/>
    <w:rsid w:val="003C3655"/>
    <w:rsid w:val="003C4006"/>
    <w:rsid w:val="003C49B6"/>
    <w:rsid w:val="003C60F3"/>
    <w:rsid w:val="003C79C0"/>
    <w:rsid w:val="003D044B"/>
    <w:rsid w:val="003D0E8F"/>
    <w:rsid w:val="003D15EA"/>
    <w:rsid w:val="003D32E4"/>
    <w:rsid w:val="003D38B3"/>
    <w:rsid w:val="003D46EE"/>
    <w:rsid w:val="003D5CD8"/>
    <w:rsid w:val="003D6A85"/>
    <w:rsid w:val="003D729B"/>
    <w:rsid w:val="003D746B"/>
    <w:rsid w:val="003E2FC8"/>
    <w:rsid w:val="003E445D"/>
    <w:rsid w:val="003E4EB6"/>
    <w:rsid w:val="003E50BC"/>
    <w:rsid w:val="003E5850"/>
    <w:rsid w:val="003E5CDC"/>
    <w:rsid w:val="003E5E12"/>
    <w:rsid w:val="003E6B63"/>
    <w:rsid w:val="003E7996"/>
    <w:rsid w:val="003E7EB5"/>
    <w:rsid w:val="003F50F7"/>
    <w:rsid w:val="003F632A"/>
    <w:rsid w:val="003F6A2A"/>
    <w:rsid w:val="00402D51"/>
    <w:rsid w:val="00403844"/>
    <w:rsid w:val="00403AB7"/>
    <w:rsid w:val="00407391"/>
    <w:rsid w:val="0040780C"/>
    <w:rsid w:val="0041042A"/>
    <w:rsid w:val="00410681"/>
    <w:rsid w:val="00411791"/>
    <w:rsid w:val="00411B55"/>
    <w:rsid w:val="00412385"/>
    <w:rsid w:val="00412B52"/>
    <w:rsid w:val="0041489C"/>
    <w:rsid w:val="004158A6"/>
    <w:rsid w:val="00417A2C"/>
    <w:rsid w:val="00417AF3"/>
    <w:rsid w:val="0042025F"/>
    <w:rsid w:val="00420C8C"/>
    <w:rsid w:val="004253DC"/>
    <w:rsid w:val="00425689"/>
    <w:rsid w:val="00427B9E"/>
    <w:rsid w:val="00427F6F"/>
    <w:rsid w:val="00430F91"/>
    <w:rsid w:val="00431A0D"/>
    <w:rsid w:val="00435010"/>
    <w:rsid w:val="0043511D"/>
    <w:rsid w:val="004420FD"/>
    <w:rsid w:val="00442B89"/>
    <w:rsid w:val="0044494F"/>
    <w:rsid w:val="004455A8"/>
    <w:rsid w:val="004461CF"/>
    <w:rsid w:val="00447B35"/>
    <w:rsid w:val="00450D80"/>
    <w:rsid w:val="00450E08"/>
    <w:rsid w:val="00450EAA"/>
    <w:rsid w:val="00451701"/>
    <w:rsid w:val="00451723"/>
    <w:rsid w:val="00451CE8"/>
    <w:rsid w:val="00452474"/>
    <w:rsid w:val="00452A26"/>
    <w:rsid w:val="00452A77"/>
    <w:rsid w:val="00452C3E"/>
    <w:rsid w:val="004532BB"/>
    <w:rsid w:val="0045350E"/>
    <w:rsid w:val="00454BBE"/>
    <w:rsid w:val="00455113"/>
    <w:rsid w:val="004559E3"/>
    <w:rsid w:val="00455A7F"/>
    <w:rsid w:val="00456586"/>
    <w:rsid w:val="00456F77"/>
    <w:rsid w:val="004574CA"/>
    <w:rsid w:val="004613F5"/>
    <w:rsid w:val="00462C93"/>
    <w:rsid w:val="00462D1F"/>
    <w:rsid w:val="00463A5F"/>
    <w:rsid w:val="00464FB8"/>
    <w:rsid w:val="0046523B"/>
    <w:rsid w:val="00466059"/>
    <w:rsid w:val="00466149"/>
    <w:rsid w:val="00466FE9"/>
    <w:rsid w:val="00467A24"/>
    <w:rsid w:val="00467C36"/>
    <w:rsid w:val="00471449"/>
    <w:rsid w:val="00471908"/>
    <w:rsid w:val="00472CC7"/>
    <w:rsid w:val="004734FC"/>
    <w:rsid w:val="00474398"/>
    <w:rsid w:val="0047439A"/>
    <w:rsid w:val="00474899"/>
    <w:rsid w:val="00474B10"/>
    <w:rsid w:val="00476870"/>
    <w:rsid w:val="0047704E"/>
    <w:rsid w:val="004803B5"/>
    <w:rsid w:val="00481D7B"/>
    <w:rsid w:val="00484440"/>
    <w:rsid w:val="00485E99"/>
    <w:rsid w:val="00486891"/>
    <w:rsid w:val="004907EF"/>
    <w:rsid w:val="004910E0"/>
    <w:rsid w:val="004916F0"/>
    <w:rsid w:val="00491771"/>
    <w:rsid w:val="004920EA"/>
    <w:rsid w:val="00492852"/>
    <w:rsid w:val="00492A1D"/>
    <w:rsid w:val="00492E60"/>
    <w:rsid w:val="00493FDD"/>
    <w:rsid w:val="0049495F"/>
    <w:rsid w:val="00494A3A"/>
    <w:rsid w:val="00495E85"/>
    <w:rsid w:val="00495F41"/>
    <w:rsid w:val="004966A0"/>
    <w:rsid w:val="00496805"/>
    <w:rsid w:val="00497913"/>
    <w:rsid w:val="004A0FBD"/>
    <w:rsid w:val="004A2FDC"/>
    <w:rsid w:val="004A51EB"/>
    <w:rsid w:val="004A5472"/>
    <w:rsid w:val="004A571C"/>
    <w:rsid w:val="004A5E89"/>
    <w:rsid w:val="004A710E"/>
    <w:rsid w:val="004B07ED"/>
    <w:rsid w:val="004B2CD1"/>
    <w:rsid w:val="004B4385"/>
    <w:rsid w:val="004B4C98"/>
    <w:rsid w:val="004B539D"/>
    <w:rsid w:val="004B547B"/>
    <w:rsid w:val="004B6F6B"/>
    <w:rsid w:val="004C0311"/>
    <w:rsid w:val="004C10DE"/>
    <w:rsid w:val="004C1586"/>
    <w:rsid w:val="004C18DF"/>
    <w:rsid w:val="004C1B23"/>
    <w:rsid w:val="004C3578"/>
    <w:rsid w:val="004C40C0"/>
    <w:rsid w:val="004C7538"/>
    <w:rsid w:val="004C78BF"/>
    <w:rsid w:val="004C7C4E"/>
    <w:rsid w:val="004D00A0"/>
    <w:rsid w:val="004D2D51"/>
    <w:rsid w:val="004D3DCB"/>
    <w:rsid w:val="004D615A"/>
    <w:rsid w:val="004D765D"/>
    <w:rsid w:val="004E0EB1"/>
    <w:rsid w:val="004E164D"/>
    <w:rsid w:val="004E326D"/>
    <w:rsid w:val="004E32FD"/>
    <w:rsid w:val="004E542E"/>
    <w:rsid w:val="004E5B52"/>
    <w:rsid w:val="004E75C4"/>
    <w:rsid w:val="004F0B37"/>
    <w:rsid w:val="004F1270"/>
    <w:rsid w:val="004F3A44"/>
    <w:rsid w:val="004F5FFC"/>
    <w:rsid w:val="004F64D5"/>
    <w:rsid w:val="005000E7"/>
    <w:rsid w:val="0050145A"/>
    <w:rsid w:val="0050306B"/>
    <w:rsid w:val="005041F6"/>
    <w:rsid w:val="0050447B"/>
    <w:rsid w:val="0050555E"/>
    <w:rsid w:val="00505B76"/>
    <w:rsid w:val="00505BB4"/>
    <w:rsid w:val="00505EA0"/>
    <w:rsid w:val="00506B98"/>
    <w:rsid w:val="0051111B"/>
    <w:rsid w:val="00511C71"/>
    <w:rsid w:val="00511D14"/>
    <w:rsid w:val="00512EED"/>
    <w:rsid w:val="00516BFD"/>
    <w:rsid w:val="005203B9"/>
    <w:rsid w:val="005204E0"/>
    <w:rsid w:val="00524A38"/>
    <w:rsid w:val="00524CCF"/>
    <w:rsid w:val="00527495"/>
    <w:rsid w:val="0053036E"/>
    <w:rsid w:val="00530D48"/>
    <w:rsid w:val="0053200A"/>
    <w:rsid w:val="005328BD"/>
    <w:rsid w:val="00532AF7"/>
    <w:rsid w:val="00534F4D"/>
    <w:rsid w:val="00535A3E"/>
    <w:rsid w:val="00535A92"/>
    <w:rsid w:val="00535E86"/>
    <w:rsid w:val="005366F9"/>
    <w:rsid w:val="0053760C"/>
    <w:rsid w:val="0053761E"/>
    <w:rsid w:val="00537700"/>
    <w:rsid w:val="00540C84"/>
    <w:rsid w:val="00543149"/>
    <w:rsid w:val="0054558B"/>
    <w:rsid w:val="00545D2F"/>
    <w:rsid w:val="00547758"/>
    <w:rsid w:val="005512FA"/>
    <w:rsid w:val="005516FF"/>
    <w:rsid w:val="00551944"/>
    <w:rsid w:val="005521C2"/>
    <w:rsid w:val="005523BA"/>
    <w:rsid w:val="0055482D"/>
    <w:rsid w:val="005554B5"/>
    <w:rsid w:val="00555DF8"/>
    <w:rsid w:val="0055764D"/>
    <w:rsid w:val="00560984"/>
    <w:rsid w:val="00562F7F"/>
    <w:rsid w:val="005659C2"/>
    <w:rsid w:val="00565FFC"/>
    <w:rsid w:val="005669DA"/>
    <w:rsid w:val="00567787"/>
    <w:rsid w:val="00570594"/>
    <w:rsid w:val="005706ED"/>
    <w:rsid w:val="00573527"/>
    <w:rsid w:val="00573979"/>
    <w:rsid w:val="00574DFD"/>
    <w:rsid w:val="005750F7"/>
    <w:rsid w:val="005766AC"/>
    <w:rsid w:val="00577A40"/>
    <w:rsid w:val="005803C9"/>
    <w:rsid w:val="0058136B"/>
    <w:rsid w:val="005813DC"/>
    <w:rsid w:val="00581923"/>
    <w:rsid w:val="00582E35"/>
    <w:rsid w:val="00583639"/>
    <w:rsid w:val="0058373A"/>
    <w:rsid w:val="00584151"/>
    <w:rsid w:val="0058496E"/>
    <w:rsid w:val="005872B7"/>
    <w:rsid w:val="0059012F"/>
    <w:rsid w:val="0059228B"/>
    <w:rsid w:val="00592FB0"/>
    <w:rsid w:val="00593B36"/>
    <w:rsid w:val="0059477B"/>
    <w:rsid w:val="00595564"/>
    <w:rsid w:val="005959E8"/>
    <w:rsid w:val="0059672E"/>
    <w:rsid w:val="005967E0"/>
    <w:rsid w:val="00597D51"/>
    <w:rsid w:val="005A0057"/>
    <w:rsid w:val="005A202C"/>
    <w:rsid w:val="005A30D8"/>
    <w:rsid w:val="005A41E2"/>
    <w:rsid w:val="005A4E34"/>
    <w:rsid w:val="005A5476"/>
    <w:rsid w:val="005A69D4"/>
    <w:rsid w:val="005A7F61"/>
    <w:rsid w:val="005B025E"/>
    <w:rsid w:val="005B0754"/>
    <w:rsid w:val="005B0C6F"/>
    <w:rsid w:val="005B0CA3"/>
    <w:rsid w:val="005B1BA8"/>
    <w:rsid w:val="005B298C"/>
    <w:rsid w:val="005B2DD9"/>
    <w:rsid w:val="005B4A42"/>
    <w:rsid w:val="005B6E8A"/>
    <w:rsid w:val="005C03CB"/>
    <w:rsid w:val="005C0576"/>
    <w:rsid w:val="005C0600"/>
    <w:rsid w:val="005C077F"/>
    <w:rsid w:val="005C15ED"/>
    <w:rsid w:val="005C16FC"/>
    <w:rsid w:val="005C1AC5"/>
    <w:rsid w:val="005C1CD1"/>
    <w:rsid w:val="005C43D4"/>
    <w:rsid w:val="005C4F4A"/>
    <w:rsid w:val="005D0A74"/>
    <w:rsid w:val="005D1430"/>
    <w:rsid w:val="005D1A38"/>
    <w:rsid w:val="005D23F0"/>
    <w:rsid w:val="005D2EFB"/>
    <w:rsid w:val="005D33E7"/>
    <w:rsid w:val="005D3A10"/>
    <w:rsid w:val="005D3E62"/>
    <w:rsid w:val="005D4CEF"/>
    <w:rsid w:val="005D4FD6"/>
    <w:rsid w:val="005D5084"/>
    <w:rsid w:val="005D71C7"/>
    <w:rsid w:val="005D766F"/>
    <w:rsid w:val="005E06FB"/>
    <w:rsid w:val="005E1C73"/>
    <w:rsid w:val="005E1CF0"/>
    <w:rsid w:val="005E2F0F"/>
    <w:rsid w:val="005E31E1"/>
    <w:rsid w:val="005E3B18"/>
    <w:rsid w:val="005E3C23"/>
    <w:rsid w:val="005E4D9E"/>
    <w:rsid w:val="005F00CF"/>
    <w:rsid w:val="005F09EE"/>
    <w:rsid w:val="005F0E58"/>
    <w:rsid w:val="005F1C29"/>
    <w:rsid w:val="005F23CA"/>
    <w:rsid w:val="005F2A11"/>
    <w:rsid w:val="005F3DBD"/>
    <w:rsid w:val="005F4E48"/>
    <w:rsid w:val="005F75FF"/>
    <w:rsid w:val="005F7D8F"/>
    <w:rsid w:val="00601498"/>
    <w:rsid w:val="00602B3D"/>
    <w:rsid w:val="00602FE6"/>
    <w:rsid w:val="00604A4B"/>
    <w:rsid w:val="00604B3E"/>
    <w:rsid w:val="0060678D"/>
    <w:rsid w:val="00607967"/>
    <w:rsid w:val="00607AFA"/>
    <w:rsid w:val="00607CDF"/>
    <w:rsid w:val="00610458"/>
    <w:rsid w:val="00610EEA"/>
    <w:rsid w:val="00611A73"/>
    <w:rsid w:val="00611B9A"/>
    <w:rsid w:val="0061399F"/>
    <w:rsid w:val="00613FE3"/>
    <w:rsid w:val="00615305"/>
    <w:rsid w:val="00615317"/>
    <w:rsid w:val="0061540F"/>
    <w:rsid w:val="00616987"/>
    <w:rsid w:val="00623951"/>
    <w:rsid w:val="00626070"/>
    <w:rsid w:val="006276A3"/>
    <w:rsid w:val="006309B6"/>
    <w:rsid w:val="00630A2B"/>
    <w:rsid w:val="00630DBA"/>
    <w:rsid w:val="00632CBD"/>
    <w:rsid w:val="0063307B"/>
    <w:rsid w:val="00633D56"/>
    <w:rsid w:val="006354FA"/>
    <w:rsid w:val="006358D4"/>
    <w:rsid w:val="0063591E"/>
    <w:rsid w:val="00636C85"/>
    <w:rsid w:val="006372A7"/>
    <w:rsid w:val="0064062B"/>
    <w:rsid w:val="0064072B"/>
    <w:rsid w:val="00640F35"/>
    <w:rsid w:val="006423C3"/>
    <w:rsid w:val="006428E8"/>
    <w:rsid w:val="00642943"/>
    <w:rsid w:val="00642CF8"/>
    <w:rsid w:val="00643D6B"/>
    <w:rsid w:val="00644D29"/>
    <w:rsid w:val="00645749"/>
    <w:rsid w:val="0064605C"/>
    <w:rsid w:val="00646AC3"/>
    <w:rsid w:val="00647096"/>
    <w:rsid w:val="006478BE"/>
    <w:rsid w:val="00647E06"/>
    <w:rsid w:val="00651A5F"/>
    <w:rsid w:val="00652AA2"/>
    <w:rsid w:val="006538AD"/>
    <w:rsid w:val="00653E0F"/>
    <w:rsid w:val="006540DC"/>
    <w:rsid w:val="0065467B"/>
    <w:rsid w:val="006546B2"/>
    <w:rsid w:val="00654D61"/>
    <w:rsid w:val="00655B9E"/>
    <w:rsid w:val="00655C93"/>
    <w:rsid w:val="006578D0"/>
    <w:rsid w:val="00657B73"/>
    <w:rsid w:val="00657FAB"/>
    <w:rsid w:val="006600C2"/>
    <w:rsid w:val="006600E0"/>
    <w:rsid w:val="00660200"/>
    <w:rsid w:val="00660332"/>
    <w:rsid w:val="00661183"/>
    <w:rsid w:val="00663A0E"/>
    <w:rsid w:val="00663C17"/>
    <w:rsid w:val="00664837"/>
    <w:rsid w:val="00665207"/>
    <w:rsid w:val="00670262"/>
    <w:rsid w:val="0067126E"/>
    <w:rsid w:val="0067163F"/>
    <w:rsid w:val="0067176F"/>
    <w:rsid w:val="006717D4"/>
    <w:rsid w:val="00672744"/>
    <w:rsid w:val="006758EA"/>
    <w:rsid w:val="006759C3"/>
    <w:rsid w:val="006814F2"/>
    <w:rsid w:val="00681A49"/>
    <w:rsid w:val="00683D96"/>
    <w:rsid w:val="00684D6F"/>
    <w:rsid w:val="00684FB0"/>
    <w:rsid w:val="006878F4"/>
    <w:rsid w:val="00690029"/>
    <w:rsid w:val="006904C4"/>
    <w:rsid w:val="00690B7F"/>
    <w:rsid w:val="00690ECE"/>
    <w:rsid w:val="00692D3E"/>
    <w:rsid w:val="00692E3D"/>
    <w:rsid w:val="006936B3"/>
    <w:rsid w:val="006940BD"/>
    <w:rsid w:val="006953DE"/>
    <w:rsid w:val="00695674"/>
    <w:rsid w:val="006958D2"/>
    <w:rsid w:val="00696902"/>
    <w:rsid w:val="00696F28"/>
    <w:rsid w:val="006973C0"/>
    <w:rsid w:val="00697660"/>
    <w:rsid w:val="00697BE6"/>
    <w:rsid w:val="006A027B"/>
    <w:rsid w:val="006A0C95"/>
    <w:rsid w:val="006A187F"/>
    <w:rsid w:val="006A1A4F"/>
    <w:rsid w:val="006A1D6D"/>
    <w:rsid w:val="006A21AB"/>
    <w:rsid w:val="006A48D2"/>
    <w:rsid w:val="006A5D62"/>
    <w:rsid w:val="006A6B08"/>
    <w:rsid w:val="006A708E"/>
    <w:rsid w:val="006A73CA"/>
    <w:rsid w:val="006A74E1"/>
    <w:rsid w:val="006A7965"/>
    <w:rsid w:val="006B0062"/>
    <w:rsid w:val="006B1BEB"/>
    <w:rsid w:val="006B2D3B"/>
    <w:rsid w:val="006B2EA4"/>
    <w:rsid w:val="006B3FB6"/>
    <w:rsid w:val="006B4535"/>
    <w:rsid w:val="006B49DD"/>
    <w:rsid w:val="006B527B"/>
    <w:rsid w:val="006B5A42"/>
    <w:rsid w:val="006B64C6"/>
    <w:rsid w:val="006B6866"/>
    <w:rsid w:val="006B769B"/>
    <w:rsid w:val="006C0052"/>
    <w:rsid w:val="006C0154"/>
    <w:rsid w:val="006C22CD"/>
    <w:rsid w:val="006C3641"/>
    <w:rsid w:val="006C4281"/>
    <w:rsid w:val="006C5DC0"/>
    <w:rsid w:val="006C6B53"/>
    <w:rsid w:val="006D0192"/>
    <w:rsid w:val="006D0A9C"/>
    <w:rsid w:val="006D0F12"/>
    <w:rsid w:val="006D1EB8"/>
    <w:rsid w:val="006D2D36"/>
    <w:rsid w:val="006D31AF"/>
    <w:rsid w:val="006D4518"/>
    <w:rsid w:val="006D643D"/>
    <w:rsid w:val="006D65FF"/>
    <w:rsid w:val="006D6F05"/>
    <w:rsid w:val="006E01F7"/>
    <w:rsid w:val="006E0300"/>
    <w:rsid w:val="006E035F"/>
    <w:rsid w:val="006E03BD"/>
    <w:rsid w:val="006E2806"/>
    <w:rsid w:val="006E4652"/>
    <w:rsid w:val="006E4F58"/>
    <w:rsid w:val="006E58C6"/>
    <w:rsid w:val="006E5E0A"/>
    <w:rsid w:val="006E738D"/>
    <w:rsid w:val="006E7692"/>
    <w:rsid w:val="006E7DFB"/>
    <w:rsid w:val="006F15FD"/>
    <w:rsid w:val="006F1A34"/>
    <w:rsid w:val="006F1A75"/>
    <w:rsid w:val="006F30EF"/>
    <w:rsid w:val="006F3B1D"/>
    <w:rsid w:val="006F4BEB"/>
    <w:rsid w:val="006F5269"/>
    <w:rsid w:val="006F5580"/>
    <w:rsid w:val="006F6D82"/>
    <w:rsid w:val="006F7A70"/>
    <w:rsid w:val="0070023A"/>
    <w:rsid w:val="0070229F"/>
    <w:rsid w:val="0070244B"/>
    <w:rsid w:val="00703BEE"/>
    <w:rsid w:val="0070466A"/>
    <w:rsid w:val="007049AD"/>
    <w:rsid w:val="00704A02"/>
    <w:rsid w:val="00705936"/>
    <w:rsid w:val="00706B8C"/>
    <w:rsid w:val="00707D2C"/>
    <w:rsid w:val="0071105C"/>
    <w:rsid w:val="007127DB"/>
    <w:rsid w:val="00712F3D"/>
    <w:rsid w:val="00713692"/>
    <w:rsid w:val="00714199"/>
    <w:rsid w:val="00714A31"/>
    <w:rsid w:val="00714D60"/>
    <w:rsid w:val="007173BA"/>
    <w:rsid w:val="007177F1"/>
    <w:rsid w:val="007201AE"/>
    <w:rsid w:val="007209EA"/>
    <w:rsid w:val="00721B59"/>
    <w:rsid w:val="00722ABD"/>
    <w:rsid w:val="007240B2"/>
    <w:rsid w:val="00724145"/>
    <w:rsid w:val="00724ACE"/>
    <w:rsid w:val="00725309"/>
    <w:rsid w:val="00725310"/>
    <w:rsid w:val="007258D7"/>
    <w:rsid w:val="007270CE"/>
    <w:rsid w:val="00727306"/>
    <w:rsid w:val="00727F0D"/>
    <w:rsid w:val="007302BA"/>
    <w:rsid w:val="0073033F"/>
    <w:rsid w:val="007303F3"/>
    <w:rsid w:val="00732A5E"/>
    <w:rsid w:val="00732AB6"/>
    <w:rsid w:val="00732FC7"/>
    <w:rsid w:val="0073353C"/>
    <w:rsid w:val="0073369B"/>
    <w:rsid w:val="00734EF5"/>
    <w:rsid w:val="00736B4C"/>
    <w:rsid w:val="00736E7C"/>
    <w:rsid w:val="007376FB"/>
    <w:rsid w:val="00740233"/>
    <w:rsid w:val="0074036A"/>
    <w:rsid w:val="00740B29"/>
    <w:rsid w:val="00741366"/>
    <w:rsid w:val="00745423"/>
    <w:rsid w:val="007468C5"/>
    <w:rsid w:val="007470CE"/>
    <w:rsid w:val="00747FE0"/>
    <w:rsid w:val="0075012D"/>
    <w:rsid w:val="00752189"/>
    <w:rsid w:val="007525F0"/>
    <w:rsid w:val="00754C63"/>
    <w:rsid w:val="00755BD7"/>
    <w:rsid w:val="00755F33"/>
    <w:rsid w:val="0075706B"/>
    <w:rsid w:val="00757FFB"/>
    <w:rsid w:val="007616DA"/>
    <w:rsid w:val="00761909"/>
    <w:rsid w:val="00761A60"/>
    <w:rsid w:val="0076224D"/>
    <w:rsid w:val="00762472"/>
    <w:rsid w:val="007627FA"/>
    <w:rsid w:val="00762AAB"/>
    <w:rsid w:val="00763ACA"/>
    <w:rsid w:val="00766308"/>
    <w:rsid w:val="00766319"/>
    <w:rsid w:val="00766327"/>
    <w:rsid w:val="00766AB4"/>
    <w:rsid w:val="00766D6F"/>
    <w:rsid w:val="00770001"/>
    <w:rsid w:val="00771701"/>
    <w:rsid w:val="00771B32"/>
    <w:rsid w:val="0077462C"/>
    <w:rsid w:val="00775E91"/>
    <w:rsid w:val="00780E2C"/>
    <w:rsid w:val="0078217E"/>
    <w:rsid w:val="00783C34"/>
    <w:rsid w:val="00784343"/>
    <w:rsid w:val="00784BA8"/>
    <w:rsid w:val="00786656"/>
    <w:rsid w:val="007866F3"/>
    <w:rsid w:val="0079059F"/>
    <w:rsid w:val="00790673"/>
    <w:rsid w:val="007911C5"/>
    <w:rsid w:val="00791211"/>
    <w:rsid w:val="00791DD4"/>
    <w:rsid w:val="007932E9"/>
    <w:rsid w:val="00793981"/>
    <w:rsid w:val="00794419"/>
    <w:rsid w:val="00795F12"/>
    <w:rsid w:val="007965D8"/>
    <w:rsid w:val="00797782"/>
    <w:rsid w:val="007A08D4"/>
    <w:rsid w:val="007A3959"/>
    <w:rsid w:val="007A3F37"/>
    <w:rsid w:val="007A5AFB"/>
    <w:rsid w:val="007A6D8D"/>
    <w:rsid w:val="007A7A34"/>
    <w:rsid w:val="007B0596"/>
    <w:rsid w:val="007B096C"/>
    <w:rsid w:val="007B230B"/>
    <w:rsid w:val="007B2AB1"/>
    <w:rsid w:val="007B4A6C"/>
    <w:rsid w:val="007B4BE9"/>
    <w:rsid w:val="007B52DD"/>
    <w:rsid w:val="007B5C76"/>
    <w:rsid w:val="007B7279"/>
    <w:rsid w:val="007C4F2E"/>
    <w:rsid w:val="007C75E5"/>
    <w:rsid w:val="007C77A3"/>
    <w:rsid w:val="007D0DB0"/>
    <w:rsid w:val="007D13E1"/>
    <w:rsid w:val="007D2FD2"/>
    <w:rsid w:val="007D351C"/>
    <w:rsid w:val="007D69CF"/>
    <w:rsid w:val="007D7BA5"/>
    <w:rsid w:val="007E0941"/>
    <w:rsid w:val="007E0DFB"/>
    <w:rsid w:val="007E1264"/>
    <w:rsid w:val="007E2070"/>
    <w:rsid w:val="007E3C86"/>
    <w:rsid w:val="007E4142"/>
    <w:rsid w:val="007E4168"/>
    <w:rsid w:val="007E45A1"/>
    <w:rsid w:val="007E5094"/>
    <w:rsid w:val="007E52B0"/>
    <w:rsid w:val="007E5BAF"/>
    <w:rsid w:val="007E61D1"/>
    <w:rsid w:val="007E62B1"/>
    <w:rsid w:val="007E65BB"/>
    <w:rsid w:val="007E6936"/>
    <w:rsid w:val="007E7C41"/>
    <w:rsid w:val="007F02B3"/>
    <w:rsid w:val="007F0AEF"/>
    <w:rsid w:val="007F38F3"/>
    <w:rsid w:val="007F4137"/>
    <w:rsid w:val="007F4E89"/>
    <w:rsid w:val="007F54E1"/>
    <w:rsid w:val="007F6305"/>
    <w:rsid w:val="007F68C4"/>
    <w:rsid w:val="007F6E8A"/>
    <w:rsid w:val="007F7345"/>
    <w:rsid w:val="007F7D87"/>
    <w:rsid w:val="00800270"/>
    <w:rsid w:val="00800C6E"/>
    <w:rsid w:val="00802047"/>
    <w:rsid w:val="008024B2"/>
    <w:rsid w:val="008032E7"/>
    <w:rsid w:val="00803AB5"/>
    <w:rsid w:val="00803C78"/>
    <w:rsid w:val="00804D3F"/>
    <w:rsid w:val="00804ED5"/>
    <w:rsid w:val="008060EE"/>
    <w:rsid w:val="00806BE6"/>
    <w:rsid w:val="008077AC"/>
    <w:rsid w:val="008078CA"/>
    <w:rsid w:val="00807B94"/>
    <w:rsid w:val="00811428"/>
    <w:rsid w:val="00811E5B"/>
    <w:rsid w:val="00816378"/>
    <w:rsid w:val="00817734"/>
    <w:rsid w:val="008205B1"/>
    <w:rsid w:val="00822EC8"/>
    <w:rsid w:val="008237A5"/>
    <w:rsid w:val="00825237"/>
    <w:rsid w:val="0082536E"/>
    <w:rsid w:val="008254FE"/>
    <w:rsid w:val="008265E1"/>
    <w:rsid w:val="008308C7"/>
    <w:rsid w:val="008315C6"/>
    <w:rsid w:val="008321DB"/>
    <w:rsid w:val="00832930"/>
    <w:rsid w:val="00832FC4"/>
    <w:rsid w:val="00833000"/>
    <w:rsid w:val="00834A25"/>
    <w:rsid w:val="00835682"/>
    <w:rsid w:val="008373E9"/>
    <w:rsid w:val="008376D2"/>
    <w:rsid w:val="00837960"/>
    <w:rsid w:val="00840F2E"/>
    <w:rsid w:val="00841DAE"/>
    <w:rsid w:val="0084348F"/>
    <w:rsid w:val="00843555"/>
    <w:rsid w:val="00843B2C"/>
    <w:rsid w:val="0084474C"/>
    <w:rsid w:val="0084541F"/>
    <w:rsid w:val="00845871"/>
    <w:rsid w:val="00845C5A"/>
    <w:rsid w:val="008469C8"/>
    <w:rsid w:val="008470D9"/>
    <w:rsid w:val="0084786A"/>
    <w:rsid w:val="0085189E"/>
    <w:rsid w:val="00851DA2"/>
    <w:rsid w:val="00851F59"/>
    <w:rsid w:val="00852BFA"/>
    <w:rsid w:val="008542F4"/>
    <w:rsid w:val="008546FA"/>
    <w:rsid w:val="0085649E"/>
    <w:rsid w:val="00856FC4"/>
    <w:rsid w:val="008573DA"/>
    <w:rsid w:val="00857688"/>
    <w:rsid w:val="008603DA"/>
    <w:rsid w:val="008619A9"/>
    <w:rsid w:val="00861AEA"/>
    <w:rsid w:val="008620F7"/>
    <w:rsid w:val="0086314B"/>
    <w:rsid w:val="00864EF9"/>
    <w:rsid w:val="00865636"/>
    <w:rsid w:val="008658BA"/>
    <w:rsid w:val="00866598"/>
    <w:rsid w:val="00866A01"/>
    <w:rsid w:val="00871244"/>
    <w:rsid w:val="00872B54"/>
    <w:rsid w:val="00873C15"/>
    <w:rsid w:val="008740C3"/>
    <w:rsid w:val="00874496"/>
    <w:rsid w:val="00874B96"/>
    <w:rsid w:val="008758E3"/>
    <w:rsid w:val="008759C1"/>
    <w:rsid w:val="00876612"/>
    <w:rsid w:val="0088052D"/>
    <w:rsid w:val="008807C1"/>
    <w:rsid w:val="00880BEC"/>
    <w:rsid w:val="008815F9"/>
    <w:rsid w:val="0088250A"/>
    <w:rsid w:val="008835D5"/>
    <w:rsid w:val="00883D5E"/>
    <w:rsid w:val="00883D7C"/>
    <w:rsid w:val="00884928"/>
    <w:rsid w:val="008857F7"/>
    <w:rsid w:val="00886ECB"/>
    <w:rsid w:val="00886F52"/>
    <w:rsid w:val="00887534"/>
    <w:rsid w:val="0089018C"/>
    <w:rsid w:val="0089171F"/>
    <w:rsid w:val="00891FD1"/>
    <w:rsid w:val="00892753"/>
    <w:rsid w:val="0089331E"/>
    <w:rsid w:val="0089347E"/>
    <w:rsid w:val="008942F5"/>
    <w:rsid w:val="00895777"/>
    <w:rsid w:val="00897871"/>
    <w:rsid w:val="008A02CE"/>
    <w:rsid w:val="008A0AA0"/>
    <w:rsid w:val="008A0AA2"/>
    <w:rsid w:val="008A3C6A"/>
    <w:rsid w:val="008A41CC"/>
    <w:rsid w:val="008A53AC"/>
    <w:rsid w:val="008A5B8F"/>
    <w:rsid w:val="008A5C83"/>
    <w:rsid w:val="008B0320"/>
    <w:rsid w:val="008B10F6"/>
    <w:rsid w:val="008B17B4"/>
    <w:rsid w:val="008B18D2"/>
    <w:rsid w:val="008B2662"/>
    <w:rsid w:val="008B38BF"/>
    <w:rsid w:val="008B49AF"/>
    <w:rsid w:val="008B5201"/>
    <w:rsid w:val="008B53C0"/>
    <w:rsid w:val="008B5A42"/>
    <w:rsid w:val="008B6D8D"/>
    <w:rsid w:val="008B6DDB"/>
    <w:rsid w:val="008B763B"/>
    <w:rsid w:val="008B76AC"/>
    <w:rsid w:val="008B7E34"/>
    <w:rsid w:val="008C04CF"/>
    <w:rsid w:val="008C06F8"/>
    <w:rsid w:val="008C083C"/>
    <w:rsid w:val="008C22C3"/>
    <w:rsid w:val="008C25F2"/>
    <w:rsid w:val="008C2BAA"/>
    <w:rsid w:val="008C30AE"/>
    <w:rsid w:val="008C5EEE"/>
    <w:rsid w:val="008C7CD0"/>
    <w:rsid w:val="008D0C2A"/>
    <w:rsid w:val="008D120C"/>
    <w:rsid w:val="008D26D2"/>
    <w:rsid w:val="008D26EB"/>
    <w:rsid w:val="008D2E8A"/>
    <w:rsid w:val="008D5370"/>
    <w:rsid w:val="008D595B"/>
    <w:rsid w:val="008D5C33"/>
    <w:rsid w:val="008D5CFB"/>
    <w:rsid w:val="008D66B6"/>
    <w:rsid w:val="008D66D3"/>
    <w:rsid w:val="008D6E2F"/>
    <w:rsid w:val="008D7F86"/>
    <w:rsid w:val="008E0E00"/>
    <w:rsid w:val="008E187D"/>
    <w:rsid w:val="008E1AA7"/>
    <w:rsid w:val="008E2221"/>
    <w:rsid w:val="008E2E77"/>
    <w:rsid w:val="008E32E5"/>
    <w:rsid w:val="008E4904"/>
    <w:rsid w:val="008E511F"/>
    <w:rsid w:val="008E516F"/>
    <w:rsid w:val="008E5E65"/>
    <w:rsid w:val="008F070C"/>
    <w:rsid w:val="008F207E"/>
    <w:rsid w:val="008F286B"/>
    <w:rsid w:val="008F3B27"/>
    <w:rsid w:val="008F457F"/>
    <w:rsid w:val="008F4B47"/>
    <w:rsid w:val="008F4ED9"/>
    <w:rsid w:val="008F76D4"/>
    <w:rsid w:val="008F7717"/>
    <w:rsid w:val="008F7D32"/>
    <w:rsid w:val="00900ADB"/>
    <w:rsid w:val="00901518"/>
    <w:rsid w:val="00902622"/>
    <w:rsid w:val="00905A65"/>
    <w:rsid w:val="0091034F"/>
    <w:rsid w:val="0091035F"/>
    <w:rsid w:val="00910791"/>
    <w:rsid w:val="00910D86"/>
    <w:rsid w:val="009113F9"/>
    <w:rsid w:val="0091178B"/>
    <w:rsid w:val="00911CF3"/>
    <w:rsid w:val="00912192"/>
    <w:rsid w:val="00912419"/>
    <w:rsid w:val="0091257E"/>
    <w:rsid w:val="00912D9F"/>
    <w:rsid w:val="009136D8"/>
    <w:rsid w:val="009136F5"/>
    <w:rsid w:val="009150CF"/>
    <w:rsid w:val="0091523A"/>
    <w:rsid w:val="00915ADC"/>
    <w:rsid w:val="00916572"/>
    <w:rsid w:val="0092127F"/>
    <w:rsid w:val="00922FB9"/>
    <w:rsid w:val="00924363"/>
    <w:rsid w:val="00924512"/>
    <w:rsid w:val="0092454B"/>
    <w:rsid w:val="00925611"/>
    <w:rsid w:val="00925AAB"/>
    <w:rsid w:val="009261F8"/>
    <w:rsid w:val="00926587"/>
    <w:rsid w:val="00927B69"/>
    <w:rsid w:val="00927BC8"/>
    <w:rsid w:val="00931F2F"/>
    <w:rsid w:val="00933E2A"/>
    <w:rsid w:val="00934B68"/>
    <w:rsid w:val="00934B73"/>
    <w:rsid w:val="00935635"/>
    <w:rsid w:val="0093579B"/>
    <w:rsid w:val="00935C1C"/>
    <w:rsid w:val="00936A60"/>
    <w:rsid w:val="00937562"/>
    <w:rsid w:val="00937814"/>
    <w:rsid w:val="00940354"/>
    <w:rsid w:val="0094068E"/>
    <w:rsid w:val="00940D03"/>
    <w:rsid w:val="00940EE8"/>
    <w:rsid w:val="00940F98"/>
    <w:rsid w:val="00943C93"/>
    <w:rsid w:val="0094449C"/>
    <w:rsid w:val="00946A91"/>
    <w:rsid w:val="00950361"/>
    <w:rsid w:val="00952336"/>
    <w:rsid w:val="00954552"/>
    <w:rsid w:val="0095472D"/>
    <w:rsid w:val="00956F57"/>
    <w:rsid w:val="00957B31"/>
    <w:rsid w:val="00957C4C"/>
    <w:rsid w:val="00960122"/>
    <w:rsid w:val="00960A76"/>
    <w:rsid w:val="00960B19"/>
    <w:rsid w:val="009613BA"/>
    <w:rsid w:val="00962A44"/>
    <w:rsid w:val="00962DCA"/>
    <w:rsid w:val="00964852"/>
    <w:rsid w:val="00964EFA"/>
    <w:rsid w:val="00970119"/>
    <w:rsid w:val="00971076"/>
    <w:rsid w:val="00972BE6"/>
    <w:rsid w:val="00973006"/>
    <w:rsid w:val="00975086"/>
    <w:rsid w:val="00975478"/>
    <w:rsid w:val="009776AA"/>
    <w:rsid w:val="009818C5"/>
    <w:rsid w:val="0098292B"/>
    <w:rsid w:val="00982A17"/>
    <w:rsid w:val="009842F5"/>
    <w:rsid w:val="0098454F"/>
    <w:rsid w:val="00985AC6"/>
    <w:rsid w:val="00985E56"/>
    <w:rsid w:val="00985F73"/>
    <w:rsid w:val="009864F5"/>
    <w:rsid w:val="009865F8"/>
    <w:rsid w:val="00986AF0"/>
    <w:rsid w:val="00987A31"/>
    <w:rsid w:val="00987BE7"/>
    <w:rsid w:val="0099142D"/>
    <w:rsid w:val="00991BE3"/>
    <w:rsid w:val="00991E88"/>
    <w:rsid w:val="00992227"/>
    <w:rsid w:val="009924B4"/>
    <w:rsid w:val="009939EB"/>
    <w:rsid w:val="0099441E"/>
    <w:rsid w:val="00994575"/>
    <w:rsid w:val="0099485F"/>
    <w:rsid w:val="00995542"/>
    <w:rsid w:val="00995928"/>
    <w:rsid w:val="00995EE6"/>
    <w:rsid w:val="00996CFA"/>
    <w:rsid w:val="00997303"/>
    <w:rsid w:val="0099737D"/>
    <w:rsid w:val="009A1342"/>
    <w:rsid w:val="009A176C"/>
    <w:rsid w:val="009A18FA"/>
    <w:rsid w:val="009A1B55"/>
    <w:rsid w:val="009A4826"/>
    <w:rsid w:val="009A4AD7"/>
    <w:rsid w:val="009A676D"/>
    <w:rsid w:val="009A6AE8"/>
    <w:rsid w:val="009B0912"/>
    <w:rsid w:val="009B0ADA"/>
    <w:rsid w:val="009B114B"/>
    <w:rsid w:val="009B3936"/>
    <w:rsid w:val="009B4440"/>
    <w:rsid w:val="009B55DE"/>
    <w:rsid w:val="009B5F58"/>
    <w:rsid w:val="009B6D8C"/>
    <w:rsid w:val="009B6F4E"/>
    <w:rsid w:val="009C0F02"/>
    <w:rsid w:val="009C2DA7"/>
    <w:rsid w:val="009C4444"/>
    <w:rsid w:val="009C6FEA"/>
    <w:rsid w:val="009C74B4"/>
    <w:rsid w:val="009C76A6"/>
    <w:rsid w:val="009C7B8E"/>
    <w:rsid w:val="009C7B96"/>
    <w:rsid w:val="009D04A4"/>
    <w:rsid w:val="009D2464"/>
    <w:rsid w:val="009D2D00"/>
    <w:rsid w:val="009D3B7B"/>
    <w:rsid w:val="009D3B89"/>
    <w:rsid w:val="009D3F12"/>
    <w:rsid w:val="009D4681"/>
    <w:rsid w:val="009D47B6"/>
    <w:rsid w:val="009D64FE"/>
    <w:rsid w:val="009D6AFA"/>
    <w:rsid w:val="009D6FCB"/>
    <w:rsid w:val="009D72D6"/>
    <w:rsid w:val="009D7858"/>
    <w:rsid w:val="009D7D2F"/>
    <w:rsid w:val="009E13F1"/>
    <w:rsid w:val="009E1682"/>
    <w:rsid w:val="009E188E"/>
    <w:rsid w:val="009E1CFA"/>
    <w:rsid w:val="009E2842"/>
    <w:rsid w:val="009E2DD5"/>
    <w:rsid w:val="009E3450"/>
    <w:rsid w:val="009E37B0"/>
    <w:rsid w:val="009E5912"/>
    <w:rsid w:val="009E61CA"/>
    <w:rsid w:val="009E6724"/>
    <w:rsid w:val="009E7895"/>
    <w:rsid w:val="009F00BA"/>
    <w:rsid w:val="009F0D9D"/>
    <w:rsid w:val="009F10C1"/>
    <w:rsid w:val="009F2F82"/>
    <w:rsid w:val="009F361B"/>
    <w:rsid w:val="009F3B0D"/>
    <w:rsid w:val="009F5704"/>
    <w:rsid w:val="009F5B73"/>
    <w:rsid w:val="009F7057"/>
    <w:rsid w:val="009F7E46"/>
    <w:rsid w:val="00A0005D"/>
    <w:rsid w:val="00A004AA"/>
    <w:rsid w:val="00A00C8C"/>
    <w:rsid w:val="00A00E00"/>
    <w:rsid w:val="00A0211A"/>
    <w:rsid w:val="00A04381"/>
    <w:rsid w:val="00A0513D"/>
    <w:rsid w:val="00A05469"/>
    <w:rsid w:val="00A060D7"/>
    <w:rsid w:val="00A07F02"/>
    <w:rsid w:val="00A10B73"/>
    <w:rsid w:val="00A12907"/>
    <w:rsid w:val="00A1335E"/>
    <w:rsid w:val="00A13E1C"/>
    <w:rsid w:val="00A14243"/>
    <w:rsid w:val="00A1520E"/>
    <w:rsid w:val="00A15934"/>
    <w:rsid w:val="00A16A82"/>
    <w:rsid w:val="00A178F0"/>
    <w:rsid w:val="00A2177F"/>
    <w:rsid w:val="00A21B4E"/>
    <w:rsid w:val="00A21E3B"/>
    <w:rsid w:val="00A22306"/>
    <w:rsid w:val="00A23BA3"/>
    <w:rsid w:val="00A23C48"/>
    <w:rsid w:val="00A255FC"/>
    <w:rsid w:val="00A2587E"/>
    <w:rsid w:val="00A25E4F"/>
    <w:rsid w:val="00A2798A"/>
    <w:rsid w:val="00A27D18"/>
    <w:rsid w:val="00A302EE"/>
    <w:rsid w:val="00A30957"/>
    <w:rsid w:val="00A31074"/>
    <w:rsid w:val="00A340E2"/>
    <w:rsid w:val="00A3421C"/>
    <w:rsid w:val="00A347B8"/>
    <w:rsid w:val="00A35030"/>
    <w:rsid w:val="00A350EE"/>
    <w:rsid w:val="00A35199"/>
    <w:rsid w:val="00A36364"/>
    <w:rsid w:val="00A363D4"/>
    <w:rsid w:val="00A365C0"/>
    <w:rsid w:val="00A400E2"/>
    <w:rsid w:val="00A402FF"/>
    <w:rsid w:val="00A4160E"/>
    <w:rsid w:val="00A41976"/>
    <w:rsid w:val="00A42157"/>
    <w:rsid w:val="00A42F51"/>
    <w:rsid w:val="00A43A69"/>
    <w:rsid w:val="00A43DB5"/>
    <w:rsid w:val="00A444A2"/>
    <w:rsid w:val="00A44852"/>
    <w:rsid w:val="00A44C2A"/>
    <w:rsid w:val="00A46880"/>
    <w:rsid w:val="00A46F66"/>
    <w:rsid w:val="00A508BD"/>
    <w:rsid w:val="00A509D5"/>
    <w:rsid w:val="00A51155"/>
    <w:rsid w:val="00A51EE8"/>
    <w:rsid w:val="00A53139"/>
    <w:rsid w:val="00A53311"/>
    <w:rsid w:val="00A5380F"/>
    <w:rsid w:val="00A53BFA"/>
    <w:rsid w:val="00A54BE1"/>
    <w:rsid w:val="00A5526C"/>
    <w:rsid w:val="00A552BA"/>
    <w:rsid w:val="00A55DF2"/>
    <w:rsid w:val="00A60846"/>
    <w:rsid w:val="00A60DDD"/>
    <w:rsid w:val="00A619B5"/>
    <w:rsid w:val="00A62318"/>
    <w:rsid w:val="00A62EA5"/>
    <w:rsid w:val="00A64428"/>
    <w:rsid w:val="00A645D4"/>
    <w:rsid w:val="00A7231F"/>
    <w:rsid w:val="00A725CC"/>
    <w:rsid w:val="00A72A04"/>
    <w:rsid w:val="00A73739"/>
    <w:rsid w:val="00A73DBB"/>
    <w:rsid w:val="00A73FBC"/>
    <w:rsid w:val="00A74B68"/>
    <w:rsid w:val="00A771BA"/>
    <w:rsid w:val="00A77CAC"/>
    <w:rsid w:val="00A8074A"/>
    <w:rsid w:val="00A8116C"/>
    <w:rsid w:val="00A837A9"/>
    <w:rsid w:val="00A83B08"/>
    <w:rsid w:val="00A84680"/>
    <w:rsid w:val="00A85474"/>
    <w:rsid w:val="00A85D1D"/>
    <w:rsid w:val="00A871A5"/>
    <w:rsid w:val="00A9077B"/>
    <w:rsid w:val="00A90CB5"/>
    <w:rsid w:val="00A90EBE"/>
    <w:rsid w:val="00A9255F"/>
    <w:rsid w:val="00A938F7"/>
    <w:rsid w:val="00A94B14"/>
    <w:rsid w:val="00A97F30"/>
    <w:rsid w:val="00AA0189"/>
    <w:rsid w:val="00AA035A"/>
    <w:rsid w:val="00AA0B39"/>
    <w:rsid w:val="00AA1FE7"/>
    <w:rsid w:val="00AA216A"/>
    <w:rsid w:val="00AA56D3"/>
    <w:rsid w:val="00AA584D"/>
    <w:rsid w:val="00AA58E4"/>
    <w:rsid w:val="00AA6111"/>
    <w:rsid w:val="00AA616E"/>
    <w:rsid w:val="00AA6A44"/>
    <w:rsid w:val="00AA73A4"/>
    <w:rsid w:val="00AA7F4F"/>
    <w:rsid w:val="00AB1AFE"/>
    <w:rsid w:val="00AB2308"/>
    <w:rsid w:val="00AB2A22"/>
    <w:rsid w:val="00AB3210"/>
    <w:rsid w:val="00AB38DA"/>
    <w:rsid w:val="00AB4342"/>
    <w:rsid w:val="00AB43AC"/>
    <w:rsid w:val="00AB49F2"/>
    <w:rsid w:val="00AB582D"/>
    <w:rsid w:val="00AB5EFC"/>
    <w:rsid w:val="00AB6BE8"/>
    <w:rsid w:val="00AC021C"/>
    <w:rsid w:val="00AC036C"/>
    <w:rsid w:val="00AC0B7C"/>
    <w:rsid w:val="00AC0C22"/>
    <w:rsid w:val="00AC129D"/>
    <w:rsid w:val="00AC18FA"/>
    <w:rsid w:val="00AC2132"/>
    <w:rsid w:val="00AC2BA3"/>
    <w:rsid w:val="00AC3DBA"/>
    <w:rsid w:val="00AC4654"/>
    <w:rsid w:val="00AC4DD2"/>
    <w:rsid w:val="00AC500A"/>
    <w:rsid w:val="00AC50EE"/>
    <w:rsid w:val="00AC591B"/>
    <w:rsid w:val="00AC75CA"/>
    <w:rsid w:val="00AC7CA8"/>
    <w:rsid w:val="00AD0546"/>
    <w:rsid w:val="00AD17AE"/>
    <w:rsid w:val="00AD1E0D"/>
    <w:rsid w:val="00AD208C"/>
    <w:rsid w:val="00AD24D1"/>
    <w:rsid w:val="00AD3227"/>
    <w:rsid w:val="00AD32D1"/>
    <w:rsid w:val="00AD4147"/>
    <w:rsid w:val="00AD4B6C"/>
    <w:rsid w:val="00AD4BDC"/>
    <w:rsid w:val="00AD4FFA"/>
    <w:rsid w:val="00AD5F2C"/>
    <w:rsid w:val="00AD6472"/>
    <w:rsid w:val="00AD69C2"/>
    <w:rsid w:val="00AD6F1B"/>
    <w:rsid w:val="00AD73A9"/>
    <w:rsid w:val="00AE0CAB"/>
    <w:rsid w:val="00AE0FD5"/>
    <w:rsid w:val="00AE15D9"/>
    <w:rsid w:val="00AE2842"/>
    <w:rsid w:val="00AE4DAB"/>
    <w:rsid w:val="00AE5526"/>
    <w:rsid w:val="00AE65B1"/>
    <w:rsid w:val="00AE738B"/>
    <w:rsid w:val="00AE7949"/>
    <w:rsid w:val="00AE7B1A"/>
    <w:rsid w:val="00AE7B5A"/>
    <w:rsid w:val="00AF037A"/>
    <w:rsid w:val="00AF2EEC"/>
    <w:rsid w:val="00AF3DAC"/>
    <w:rsid w:val="00AF477C"/>
    <w:rsid w:val="00AF5AB5"/>
    <w:rsid w:val="00AF69D9"/>
    <w:rsid w:val="00AF7487"/>
    <w:rsid w:val="00AF74E3"/>
    <w:rsid w:val="00AF76A9"/>
    <w:rsid w:val="00AF7B01"/>
    <w:rsid w:val="00B00A3E"/>
    <w:rsid w:val="00B00BFF"/>
    <w:rsid w:val="00B0143F"/>
    <w:rsid w:val="00B0202C"/>
    <w:rsid w:val="00B022EF"/>
    <w:rsid w:val="00B02BCD"/>
    <w:rsid w:val="00B03588"/>
    <w:rsid w:val="00B05649"/>
    <w:rsid w:val="00B066AC"/>
    <w:rsid w:val="00B06A5A"/>
    <w:rsid w:val="00B07815"/>
    <w:rsid w:val="00B10715"/>
    <w:rsid w:val="00B11521"/>
    <w:rsid w:val="00B1155A"/>
    <w:rsid w:val="00B11C77"/>
    <w:rsid w:val="00B127F0"/>
    <w:rsid w:val="00B1281A"/>
    <w:rsid w:val="00B12ECD"/>
    <w:rsid w:val="00B13135"/>
    <w:rsid w:val="00B15BB4"/>
    <w:rsid w:val="00B1687E"/>
    <w:rsid w:val="00B20319"/>
    <w:rsid w:val="00B23C9A"/>
    <w:rsid w:val="00B240A9"/>
    <w:rsid w:val="00B256E6"/>
    <w:rsid w:val="00B25B68"/>
    <w:rsid w:val="00B26769"/>
    <w:rsid w:val="00B2751F"/>
    <w:rsid w:val="00B301E7"/>
    <w:rsid w:val="00B34413"/>
    <w:rsid w:val="00B35E9E"/>
    <w:rsid w:val="00B375E9"/>
    <w:rsid w:val="00B376B9"/>
    <w:rsid w:val="00B428BA"/>
    <w:rsid w:val="00B42CE4"/>
    <w:rsid w:val="00B43C8C"/>
    <w:rsid w:val="00B444C3"/>
    <w:rsid w:val="00B445D6"/>
    <w:rsid w:val="00B449C4"/>
    <w:rsid w:val="00B45A83"/>
    <w:rsid w:val="00B470CE"/>
    <w:rsid w:val="00B47179"/>
    <w:rsid w:val="00B5138D"/>
    <w:rsid w:val="00B51488"/>
    <w:rsid w:val="00B52CA8"/>
    <w:rsid w:val="00B54F32"/>
    <w:rsid w:val="00B557E2"/>
    <w:rsid w:val="00B56745"/>
    <w:rsid w:val="00B57343"/>
    <w:rsid w:val="00B57743"/>
    <w:rsid w:val="00B577C0"/>
    <w:rsid w:val="00B600D4"/>
    <w:rsid w:val="00B60238"/>
    <w:rsid w:val="00B60586"/>
    <w:rsid w:val="00B60960"/>
    <w:rsid w:val="00B60A34"/>
    <w:rsid w:val="00B60B7C"/>
    <w:rsid w:val="00B60EB5"/>
    <w:rsid w:val="00B62AD2"/>
    <w:rsid w:val="00B62B0C"/>
    <w:rsid w:val="00B6357F"/>
    <w:rsid w:val="00B67549"/>
    <w:rsid w:val="00B67D4B"/>
    <w:rsid w:val="00B67E62"/>
    <w:rsid w:val="00B67EA6"/>
    <w:rsid w:val="00B67F3E"/>
    <w:rsid w:val="00B70A58"/>
    <w:rsid w:val="00B70EE5"/>
    <w:rsid w:val="00B71F14"/>
    <w:rsid w:val="00B74700"/>
    <w:rsid w:val="00B74CDF"/>
    <w:rsid w:val="00B76E5C"/>
    <w:rsid w:val="00B76E95"/>
    <w:rsid w:val="00B77642"/>
    <w:rsid w:val="00B77E03"/>
    <w:rsid w:val="00B80764"/>
    <w:rsid w:val="00B80846"/>
    <w:rsid w:val="00B80980"/>
    <w:rsid w:val="00B80BE6"/>
    <w:rsid w:val="00B81CCD"/>
    <w:rsid w:val="00B82528"/>
    <w:rsid w:val="00B85DBE"/>
    <w:rsid w:val="00B865C0"/>
    <w:rsid w:val="00B86ACF"/>
    <w:rsid w:val="00B86DB8"/>
    <w:rsid w:val="00B90309"/>
    <w:rsid w:val="00B91A17"/>
    <w:rsid w:val="00B92EDC"/>
    <w:rsid w:val="00B93F07"/>
    <w:rsid w:val="00B9443B"/>
    <w:rsid w:val="00B945C3"/>
    <w:rsid w:val="00B951EE"/>
    <w:rsid w:val="00B967A6"/>
    <w:rsid w:val="00BA2C3D"/>
    <w:rsid w:val="00BA3593"/>
    <w:rsid w:val="00BA4EB8"/>
    <w:rsid w:val="00BA50BF"/>
    <w:rsid w:val="00BA5295"/>
    <w:rsid w:val="00BA5368"/>
    <w:rsid w:val="00BA6F7E"/>
    <w:rsid w:val="00BA7981"/>
    <w:rsid w:val="00BB0E1C"/>
    <w:rsid w:val="00BB3E82"/>
    <w:rsid w:val="00BB4497"/>
    <w:rsid w:val="00BB56D5"/>
    <w:rsid w:val="00BB5C24"/>
    <w:rsid w:val="00BB6592"/>
    <w:rsid w:val="00BB6DC5"/>
    <w:rsid w:val="00BB7053"/>
    <w:rsid w:val="00BC07B2"/>
    <w:rsid w:val="00BC0DA6"/>
    <w:rsid w:val="00BC1B7A"/>
    <w:rsid w:val="00BC2E0F"/>
    <w:rsid w:val="00BC3E68"/>
    <w:rsid w:val="00BC45B8"/>
    <w:rsid w:val="00BC490C"/>
    <w:rsid w:val="00BC51D8"/>
    <w:rsid w:val="00BC60F0"/>
    <w:rsid w:val="00BC65C9"/>
    <w:rsid w:val="00BC6E39"/>
    <w:rsid w:val="00BC6EAE"/>
    <w:rsid w:val="00BD21AA"/>
    <w:rsid w:val="00BD2D89"/>
    <w:rsid w:val="00BD3884"/>
    <w:rsid w:val="00BD3EC8"/>
    <w:rsid w:val="00BD4B5B"/>
    <w:rsid w:val="00BD5B6A"/>
    <w:rsid w:val="00BD5CD3"/>
    <w:rsid w:val="00BD674E"/>
    <w:rsid w:val="00BD6D03"/>
    <w:rsid w:val="00BD711B"/>
    <w:rsid w:val="00BD778F"/>
    <w:rsid w:val="00BE0BF2"/>
    <w:rsid w:val="00BE1716"/>
    <w:rsid w:val="00BE1CD8"/>
    <w:rsid w:val="00BE2B8C"/>
    <w:rsid w:val="00BE47D7"/>
    <w:rsid w:val="00BE4812"/>
    <w:rsid w:val="00BE4936"/>
    <w:rsid w:val="00BE49D2"/>
    <w:rsid w:val="00BE54CA"/>
    <w:rsid w:val="00BE7ED3"/>
    <w:rsid w:val="00BF26FF"/>
    <w:rsid w:val="00BF287E"/>
    <w:rsid w:val="00BF51EF"/>
    <w:rsid w:val="00BF63D7"/>
    <w:rsid w:val="00BF71DD"/>
    <w:rsid w:val="00BF7268"/>
    <w:rsid w:val="00C00DFB"/>
    <w:rsid w:val="00C00EE2"/>
    <w:rsid w:val="00C017B0"/>
    <w:rsid w:val="00C0197D"/>
    <w:rsid w:val="00C019CC"/>
    <w:rsid w:val="00C01AC0"/>
    <w:rsid w:val="00C01B59"/>
    <w:rsid w:val="00C03320"/>
    <w:rsid w:val="00C039E1"/>
    <w:rsid w:val="00C04CC7"/>
    <w:rsid w:val="00C06056"/>
    <w:rsid w:val="00C07687"/>
    <w:rsid w:val="00C10046"/>
    <w:rsid w:val="00C10587"/>
    <w:rsid w:val="00C120B7"/>
    <w:rsid w:val="00C13590"/>
    <w:rsid w:val="00C139C0"/>
    <w:rsid w:val="00C13ACD"/>
    <w:rsid w:val="00C13C78"/>
    <w:rsid w:val="00C145E3"/>
    <w:rsid w:val="00C14D49"/>
    <w:rsid w:val="00C15CB1"/>
    <w:rsid w:val="00C16F6B"/>
    <w:rsid w:val="00C20353"/>
    <w:rsid w:val="00C21D69"/>
    <w:rsid w:val="00C21F50"/>
    <w:rsid w:val="00C2240C"/>
    <w:rsid w:val="00C22B2E"/>
    <w:rsid w:val="00C23356"/>
    <w:rsid w:val="00C237A1"/>
    <w:rsid w:val="00C239DC"/>
    <w:rsid w:val="00C24F61"/>
    <w:rsid w:val="00C257D6"/>
    <w:rsid w:val="00C25D63"/>
    <w:rsid w:val="00C25F84"/>
    <w:rsid w:val="00C26763"/>
    <w:rsid w:val="00C26948"/>
    <w:rsid w:val="00C26E40"/>
    <w:rsid w:val="00C270D4"/>
    <w:rsid w:val="00C3068E"/>
    <w:rsid w:val="00C31DD0"/>
    <w:rsid w:val="00C338AC"/>
    <w:rsid w:val="00C34378"/>
    <w:rsid w:val="00C346DB"/>
    <w:rsid w:val="00C358F1"/>
    <w:rsid w:val="00C35923"/>
    <w:rsid w:val="00C363ED"/>
    <w:rsid w:val="00C37C60"/>
    <w:rsid w:val="00C400F3"/>
    <w:rsid w:val="00C40F81"/>
    <w:rsid w:val="00C415BC"/>
    <w:rsid w:val="00C42783"/>
    <w:rsid w:val="00C50329"/>
    <w:rsid w:val="00C5083E"/>
    <w:rsid w:val="00C50997"/>
    <w:rsid w:val="00C50CFF"/>
    <w:rsid w:val="00C5351B"/>
    <w:rsid w:val="00C53C68"/>
    <w:rsid w:val="00C5485B"/>
    <w:rsid w:val="00C555B3"/>
    <w:rsid w:val="00C5658E"/>
    <w:rsid w:val="00C56900"/>
    <w:rsid w:val="00C57369"/>
    <w:rsid w:val="00C636BF"/>
    <w:rsid w:val="00C64312"/>
    <w:rsid w:val="00C6494D"/>
    <w:rsid w:val="00C64A05"/>
    <w:rsid w:val="00C6547B"/>
    <w:rsid w:val="00C663DB"/>
    <w:rsid w:val="00C71181"/>
    <w:rsid w:val="00C71859"/>
    <w:rsid w:val="00C719B0"/>
    <w:rsid w:val="00C7389F"/>
    <w:rsid w:val="00C77624"/>
    <w:rsid w:val="00C776BF"/>
    <w:rsid w:val="00C77BDD"/>
    <w:rsid w:val="00C77D21"/>
    <w:rsid w:val="00C808A7"/>
    <w:rsid w:val="00C8218A"/>
    <w:rsid w:val="00C826E4"/>
    <w:rsid w:val="00C8386E"/>
    <w:rsid w:val="00C8401C"/>
    <w:rsid w:val="00C8534C"/>
    <w:rsid w:val="00C86809"/>
    <w:rsid w:val="00C87829"/>
    <w:rsid w:val="00C901AB"/>
    <w:rsid w:val="00C91088"/>
    <w:rsid w:val="00C92279"/>
    <w:rsid w:val="00C9333F"/>
    <w:rsid w:val="00C93777"/>
    <w:rsid w:val="00C9391B"/>
    <w:rsid w:val="00C94086"/>
    <w:rsid w:val="00C94267"/>
    <w:rsid w:val="00C94513"/>
    <w:rsid w:val="00C94965"/>
    <w:rsid w:val="00C95CD5"/>
    <w:rsid w:val="00C95F40"/>
    <w:rsid w:val="00C96608"/>
    <w:rsid w:val="00C971A3"/>
    <w:rsid w:val="00CA0B75"/>
    <w:rsid w:val="00CA2A47"/>
    <w:rsid w:val="00CA34E5"/>
    <w:rsid w:val="00CA3695"/>
    <w:rsid w:val="00CA3797"/>
    <w:rsid w:val="00CA4334"/>
    <w:rsid w:val="00CA4EC8"/>
    <w:rsid w:val="00CA572A"/>
    <w:rsid w:val="00CA5FFC"/>
    <w:rsid w:val="00CA6FF5"/>
    <w:rsid w:val="00CA71D2"/>
    <w:rsid w:val="00CB05C6"/>
    <w:rsid w:val="00CB1E51"/>
    <w:rsid w:val="00CB1EA1"/>
    <w:rsid w:val="00CB302E"/>
    <w:rsid w:val="00CC1098"/>
    <w:rsid w:val="00CC1827"/>
    <w:rsid w:val="00CC1D0A"/>
    <w:rsid w:val="00CC311F"/>
    <w:rsid w:val="00CC50EB"/>
    <w:rsid w:val="00CC5125"/>
    <w:rsid w:val="00CC519B"/>
    <w:rsid w:val="00CC531C"/>
    <w:rsid w:val="00CC5DAC"/>
    <w:rsid w:val="00CC6261"/>
    <w:rsid w:val="00CC65CD"/>
    <w:rsid w:val="00CC6C4E"/>
    <w:rsid w:val="00CC6FFD"/>
    <w:rsid w:val="00CD080F"/>
    <w:rsid w:val="00CD12F6"/>
    <w:rsid w:val="00CD2411"/>
    <w:rsid w:val="00CD474C"/>
    <w:rsid w:val="00CD4DEE"/>
    <w:rsid w:val="00CD4FAB"/>
    <w:rsid w:val="00CD646F"/>
    <w:rsid w:val="00CD75B3"/>
    <w:rsid w:val="00CD7AEC"/>
    <w:rsid w:val="00CE0FC9"/>
    <w:rsid w:val="00CE2E9E"/>
    <w:rsid w:val="00CE55A7"/>
    <w:rsid w:val="00CE5614"/>
    <w:rsid w:val="00CE5B32"/>
    <w:rsid w:val="00CE5CE9"/>
    <w:rsid w:val="00CE67F1"/>
    <w:rsid w:val="00CE6B5C"/>
    <w:rsid w:val="00CE7188"/>
    <w:rsid w:val="00CF19C6"/>
    <w:rsid w:val="00CF2CC2"/>
    <w:rsid w:val="00CF3821"/>
    <w:rsid w:val="00CF4392"/>
    <w:rsid w:val="00CF48F6"/>
    <w:rsid w:val="00CF4D7C"/>
    <w:rsid w:val="00CF5457"/>
    <w:rsid w:val="00CF67FE"/>
    <w:rsid w:val="00CF77F7"/>
    <w:rsid w:val="00CF7E6E"/>
    <w:rsid w:val="00D019D9"/>
    <w:rsid w:val="00D0234B"/>
    <w:rsid w:val="00D02647"/>
    <w:rsid w:val="00D0282D"/>
    <w:rsid w:val="00D02CE9"/>
    <w:rsid w:val="00D03650"/>
    <w:rsid w:val="00D0365F"/>
    <w:rsid w:val="00D03992"/>
    <w:rsid w:val="00D0622F"/>
    <w:rsid w:val="00D06671"/>
    <w:rsid w:val="00D10909"/>
    <w:rsid w:val="00D10C11"/>
    <w:rsid w:val="00D10F6A"/>
    <w:rsid w:val="00D1142E"/>
    <w:rsid w:val="00D12119"/>
    <w:rsid w:val="00D127E0"/>
    <w:rsid w:val="00D131E3"/>
    <w:rsid w:val="00D140B0"/>
    <w:rsid w:val="00D152F8"/>
    <w:rsid w:val="00D153D7"/>
    <w:rsid w:val="00D172DE"/>
    <w:rsid w:val="00D173F0"/>
    <w:rsid w:val="00D17D54"/>
    <w:rsid w:val="00D20501"/>
    <w:rsid w:val="00D20CF6"/>
    <w:rsid w:val="00D210E5"/>
    <w:rsid w:val="00D21608"/>
    <w:rsid w:val="00D216E7"/>
    <w:rsid w:val="00D22056"/>
    <w:rsid w:val="00D23E0A"/>
    <w:rsid w:val="00D245F9"/>
    <w:rsid w:val="00D24ADD"/>
    <w:rsid w:val="00D24B59"/>
    <w:rsid w:val="00D253FC"/>
    <w:rsid w:val="00D2606B"/>
    <w:rsid w:val="00D30468"/>
    <w:rsid w:val="00D31765"/>
    <w:rsid w:val="00D32344"/>
    <w:rsid w:val="00D34687"/>
    <w:rsid w:val="00D35C49"/>
    <w:rsid w:val="00D3751B"/>
    <w:rsid w:val="00D40290"/>
    <w:rsid w:val="00D40B9C"/>
    <w:rsid w:val="00D40D28"/>
    <w:rsid w:val="00D41D7E"/>
    <w:rsid w:val="00D4309C"/>
    <w:rsid w:val="00D43241"/>
    <w:rsid w:val="00D43D87"/>
    <w:rsid w:val="00D453A3"/>
    <w:rsid w:val="00D47396"/>
    <w:rsid w:val="00D47951"/>
    <w:rsid w:val="00D52490"/>
    <w:rsid w:val="00D52805"/>
    <w:rsid w:val="00D52D24"/>
    <w:rsid w:val="00D53105"/>
    <w:rsid w:val="00D544D5"/>
    <w:rsid w:val="00D5467D"/>
    <w:rsid w:val="00D54982"/>
    <w:rsid w:val="00D54E9B"/>
    <w:rsid w:val="00D54F34"/>
    <w:rsid w:val="00D56305"/>
    <w:rsid w:val="00D56718"/>
    <w:rsid w:val="00D56BDB"/>
    <w:rsid w:val="00D56E57"/>
    <w:rsid w:val="00D623F5"/>
    <w:rsid w:val="00D63010"/>
    <w:rsid w:val="00D647C2"/>
    <w:rsid w:val="00D66955"/>
    <w:rsid w:val="00D66FF9"/>
    <w:rsid w:val="00D71CA0"/>
    <w:rsid w:val="00D720F4"/>
    <w:rsid w:val="00D7365D"/>
    <w:rsid w:val="00D73AA3"/>
    <w:rsid w:val="00D7483B"/>
    <w:rsid w:val="00D76DDB"/>
    <w:rsid w:val="00D76E3F"/>
    <w:rsid w:val="00D76FFE"/>
    <w:rsid w:val="00D8036D"/>
    <w:rsid w:val="00D816D2"/>
    <w:rsid w:val="00D817CC"/>
    <w:rsid w:val="00D81E64"/>
    <w:rsid w:val="00D82DB4"/>
    <w:rsid w:val="00D837F8"/>
    <w:rsid w:val="00D84B64"/>
    <w:rsid w:val="00D84F3F"/>
    <w:rsid w:val="00D85008"/>
    <w:rsid w:val="00D85652"/>
    <w:rsid w:val="00D86CA5"/>
    <w:rsid w:val="00D907C6"/>
    <w:rsid w:val="00D910A1"/>
    <w:rsid w:val="00D91273"/>
    <w:rsid w:val="00D91BCF"/>
    <w:rsid w:val="00D91C52"/>
    <w:rsid w:val="00D921F5"/>
    <w:rsid w:val="00D92321"/>
    <w:rsid w:val="00D93371"/>
    <w:rsid w:val="00D943A9"/>
    <w:rsid w:val="00D9499B"/>
    <w:rsid w:val="00D9570A"/>
    <w:rsid w:val="00D97C0F"/>
    <w:rsid w:val="00DA03CA"/>
    <w:rsid w:val="00DA2B17"/>
    <w:rsid w:val="00DA349B"/>
    <w:rsid w:val="00DA3E0F"/>
    <w:rsid w:val="00DA4238"/>
    <w:rsid w:val="00DA4402"/>
    <w:rsid w:val="00DA4650"/>
    <w:rsid w:val="00DA47ED"/>
    <w:rsid w:val="00DA4BE5"/>
    <w:rsid w:val="00DA63F6"/>
    <w:rsid w:val="00DA65F1"/>
    <w:rsid w:val="00DB026F"/>
    <w:rsid w:val="00DB544F"/>
    <w:rsid w:val="00DB6B59"/>
    <w:rsid w:val="00DC0B8C"/>
    <w:rsid w:val="00DC1E16"/>
    <w:rsid w:val="00DC2C68"/>
    <w:rsid w:val="00DC53F4"/>
    <w:rsid w:val="00DC7996"/>
    <w:rsid w:val="00DC7DEA"/>
    <w:rsid w:val="00DD10E1"/>
    <w:rsid w:val="00DD1A3C"/>
    <w:rsid w:val="00DD27A2"/>
    <w:rsid w:val="00DD2F90"/>
    <w:rsid w:val="00DD4DCC"/>
    <w:rsid w:val="00DD544C"/>
    <w:rsid w:val="00DD5C02"/>
    <w:rsid w:val="00DD60A2"/>
    <w:rsid w:val="00DD672E"/>
    <w:rsid w:val="00DD6EB9"/>
    <w:rsid w:val="00DD7A2E"/>
    <w:rsid w:val="00DD7D00"/>
    <w:rsid w:val="00DE2282"/>
    <w:rsid w:val="00DE2EB1"/>
    <w:rsid w:val="00DE2EEC"/>
    <w:rsid w:val="00DE316B"/>
    <w:rsid w:val="00DE6CA9"/>
    <w:rsid w:val="00DF140E"/>
    <w:rsid w:val="00DF1941"/>
    <w:rsid w:val="00DF3259"/>
    <w:rsid w:val="00DF3EC7"/>
    <w:rsid w:val="00DF4FEE"/>
    <w:rsid w:val="00DF619D"/>
    <w:rsid w:val="00DF738A"/>
    <w:rsid w:val="00DF78D7"/>
    <w:rsid w:val="00E009FB"/>
    <w:rsid w:val="00E00B8F"/>
    <w:rsid w:val="00E03871"/>
    <w:rsid w:val="00E03B8D"/>
    <w:rsid w:val="00E05367"/>
    <w:rsid w:val="00E078EE"/>
    <w:rsid w:val="00E11D88"/>
    <w:rsid w:val="00E11E0D"/>
    <w:rsid w:val="00E14D18"/>
    <w:rsid w:val="00E14EA3"/>
    <w:rsid w:val="00E150E9"/>
    <w:rsid w:val="00E15EE4"/>
    <w:rsid w:val="00E162EB"/>
    <w:rsid w:val="00E16520"/>
    <w:rsid w:val="00E16C01"/>
    <w:rsid w:val="00E222E5"/>
    <w:rsid w:val="00E22F5F"/>
    <w:rsid w:val="00E24CAD"/>
    <w:rsid w:val="00E2508A"/>
    <w:rsid w:val="00E25658"/>
    <w:rsid w:val="00E257AF"/>
    <w:rsid w:val="00E2627D"/>
    <w:rsid w:val="00E27F16"/>
    <w:rsid w:val="00E30252"/>
    <w:rsid w:val="00E31F74"/>
    <w:rsid w:val="00E32068"/>
    <w:rsid w:val="00E320EB"/>
    <w:rsid w:val="00E32DA4"/>
    <w:rsid w:val="00E33348"/>
    <w:rsid w:val="00E339AA"/>
    <w:rsid w:val="00E3480C"/>
    <w:rsid w:val="00E34B42"/>
    <w:rsid w:val="00E34E92"/>
    <w:rsid w:val="00E35306"/>
    <w:rsid w:val="00E3530A"/>
    <w:rsid w:val="00E353A0"/>
    <w:rsid w:val="00E359E4"/>
    <w:rsid w:val="00E3683A"/>
    <w:rsid w:val="00E37B03"/>
    <w:rsid w:val="00E37B57"/>
    <w:rsid w:val="00E37DB0"/>
    <w:rsid w:val="00E40436"/>
    <w:rsid w:val="00E40F56"/>
    <w:rsid w:val="00E41D57"/>
    <w:rsid w:val="00E448E4"/>
    <w:rsid w:val="00E44C39"/>
    <w:rsid w:val="00E46253"/>
    <w:rsid w:val="00E47259"/>
    <w:rsid w:val="00E47902"/>
    <w:rsid w:val="00E50421"/>
    <w:rsid w:val="00E50BBC"/>
    <w:rsid w:val="00E50E73"/>
    <w:rsid w:val="00E51882"/>
    <w:rsid w:val="00E51925"/>
    <w:rsid w:val="00E52F2D"/>
    <w:rsid w:val="00E5370F"/>
    <w:rsid w:val="00E60178"/>
    <w:rsid w:val="00E61852"/>
    <w:rsid w:val="00E63392"/>
    <w:rsid w:val="00E63932"/>
    <w:rsid w:val="00E64E5E"/>
    <w:rsid w:val="00E655F9"/>
    <w:rsid w:val="00E67C89"/>
    <w:rsid w:val="00E72D07"/>
    <w:rsid w:val="00E73982"/>
    <w:rsid w:val="00E745CA"/>
    <w:rsid w:val="00E7497A"/>
    <w:rsid w:val="00E74E7E"/>
    <w:rsid w:val="00E76567"/>
    <w:rsid w:val="00E76844"/>
    <w:rsid w:val="00E76E11"/>
    <w:rsid w:val="00E8050B"/>
    <w:rsid w:val="00E807C5"/>
    <w:rsid w:val="00E821E3"/>
    <w:rsid w:val="00E82925"/>
    <w:rsid w:val="00E83099"/>
    <w:rsid w:val="00E834DF"/>
    <w:rsid w:val="00E84F43"/>
    <w:rsid w:val="00E85124"/>
    <w:rsid w:val="00E851BB"/>
    <w:rsid w:val="00E855CF"/>
    <w:rsid w:val="00E8747C"/>
    <w:rsid w:val="00E87CEB"/>
    <w:rsid w:val="00E906DD"/>
    <w:rsid w:val="00E92932"/>
    <w:rsid w:val="00E946A0"/>
    <w:rsid w:val="00E94F37"/>
    <w:rsid w:val="00E95C00"/>
    <w:rsid w:val="00E96DDE"/>
    <w:rsid w:val="00E97175"/>
    <w:rsid w:val="00E9760C"/>
    <w:rsid w:val="00E97A3C"/>
    <w:rsid w:val="00E97B1C"/>
    <w:rsid w:val="00EA0BDA"/>
    <w:rsid w:val="00EA0E56"/>
    <w:rsid w:val="00EA2515"/>
    <w:rsid w:val="00EA4495"/>
    <w:rsid w:val="00EA4E19"/>
    <w:rsid w:val="00EA4F4A"/>
    <w:rsid w:val="00EA50CC"/>
    <w:rsid w:val="00EA5233"/>
    <w:rsid w:val="00EA600C"/>
    <w:rsid w:val="00EA605D"/>
    <w:rsid w:val="00EA69AA"/>
    <w:rsid w:val="00EA6A91"/>
    <w:rsid w:val="00EA6B04"/>
    <w:rsid w:val="00EA6CB7"/>
    <w:rsid w:val="00EA737F"/>
    <w:rsid w:val="00EA7B5F"/>
    <w:rsid w:val="00EB1335"/>
    <w:rsid w:val="00EB1A87"/>
    <w:rsid w:val="00EB1BF5"/>
    <w:rsid w:val="00EB1C20"/>
    <w:rsid w:val="00EB2BB9"/>
    <w:rsid w:val="00EB2C7C"/>
    <w:rsid w:val="00EB7669"/>
    <w:rsid w:val="00EB78CD"/>
    <w:rsid w:val="00EC14CD"/>
    <w:rsid w:val="00EC4BF1"/>
    <w:rsid w:val="00EC6346"/>
    <w:rsid w:val="00EC7CE2"/>
    <w:rsid w:val="00ED1F97"/>
    <w:rsid w:val="00ED3FDA"/>
    <w:rsid w:val="00ED4221"/>
    <w:rsid w:val="00ED45D1"/>
    <w:rsid w:val="00ED5C81"/>
    <w:rsid w:val="00ED5CB3"/>
    <w:rsid w:val="00ED674B"/>
    <w:rsid w:val="00ED67F6"/>
    <w:rsid w:val="00ED72BC"/>
    <w:rsid w:val="00EE068E"/>
    <w:rsid w:val="00EE0B7D"/>
    <w:rsid w:val="00EE219F"/>
    <w:rsid w:val="00EE2AAA"/>
    <w:rsid w:val="00EE47A3"/>
    <w:rsid w:val="00EE593B"/>
    <w:rsid w:val="00EE77DE"/>
    <w:rsid w:val="00EE792D"/>
    <w:rsid w:val="00EF17D6"/>
    <w:rsid w:val="00EF42D6"/>
    <w:rsid w:val="00F005AC"/>
    <w:rsid w:val="00F007DF"/>
    <w:rsid w:val="00F04DA8"/>
    <w:rsid w:val="00F06378"/>
    <w:rsid w:val="00F071AA"/>
    <w:rsid w:val="00F07725"/>
    <w:rsid w:val="00F12417"/>
    <w:rsid w:val="00F12B21"/>
    <w:rsid w:val="00F13A9D"/>
    <w:rsid w:val="00F13E61"/>
    <w:rsid w:val="00F14534"/>
    <w:rsid w:val="00F17074"/>
    <w:rsid w:val="00F17D6F"/>
    <w:rsid w:val="00F22835"/>
    <w:rsid w:val="00F23900"/>
    <w:rsid w:val="00F23AE8"/>
    <w:rsid w:val="00F24E31"/>
    <w:rsid w:val="00F25080"/>
    <w:rsid w:val="00F25575"/>
    <w:rsid w:val="00F27128"/>
    <w:rsid w:val="00F27463"/>
    <w:rsid w:val="00F2761F"/>
    <w:rsid w:val="00F30D6F"/>
    <w:rsid w:val="00F310DF"/>
    <w:rsid w:val="00F31297"/>
    <w:rsid w:val="00F32873"/>
    <w:rsid w:val="00F33040"/>
    <w:rsid w:val="00F332AA"/>
    <w:rsid w:val="00F334FA"/>
    <w:rsid w:val="00F34214"/>
    <w:rsid w:val="00F3437B"/>
    <w:rsid w:val="00F34A49"/>
    <w:rsid w:val="00F353BF"/>
    <w:rsid w:val="00F36304"/>
    <w:rsid w:val="00F365A7"/>
    <w:rsid w:val="00F36EF4"/>
    <w:rsid w:val="00F37135"/>
    <w:rsid w:val="00F37F3C"/>
    <w:rsid w:val="00F400F1"/>
    <w:rsid w:val="00F40E48"/>
    <w:rsid w:val="00F423CF"/>
    <w:rsid w:val="00F430D8"/>
    <w:rsid w:val="00F45D5D"/>
    <w:rsid w:val="00F469CB"/>
    <w:rsid w:val="00F524C6"/>
    <w:rsid w:val="00F530D3"/>
    <w:rsid w:val="00F5339E"/>
    <w:rsid w:val="00F566CC"/>
    <w:rsid w:val="00F57CF8"/>
    <w:rsid w:val="00F60FBF"/>
    <w:rsid w:val="00F61615"/>
    <w:rsid w:val="00F61C4C"/>
    <w:rsid w:val="00F61E90"/>
    <w:rsid w:val="00F63A05"/>
    <w:rsid w:val="00F6496A"/>
    <w:rsid w:val="00F67AAE"/>
    <w:rsid w:val="00F71B68"/>
    <w:rsid w:val="00F721E4"/>
    <w:rsid w:val="00F72D96"/>
    <w:rsid w:val="00F742D7"/>
    <w:rsid w:val="00F74787"/>
    <w:rsid w:val="00F753B1"/>
    <w:rsid w:val="00F75ED4"/>
    <w:rsid w:val="00F75FB3"/>
    <w:rsid w:val="00F76036"/>
    <w:rsid w:val="00F760D4"/>
    <w:rsid w:val="00F763C4"/>
    <w:rsid w:val="00F77DB1"/>
    <w:rsid w:val="00F80137"/>
    <w:rsid w:val="00F803A0"/>
    <w:rsid w:val="00F8123A"/>
    <w:rsid w:val="00F8138D"/>
    <w:rsid w:val="00F817C4"/>
    <w:rsid w:val="00F8211D"/>
    <w:rsid w:val="00F82FE0"/>
    <w:rsid w:val="00F85241"/>
    <w:rsid w:val="00F87055"/>
    <w:rsid w:val="00F873AC"/>
    <w:rsid w:val="00F92067"/>
    <w:rsid w:val="00F9214A"/>
    <w:rsid w:val="00F93855"/>
    <w:rsid w:val="00F94128"/>
    <w:rsid w:val="00F944B0"/>
    <w:rsid w:val="00F95899"/>
    <w:rsid w:val="00F95A60"/>
    <w:rsid w:val="00F970E0"/>
    <w:rsid w:val="00F97564"/>
    <w:rsid w:val="00F97734"/>
    <w:rsid w:val="00F977FF"/>
    <w:rsid w:val="00F97BC9"/>
    <w:rsid w:val="00FA0004"/>
    <w:rsid w:val="00FA3363"/>
    <w:rsid w:val="00FA4374"/>
    <w:rsid w:val="00FA443A"/>
    <w:rsid w:val="00FA52B6"/>
    <w:rsid w:val="00FA6BF0"/>
    <w:rsid w:val="00FA6D02"/>
    <w:rsid w:val="00FB01A5"/>
    <w:rsid w:val="00FB0B24"/>
    <w:rsid w:val="00FB0B4C"/>
    <w:rsid w:val="00FB0B5C"/>
    <w:rsid w:val="00FB18AD"/>
    <w:rsid w:val="00FB18CC"/>
    <w:rsid w:val="00FB1B7E"/>
    <w:rsid w:val="00FB1E6F"/>
    <w:rsid w:val="00FB2ED0"/>
    <w:rsid w:val="00FB348B"/>
    <w:rsid w:val="00FB3CA1"/>
    <w:rsid w:val="00FB4FA6"/>
    <w:rsid w:val="00FB5376"/>
    <w:rsid w:val="00FB5B00"/>
    <w:rsid w:val="00FB62DB"/>
    <w:rsid w:val="00FB63A7"/>
    <w:rsid w:val="00FB6ACC"/>
    <w:rsid w:val="00FC115C"/>
    <w:rsid w:val="00FC162D"/>
    <w:rsid w:val="00FC2253"/>
    <w:rsid w:val="00FC26CB"/>
    <w:rsid w:val="00FC2811"/>
    <w:rsid w:val="00FC3382"/>
    <w:rsid w:val="00FC3B6A"/>
    <w:rsid w:val="00FC3C36"/>
    <w:rsid w:val="00FC483B"/>
    <w:rsid w:val="00FC4F3B"/>
    <w:rsid w:val="00FC511D"/>
    <w:rsid w:val="00FC794A"/>
    <w:rsid w:val="00FD07B8"/>
    <w:rsid w:val="00FD0E16"/>
    <w:rsid w:val="00FD18C3"/>
    <w:rsid w:val="00FD1AD4"/>
    <w:rsid w:val="00FD310D"/>
    <w:rsid w:val="00FD70B8"/>
    <w:rsid w:val="00FD73EB"/>
    <w:rsid w:val="00FE0130"/>
    <w:rsid w:val="00FE02EF"/>
    <w:rsid w:val="00FE17AF"/>
    <w:rsid w:val="00FE26AC"/>
    <w:rsid w:val="00FE2878"/>
    <w:rsid w:val="00FE4A3B"/>
    <w:rsid w:val="00FE4ABB"/>
    <w:rsid w:val="00FE5FBE"/>
    <w:rsid w:val="00FE6C2B"/>
    <w:rsid w:val="00FE785E"/>
    <w:rsid w:val="00FF0D4D"/>
    <w:rsid w:val="00FF1902"/>
    <w:rsid w:val="00FF1FF8"/>
    <w:rsid w:val="00FF26A5"/>
    <w:rsid w:val="00FF4345"/>
    <w:rsid w:val="00FF4568"/>
    <w:rsid w:val="00FF4CDC"/>
    <w:rsid w:val="00FF4DFF"/>
    <w:rsid w:val="00FF56E6"/>
    <w:rsid w:val="00FF5D62"/>
    <w:rsid w:val="00FF6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365C0"/>
    <w:rPr>
      <w:sz w:val="20"/>
      <w:szCs w:val="20"/>
    </w:rPr>
  </w:style>
  <w:style w:type="character" w:styleId="FootnoteReference">
    <w:name w:val="footnote reference"/>
    <w:basedOn w:val="DefaultParagraphFont"/>
    <w:semiHidden/>
    <w:rsid w:val="00A365C0"/>
    <w:rPr>
      <w:vertAlign w:val="superscript"/>
    </w:rPr>
  </w:style>
  <w:style w:type="character" w:styleId="Hyperlink">
    <w:name w:val="Hyperlink"/>
    <w:basedOn w:val="DefaultParagraphFont"/>
    <w:rsid w:val="00A365C0"/>
    <w:rPr>
      <w:color w:val="0000FF"/>
      <w:u w:val="single"/>
    </w:rPr>
  </w:style>
  <w:style w:type="paragraph" w:styleId="Header">
    <w:name w:val="header"/>
    <w:basedOn w:val="Normal"/>
    <w:link w:val="HeaderChar"/>
    <w:rsid w:val="00223691"/>
    <w:pPr>
      <w:tabs>
        <w:tab w:val="center" w:pos="4680"/>
        <w:tab w:val="right" w:pos="9360"/>
      </w:tabs>
    </w:pPr>
  </w:style>
  <w:style w:type="character" w:customStyle="1" w:styleId="HeaderChar">
    <w:name w:val="Header Char"/>
    <w:basedOn w:val="DefaultParagraphFont"/>
    <w:link w:val="Header"/>
    <w:rsid w:val="00223691"/>
    <w:rPr>
      <w:sz w:val="24"/>
      <w:szCs w:val="24"/>
    </w:rPr>
  </w:style>
  <w:style w:type="paragraph" w:styleId="Footer">
    <w:name w:val="footer"/>
    <w:basedOn w:val="Normal"/>
    <w:link w:val="FooterChar"/>
    <w:uiPriority w:val="99"/>
    <w:rsid w:val="00223691"/>
    <w:pPr>
      <w:tabs>
        <w:tab w:val="center" w:pos="4680"/>
        <w:tab w:val="right" w:pos="9360"/>
      </w:tabs>
    </w:pPr>
  </w:style>
  <w:style w:type="character" w:customStyle="1" w:styleId="FooterChar">
    <w:name w:val="Footer Char"/>
    <w:basedOn w:val="DefaultParagraphFont"/>
    <w:link w:val="Footer"/>
    <w:uiPriority w:val="99"/>
    <w:rsid w:val="00223691"/>
    <w:rPr>
      <w:sz w:val="24"/>
      <w:szCs w:val="24"/>
    </w:rPr>
  </w:style>
  <w:style w:type="paragraph" w:styleId="BalloonText">
    <w:name w:val="Balloon Text"/>
    <w:basedOn w:val="Normal"/>
    <w:link w:val="BalloonTextChar"/>
    <w:rsid w:val="00223691"/>
    <w:rPr>
      <w:rFonts w:ascii="Tahoma" w:hAnsi="Tahoma" w:cs="Tahoma"/>
      <w:sz w:val="16"/>
      <w:szCs w:val="16"/>
    </w:rPr>
  </w:style>
  <w:style w:type="character" w:customStyle="1" w:styleId="BalloonTextChar">
    <w:name w:val="Balloon Text Char"/>
    <w:basedOn w:val="DefaultParagraphFont"/>
    <w:link w:val="BalloonText"/>
    <w:rsid w:val="00223691"/>
    <w:rPr>
      <w:rFonts w:ascii="Tahoma" w:hAnsi="Tahoma" w:cs="Tahoma"/>
      <w:sz w:val="16"/>
      <w:szCs w:val="16"/>
    </w:rPr>
  </w:style>
  <w:style w:type="paragraph" w:styleId="ListParagraph">
    <w:name w:val="List Paragraph"/>
    <w:basedOn w:val="Normal"/>
    <w:uiPriority w:val="34"/>
    <w:qFormat/>
    <w:rsid w:val="0064605C"/>
    <w:pPr>
      <w:ind w:left="720"/>
      <w:contextualSpacing/>
    </w:pPr>
  </w:style>
  <w:style w:type="character" w:styleId="Strong">
    <w:name w:val="Strong"/>
    <w:basedOn w:val="DefaultParagraphFont"/>
    <w:qFormat/>
    <w:rsid w:val="00DD6EB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iewit@iviewit.tv" TargetMode="Externa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viewit.tv/CompanyDocs/oneofthesedays/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2006%2009%2002%20Iviewit%20Site\CompanyDocs\United%20States%20District%20Court%20Southern%20District%20NY\20091202%20TEMPLATE%20Conflict%20of%20Interest%20Disclosur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46AE-C2A0-4F55-88ED-71189921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20091202 TEMPLATE Conflict of Interest Disclosure Form</Template>
  <TotalTime>36</TotalTime>
  <Pages>1</Pages>
  <Words>6486</Words>
  <Characters>36974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Conflict of Interest Disclosure Form</vt:lpstr>
    </vt:vector>
  </TitlesOfParts>
  <Company>I View It Technologies, Inc. ~ Surf with Vision</Company>
  <LinksUpToDate>false</LinksUpToDate>
  <CharactersWithSpaces>43374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Disclosure Form</dc:title>
  <dc:creator>Eliot Ivan Bernstein</dc:creator>
  <cp:lastModifiedBy>Eliot Ivan Bernstein</cp:lastModifiedBy>
  <cp:revision>2</cp:revision>
  <cp:lastPrinted>2009-06-05T21:31:00Z</cp:lastPrinted>
  <dcterms:created xsi:type="dcterms:W3CDTF">2010-09-03T20:43:00Z</dcterms:created>
  <dcterms:modified xsi:type="dcterms:W3CDTF">2010-09-04T11:22:00Z</dcterms:modified>
</cp:coreProperties>
</file>